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AC" w:rsidRPr="00C24381" w:rsidRDefault="00F94F03">
      <w:pPr>
        <w:pStyle w:val="Virsraksts3"/>
        <w:widowControl w:val="0"/>
        <w:ind w:firstLine="720"/>
        <w:jc w:val="right"/>
        <w:rPr>
          <w:i/>
          <w:szCs w:val="28"/>
          <w:lang w:val="lv-LV"/>
        </w:rPr>
      </w:pPr>
      <w:r w:rsidRPr="00C24381">
        <w:rPr>
          <w:i/>
          <w:szCs w:val="28"/>
          <w:lang w:val="lv-LV"/>
        </w:rPr>
        <w:t>Projekts</w:t>
      </w:r>
    </w:p>
    <w:p w:rsidR="00A207AC" w:rsidRPr="00C24381" w:rsidRDefault="00A207AC">
      <w:pPr>
        <w:widowControl w:val="0"/>
        <w:ind w:firstLine="720"/>
        <w:jc w:val="both"/>
        <w:rPr>
          <w:sz w:val="28"/>
          <w:szCs w:val="28"/>
          <w:lang w:val="lv-LV"/>
        </w:rPr>
      </w:pPr>
    </w:p>
    <w:p w:rsidR="00A207AC" w:rsidRPr="00C24381" w:rsidRDefault="00F94F03">
      <w:pPr>
        <w:pStyle w:val="NormalWeb1"/>
        <w:widowControl w:val="0"/>
        <w:spacing w:before="0" w:beforeAutospacing="0" w:after="0" w:afterAutospacing="0"/>
        <w:ind w:firstLine="720"/>
        <w:jc w:val="center"/>
        <w:rPr>
          <w:rFonts w:ascii="Times New Roman" w:hAnsi="Times New Roman"/>
          <w:b/>
          <w:color w:val="auto"/>
          <w:sz w:val="28"/>
          <w:szCs w:val="28"/>
        </w:rPr>
      </w:pPr>
      <w:r w:rsidRPr="00C24381">
        <w:rPr>
          <w:rFonts w:ascii="Times New Roman" w:hAnsi="Times New Roman"/>
          <w:b/>
          <w:color w:val="auto"/>
          <w:sz w:val="28"/>
          <w:szCs w:val="28"/>
        </w:rPr>
        <w:t>LATVIJAS REPUBLIKAS MINISTRU KABINETS</w:t>
      </w:r>
    </w:p>
    <w:p w:rsidR="00A207AC" w:rsidRPr="00C24381" w:rsidRDefault="00A207AC">
      <w:pPr>
        <w:pStyle w:val="NormalWeb1"/>
        <w:widowControl w:val="0"/>
        <w:spacing w:before="0" w:beforeAutospacing="0" w:after="0" w:afterAutospacing="0"/>
        <w:ind w:firstLine="720"/>
        <w:jc w:val="center"/>
        <w:rPr>
          <w:rFonts w:ascii="Times New Roman" w:hAnsi="Times New Roman"/>
          <w:b/>
          <w:color w:val="auto"/>
          <w:sz w:val="28"/>
          <w:szCs w:val="28"/>
        </w:rPr>
      </w:pPr>
    </w:p>
    <w:p w:rsidR="00A207AC" w:rsidRPr="00C24381" w:rsidRDefault="00966581">
      <w:pPr>
        <w:pStyle w:val="Pamattekstaatkpe3"/>
        <w:widowControl w:val="0"/>
        <w:ind w:left="284"/>
        <w:jc w:val="both"/>
        <w:rPr>
          <w:sz w:val="28"/>
          <w:szCs w:val="28"/>
          <w:lang w:val="lv-LV"/>
        </w:rPr>
      </w:pPr>
      <w:r w:rsidRPr="00C24381">
        <w:rPr>
          <w:sz w:val="28"/>
          <w:szCs w:val="28"/>
          <w:lang w:val="lv-LV"/>
        </w:rPr>
        <w:t>2020</w:t>
      </w:r>
      <w:r w:rsidR="006073A2" w:rsidRPr="00C24381">
        <w:rPr>
          <w:sz w:val="28"/>
          <w:szCs w:val="28"/>
          <w:lang w:val="lv-LV"/>
        </w:rPr>
        <w:t xml:space="preserve">.gada ___._________ </w:t>
      </w:r>
      <w:r w:rsidR="006073A2" w:rsidRPr="00C24381">
        <w:rPr>
          <w:sz w:val="28"/>
          <w:szCs w:val="28"/>
          <w:lang w:val="lv-LV"/>
        </w:rPr>
        <w:tab/>
      </w:r>
      <w:r w:rsidR="006073A2" w:rsidRPr="00C24381">
        <w:rPr>
          <w:sz w:val="28"/>
          <w:szCs w:val="28"/>
          <w:lang w:val="lv-LV"/>
        </w:rPr>
        <w:tab/>
      </w:r>
      <w:r w:rsidR="006073A2" w:rsidRPr="00C24381">
        <w:rPr>
          <w:sz w:val="28"/>
          <w:szCs w:val="28"/>
          <w:lang w:val="lv-LV"/>
        </w:rPr>
        <w:tab/>
      </w:r>
      <w:r w:rsidR="006073A2" w:rsidRPr="00C24381">
        <w:rPr>
          <w:sz w:val="28"/>
          <w:szCs w:val="28"/>
          <w:lang w:val="lv-LV"/>
        </w:rPr>
        <w:tab/>
      </w:r>
      <w:r w:rsidR="006073A2" w:rsidRPr="00C24381">
        <w:rPr>
          <w:sz w:val="28"/>
          <w:szCs w:val="28"/>
          <w:lang w:val="lv-LV"/>
        </w:rPr>
        <w:tab/>
        <w:t xml:space="preserve"> Noteikumi Nr.___ </w:t>
      </w:r>
    </w:p>
    <w:p w:rsidR="00A207AC" w:rsidRPr="00C24381" w:rsidRDefault="006073A2">
      <w:pPr>
        <w:pStyle w:val="Pamattekstsaratkpi"/>
        <w:widowControl w:val="0"/>
        <w:ind w:left="284"/>
        <w:rPr>
          <w:sz w:val="28"/>
          <w:szCs w:val="28"/>
          <w:lang w:val="lv-LV"/>
        </w:rPr>
      </w:pPr>
      <w:r w:rsidRPr="00C24381">
        <w:rPr>
          <w:sz w:val="28"/>
          <w:szCs w:val="28"/>
          <w:lang w:val="lv-LV"/>
        </w:rPr>
        <w:t>Rīgā</w:t>
      </w:r>
      <w:r w:rsidRPr="00C24381">
        <w:rPr>
          <w:sz w:val="28"/>
          <w:szCs w:val="28"/>
          <w:lang w:val="lv-LV"/>
        </w:rPr>
        <w:tab/>
      </w:r>
      <w:r w:rsidRPr="00C24381">
        <w:rPr>
          <w:sz w:val="28"/>
          <w:szCs w:val="28"/>
          <w:lang w:val="lv-LV"/>
        </w:rPr>
        <w:tab/>
      </w:r>
      <w:r w:rsidRPr="00C24381">
        <w:rPr>
          <w:sz w:val="28"/>
          <w:szCs w:val="28"/>
          <w:lang w:val="lv-LV"/>
        </w:rPr>
        <w:tab/>
      </w:r>
      <w:r w:rsidRPr="00C24381">
        <w:rPr>
          <w:sz w:val="28"/>
          <w:szCs w:val="28"/>
          <w:lang w:val="lv-LV"/>
        </w:rPr>
        <w:tab/>
      </w:r>
      <w:r w:rsidRPr="00C24381">
        <w:rPr>
          <w:sz w:val="28"/>
          <w:szCs w:val="28"/>
          <w:lang w:val="lv-LV"/>
        </w:rPr>
        <w:tab/>
      </w:r>
      <w:r w:rsidRPr="00C24381">
        <w:rPr>
          <w:sz w:val="28"/>
          <w:szCs w:val="28"/>
          <w:lang w:val="lv-LV"/>
        </w:rPr>
        <w:tab/>
      </w:r>
      <w:r w:rsidRPr="00C24381">
        <w:rPr>
          <w:sz w:val="28"/>
          <w:szCs w:val="28"/>
          <w:lang w:val="lv-LV"/>
        </w:rPr>
        <w:tab/>
      </w:r>
      <w:r w:rsidRPr="00C24381">
        <w:rPr>
          <w:sz w:val="28"/>
          <w:szCs w:val="28"/>
          <w:lang w:val="lv-LV"/>
        </w:rPr>
        <w:tab/>
        <w:t xml:space="preserve"> (prot. Nr.__ __ §)</w:t>
      </w:r>
    </w:p>
    <w:p w:rsidR="00A207AC" w:rsidRPr="00C24381" w:rsidRDefault="00A207AC">
      <w:pPr>
        <w:widowControl w:val="0"/>
        <w:rPr>
          <w:sz w:val="28"/>
          <w:szCs w:val="28"/>
          <w:lang w:val="lv-LV"/>
        </w:rPr>
      </w:pPr>
    </w:p>
    <w:p w:rsidR="00A207AC" w:rsidRPr="00C24381" w:rsidRDefault="00966581">
      <w:pPr>
        <w:pStyle w:val="Default"/>
        <w:widowControl w:val="0"/>
        <w:jc w:val="center"/>
        <w:rPr>
          <w:b/>
          <w:color w:val="auto"/>
          <w:sz w:val="28"/>
          <w:szCs w:val="28"/>
        </w:rPr>
      </w:pPr>
      <w:r w:rsidRPr="00C24381">
        <w:rPr>
          <w:b/>
          <w:color w:val="auto"/>
          <w:sz w:val="28"/>
          <w:szCs w:val="28"/>
        </w:rPr>
        <w:t>Darbības programmas „Izaugsme un nodarbinātīb</w:t>
      </w:r>
      <w:r w:rsidR="00BC5A26" w:rsidRPr="00C24381">
        <w:rPr>
          <w:b/>
          <w:color w:val="auto"/>
          <w:sz w:val="28"/>
          <w:szCs w:val="28"/>
        </w:rPr>
        <w:t>a</w:t>
      </w:r>
      <w:r w:rsidRPr="00C24381">
        <w:rPr>
          <w:b/>
          <w:color w:val="auto"/>
          <w:sz w:val="28"/>
          <w:szCs w:val="28"/>
        </w:rPr>
        <w:t>”</w:t>
      </w:r>
      <w:r w:rsidRPr="00C24381">
        <w:rPr>
          <w:color w:val="auto"/>
          <w:sz w:val="28"/>
          <w:szCs w:val="28"/>
        </w:rPr>
        <w:t xml:space="preserve"> </w:t>
      </w:r>
      <w:r w:rsidRPr="00C24381">
        <w:rPr>
          <w:b/>
          <w:color w:val="auto"/>
          <w:sz w:val="28"/>
          <w:szCs w:val="28"/>
        </w:rPr>
        <w:t>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w:t>
      </w:r>
    </w:p>
    <w:p w:rsidR="00A207AC" w:rsidRPr="00C24381" w:rsidRDefault="00A207AC">
      <w:pPr>
        <w:widowControl w:val="0"/>
        <w:ind w:firstLine="720"/>
        <w:rPr>
          <w:sz w:val="28"/>
          <w:szCs w:val="28"/>
          <w:lang w:val="lv-LV"/>
        </w:rPr>
      </w:pPr>
    </w:p>
    <w:p w:rsidR="00A207AC" w:rsidRPr="00C24381" w:rsidRDefault="00B51AEB">
      <w:pPr>
        <w:widowControl w:val="0"/>
        <w:ind w:left="4536"/>
        <w:jc w:val="right"/>
        <w:rPr>
          <w:iCs/>
          <w:sz w:val="28"/>
          <w:szCs w:val="28"/>
          <w:lang w:val="lv-LV"/>
        </w:rPr>
      </w:pPr>
      <w:r w:rsidRPr="00C24381">
        <w:rPr>
          <w:iCs/>
          <w:sz w:val="28"/>
          <w:szCs w:val="28"/>
          <w:lang w:val="lv-LV"/>
        </w:rPr>
        <w:t>Izdoti saskaņā ar Eiropas Savienības struktūrfondu un Kohēzijas fonda 2014. – 2020.gada plānošanas perioda vadības likuma 20.panta 6. un 13.punktu</w:t>
      </w:r>
    </w:p>
    <w:p w:rsidR="00A207AC" w:rsidRPr="00C24381" w:rsidRDefault="00A207AC">
      <w:pPr>
        <w:widowControl w:val="0"/>
        <w:ind w:left="4253"/>
        <w:jc w:val="right"/>
        <w:rPr>
          <w:iCs/>
          <w:sz w:val="28"/>
          <w:szCs w:val="28"/>
          <w:lang w:val="lv-LV"/>
        </w:rPr>
      </w:pPr>
    </w:p>
    <w:p w:rsidR="00A207AC" w:rsidRPr="00C24381" w:rsidRDefault="00C844E9">
      <w:pPr>
        <w:pStyle w:val="Sarakstarindkopa"/>
        <w:widowControl w:val="0"/>
        <w:ind w:left="0"/>
        <w:jc w:val="center"/>
        <w:rPr>
          <w:rFonts w:eastAsiaTheme="minorHAnsi"/>
          <w:b/>
          <w:bCs/>
          <w:sz w:val="28"/>
          <w:szCs w:val="28"/>
          <w:lang w:val="lv-LV"/>
        </w:rPr>
      </w:pPr>
      <w:r w:rsidRPr="00C24381">
        <w:rPr>
          <w:rFonts w:eastAsiaTheme="minorHAnsi"/>
          <w:b/>
          <w:bCs/>
          <w:sz w:val="28"/>
          <w:szCs w:val="28"/>
          <w:lang w:val="lv-LV"/>
        </w:rPr>
        <w:t>I. Vispārīgie jautājumi</w:t>
      </w:r>
    </w:p>
    <w:p w:rsidR="00A207AC" w:rsidRPr="00C24381" w:rsidRDefault="00A207AC">
      <w:pPr>
        <w:widowControl w:val="0"/>
        <w:tabs>
          <w:tab w:val="left" w:pos="426"/>
        </w:tabs>
        <w:jc w:val="both"/>
        <w:rPr>
          <w:sz w:val="28"/>
          <w:szCs w:val="28"/>
          <w:lang w:val="lv-LV"/>
        </w:rPr>
      </w:pPr>
    </w:p>
    <w:p w:rsidR="00A207AC" w:rsidRPr="00C24381" w:rsidRDefault="00966581" w:rsidP="00EF3510">
      <w:pPr>
        <w:widowControl w:val="0"/>
        <w:numPr>
          <w:ilvl w:val="0"/>
          <w:numId w:val="1"/>
        </w:numPr>
        <w:ind w:left="357" w:hanging="357"/>
        <w:jc w:val="both"/>
        <w:outlineLvl w:val="0"/>
        <w:rPr>
          <w:rFonts w:eastAsia="Calibri"/>
          <w:sz w:val="28"/>
          <w:szCs w:val="28"/>
          <w:lang w:val="lv-LV" w:eastAsia="lv-LV"/>
        </w:rPr>
      </w:pPr>
      <w:r w:rsidRPr="00C24381">
        <w:rPr>
          <w:rFonts w:eastAsia="Calibri"/>
          <w:sz w:val="28"/>
          <w:szCs w:val="28"/>
          <w:lang w:val="lv-LV" w:eastAsia="lv-LV"/>
        </w:rPr>
        <w:t>Noteikumi nosaka:</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kārtību, kādā īsteno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(turpmāk – specifiskais atbalsts) ceturto projektu iesniegumu atlases kārtu „Kultūras mantojuma saglabāšana, atjaunošana un ar to saistītās infrastruktūras attīstība Rīgas vēsturiskā centra teritorijā” (turpmāk – ceturtā atlases kārta);</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specifiskā atbalsta mērķi;</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ceturtajai atlases kārtai pieejamo finansējumu;</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prasības Eiropas Reģionālās attīstības fonda projekta iesnieguma (turpmāk – projekts) iesniedzējam un projekta sadarbības partnerim (turpmāk – sadarbības partneris), tai skaitā vienošanās par projekta īstenošanu vienpusējā uzteikuma nosacījumus;</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 xml:space="preserve">atbalstāmo darbību un izmaksu </w:t>
      </w:r>
      <w:proofErr w:type="spellStart"/>
      <w:r w:rsidRPr="00C24381">
        <w:rPr>
          <w:sz w:val="28"/>
          <w:szCs w:val="28"/>
          <w:lang w:val="lv-LV"/>
        </w:rPr>
        <w:t>attiecināmības</w:t>
      </w:r>
      <w:proofErr w:type="spellEnd"/>
      <w:r w:rsidRPr="00C24381">
        <w:rPr>
          <w:sz w:val="28"/>
          <w:szCs w:val="28"/>
          <w:lang w:val="lv-LV"/>
        </w:rPr>
        <w:t xml:space="preserve"> nosacījumus;</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vienkāršoto izmaksu piemērošanas nosacījumus un kārtību;</w:t>
      </w:r>
    </w:p>
    <w:p w:rsidR="00A207AC" w:rsidRPr="00C24381" w:rsidRDefault="00966581" w:rsidP="00C24381">
      <w:pPr>
        <w:pStyle w:val="Sarakstarindkopa"/>
        <w:widowControl w:val="0"/>
        <w:numPr>
          <w:ilvl w:val="1"/>
          <w:numId w:val="2"/>
        </w:numPr>
        <w:tabs>
          <w:tab w:val="left" w:pos="993"/>
        </w:tabs>
        <w:ind w:left="851" w:hanging="567"/>
        <w:jc w:val="both"/>
        <w:outlineLvl w:val="0"/>
        <w:rPr>
          <w:sz w:val="28"/>
          <w:szCs w:val="28"/>
          <w:lang w:val="lv-LV"/>
        </w:rPr>
      </w:pPr>
      <w:r w:rsidRPr="00C24381">
        <w:rPr>
          <w:sz w:val="28"/>
          <w:szCs w:val="28"/>
          <w:lang w:val="lv-LV"/>
        </w:rPr>
        <w:t>valsts atbalsta komercdarbībai saņemšanas nosacījumus.</w:t>
      </w:r>
    </w:p>
    <w:p w:rsidR="00A207AC" w:rsidRPr="00C24381" w:rsidRDefault="00A207AC" w:rsidP="00C24381">
      <w:pPr>
        <w:widowControl w:val="0"/>
        <w:tabs>
          <w:tab w:val="left" w:pos="993"/>
        </w:tabs>
        <w:ind w:firstLine="709"/>
        <w:jc w:val="both"/>
        <w:outlineLvl w:val="0"/>
        <w:rPr>
          <w:sz w:val="28"/>
          <w:szCs w:val="28"/>
          <w:lang w:val="lv-LV"/>
        </w:rPr>
      </w:pPr>
    </w:p>
    <w:p w:rsidR="00A207AC" w:rsidRPr="00C24381" w:rsidRDefault="00966581" w:rsidP="00C24381">
      <w:pPr>
        <w:widowControl w:val="0"/>
        <w:numPr>
          <w:ilvl w:val="0"/>
          <w:numId w:val="1"/>
        </w:numPr>
        <w:ind w:left="357" w:hanging="357"/>
        <w:jc w:val="both"/>
        <w:outlineLvl w:val="0"/>
        <w:rPr>
          <w:rFonts w:eastAsia="Calibri"/>
          <w:sz w:val="28"/>
          <w:szCs w:val="28"/>
          <w:lang w:val="lv-LV" w:eastAsia="lv-LV"/>
        </w:rPr>
      </w:pPr>
      <w:r w:rsidRPr="00C24381">
        <w:rPr>
          <w:rFonts w:eastAsia="Calibri"/>
          <w:sz w:val="28"/>
          <w:szCs w:val="28"/>
          <w:lang w:val="lv-LV" w:eastAsia="lv-LV"/>
        </w:rPr>
        <w:t xml:space="preserve">Specifisko atbalstu īsteno ierobežotas projektu iesniegumu atlases veidā. </w:t>
      </w:r>
    </w:p>
    <w:p w:rsidR="00A207AC" w:rsidRPr="00C24381" w:rsidRDefault="00A207AC" w:rsidP="00C24381">
      <w:pPr>
        <w:widowControl w:val="0"/>
        <w:ind w:left="357" w:hanging="357"/>
        <w:jc w:val="both"/>
        <w:outlineLvl w:val="0"/>
        <w:rPr>
          <w:sz w:val="28"/>
          <w:szCs w:val="28"/>
          <w:lang w:val="lv-LV"/>
        </w:rPr>
      </w:pPr>
    </w:p>
    <w:p w:rsidR="00A207AC" w:rsidRPr="00C24381" w:rsidRDefault="00966581" w:rsidP="00C24381">
      <w:pPr>
        <w:widowControl w:val="0"/>
        <w:numPr>
          <w:ilvl w:val="0"/>
          <w:numId w:val="1"/>
        </w:numPr>
        <w:ind w:left="284" w:hanging="284"/>
        <w:jc w:val="both"/>
        <w:outlineLvl w:val="0"/>
        <w:rPr>
          <w:sz w:val="28"/>
          <w:szCs w:val="28"/>
          <w:lang w:val="lv-LV"/>
        </w:rPr>
      </w:pPr>
      <w:r w:rsidRPr="00C24381">
        <w:rPr>
          <w:sz w:val="28"/>
          <w:szCs w:val="28"/>
          <w:lang w:val="lv-LV"/>
        </w:rPr>
        <w:lastRenderedPageBreak/>
        <w:t xml:space="preserve">Specifiskā atbalsta </w:t>
      </w:r>
      <w:r w:rsidR="004E06C4" w:rsidRPr="00C24381">
        <w:rPr>
          <w:sz w:val="28"/>
          <w:szCs w:val="28"/>
          <w:lang w:val="lv-LV"/>
        </w:rPr>
        <w:t xml:space="preserve">ceturtās atlases kārtas </w:t>
      </w:r>
      <w:r w:rsidRPr="00C24381">
        <w:rPr>
          <w:sz w:val="28"/>
          <w:szCs w:val="28"/>
          <w:lang w:val="lv-LV"/>
        </w:rPr>
        <w:t>īstenošanu nodrošina Kultūras ministrija kā atbildīgā iestāde (turpmāk – atbildīgā iestāde) sadarbībā ar sadarbības iestādi.</w:t>
      </w:r>
    </w:p>
    <w:p w:rsidR="00A207AC" w:rsidRPr="00C24381" w:rsidRDefault="00A207AC" w:rsidP="00C24381">
      <w:pPr>
        <w:pStyle w:val="Sarakstarindkopa"/>
        <w:widowControl w:val="0"/>
        <w:ind w:left="357" w:hanging="357"/>
        <w:rPr>
          <w:sz w:val="28"/>
          <w:szCs w:val="28"/>
          <w:lang w:val="lv-LV"/>
        </w:rPr>
      </w:pPr>
    </w:p>
    <w:p w:rsidR="00A207AC" w:rsidRPr="00C24381" w:rsidRDefault="00E846B0" w:rsidP="00C24381">
      <w:pPr>
        <w:widowControl w:val="0"/>
        <w:numPr>
          <w:ilvl w:val="0"/>
          <w:numId w:val="1"/>
        </w:numPr>
        <w:ind w:left="284" w:hanging="284"/>
        <w:jc w:val="both"/>
        <w:outlineLvl w:val="0"/>
        <w:rPr>
          <w:sz w:val="28"/>
          <w:szCs w:val="28"/>
          <w:lang w:val="lv-LV"/>
        </w:rPr>
      </w:pPr>
      <w:r w:rsidRPr="00C24381">
        <w:rPr>
          <w:sz w:val="28"/>
          <w:szCs w:val="28"/>
          <w:lang w:val="lv-LV"/>
        </w:rPr>
        <w:t xml:space="preserve">Specifiskā atbalsta ceturtās atlases kārtas īstenošanas uzraudzībai atbildīgā iestāde izveido specifiskā atbalsta ceturtās atlases kārtas uzraudzības padomi (turpmāk – padome). Padomes sastāvā ir atbildīgās iestādes, </w:t>
      </w:r>
      <w:r w:rsidR="00335551" w:rsidRPr="00C24381">
        <w:rPr>
          <w:sz w:val="28"/>
          <w:szCs w:val="28"/>
          <w:lang w:val="lv-LV"/>
        </w:rPr>
        <w:t>Nacionālās kultūras mantojuma pārvaldes un</w:t>
      </w:r>
      <w:r w:rsidRPr="00C24381">
        <w:rPr>
          <w:sz w:val="28"/>
          <w:szCs w:val="28"/>
          <w:lang w:val="lv-LV"/>
        </w:rPr>
        <w:t xml:space="preserve"> Rīgas pilsētas pašvaldības pārstāvis. Padome darbojas saskaņā ar Kultūras ministrijas apstiprinātu nolikumu</w:t>
      </w:r>
      <w:r w:rsidR="00335551" w:rsidRPr="00C24381">
        <w:rPr>
          <w:sz w:val="28"/>
          <w:szCs w:val="28"/>
          <w:lang w:val="lv-LV"/>
        </w:rPr>
        <w:t>.</w:t>
      </w:r>
    </w:p>
    <w:p w:rsidR="00A207AC" w:rsidRPr="00C24381" w:rsidRDefault="00A207AC" w:rsidP="00C24381">
      <w:pPr>
        <w:widowControl w:val="0"/>
        <w:ind w:left="357" w:hanging="357"/>
        <w:jc w:val="both"/>
        <w:outlineLvl w:val="0"/>
        <w:rPr>
          <w:sz w:val="28"/>
          <w:szCs w:val="28"/>
          <w:lang w:val="lv-LV"/>
        </w:rPr>
      </w:pPr>
    </w:p>
    <w:p w:rsidR="00A207AC" w:rsidRPr="00C24381" w:rsidRDefault="00966581" w:rsidP="00C24381">
      <w:pPr>
        <w:widowControl w:val="0"/>
        <w:numPr>
          <w:ilvl w:val="0"/>
          <w:numId w:val="1"/>
        </w:numPr>
        <w:ind w:left="357" w:hanging="357"/>
        <w:jc w:val="both"/>
        <w:outlineLvl w:val="0"/>
        <w:rPr>
          <w:sz w:val="28"/>
          <w:szCs w:val="28"/>
          <w:lang w:val="lv-LV"/>
        </w:rPr>
      </w:pPr>
      <w:r w:rsidRPr="00C24381">
        <w:rPr>
          <w:sz w:val="28"/>
          <w:szCs w:val="28"/>
          <w:lang w:val="lv-LV"/>
        </w:rPr>
        <w:t>Projekta īstenošanas vieta ir Latvijas Republika.</w:t>
      </w:r>
    </w:p>
    <w:p w:rsidR="00A207AC" w:rsidRPr="00C24381" w:rsidRDefault="00A207AC" w:rsidP="00C24381">
      <w:pPr>
        <w:widowControl w:val="0"/>
        <w:jc w:val="both"/>
        <w:outlineLvl w:val="0"/>
        <w:rPr>
          <w:sz w:val="28"/>
          <w:szCs w:val="28"/>
          <w:lang w:val="lv-LV"/>
        </w:rPr>
      </w:pPr>
    </w:p>
    <w:p w:rsidR="00A207AC" w:rsidRPr="00C24381" w:rsidRDefault="00966581" w:rsidP="00C24381">
      <w:pPr>
        <w:pStyle w:val="Sarakstarindkopa"/>
        <w:widowControl w:val="0"/>
        <w:ind w:left="0"/>
        <w:jc w:val="center"/>
        <w:rPr>
          <w:rFonts w:eastAsiaTheme="minorHAnsi"/>
          <w:b/>
          <w:bCs/>
          <w:sz w:val="28"/>
          <w:szCs w:val="28"/>
          <w:lang w:val="lv-LV"/>
        </w:rPr>
      </w:pPr>
      <w:r w:rsidRPr="00C24381">
        <w:rPr>
          <w:rFonts w:eastAsiaTheme="minorHAnsi"/>
          <w:b/>
          <w:bCs/>
          <w:sz w:val="28"/>
          <w:szCs w:val="28"/>
          <w:lang w:val="lv-LV"/>
        </w:rPr>
        <w:t>II. Specifiskā atbalsta mērķis</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284" w:hanging="284"/>
        <w:jc w:val="both"/>
        <w:outlineLvl w:val="0"/>
        <w:rPr>
          <w:sz w:val="28"/>
          <w:szCs w:val="28"/>
          <w:lang w:val="lv-LV"/>
        </w:rPr>
      </w:pPr>
      <w:r w:rsidRPr="00C24381">
        <w:rPr>
          <w:sz w:val="28"/>
          <w:szCs w:val="28"/>
          <w:lang w:val="lv-LV"/>
        </w:rPr>
        <w:t>Specifiskā atbalsta</w:t>
      </w:r>
      <w:r w:rsidR="001B780A" w:rsidRPr="00C24381">
        <w:rPr>
          <w:sz w:val="28"/>
          <w:szCs w:val="28"/>
          <w:lang w:val="lv-LV"/>
        </w:rPr>
        <w:t xml:space="preserve"> ceturtās atlases kārtas</w:t>
      </w:r>
      <w:r w:rsidRPr="00C24381">
        <w:rPr>
          <w:sz w:val="28"/>
          <w:szCs w:val="28"/>
          <w:lang w:val="lv-LV"/>
        </w:rPr>
        <w:t xml:space="preserve"> mērķis ir saglabāt, aizsargāt un attīstīt pašvaldību attīstības programmās balstītu nozīmīgu kultūras mantojumu, attīstīt esošās funkcijas un piedāvāt jaunradītus pakalpojumus kultūras mantojuma objektos, nodrošinot investīciju ilgtspēju un ietekmi uz nozīmīgu kultūras mantojuma objektu sociālekonomiskā potenciāla attīstību un integrāciju vietējās ekonomikas struktūrā.</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284" w:hanging="284"/>
        <w:jc w:val="both"/>
        <w:outlineLvl w:val="0"/>
        <w:rPr>
          <w:sz w:val="28"/>
          <w:szCs w:val="28"/>
          <w:lang w:val="lv-LV"/>
        </w:rPr>
      </w:pPr>
      <w:r w:rsidRPr="00C24381">
        <w:rPr>
          <w:sz w:val="28"/>
          <w:szCs w:val="28"/>
          <w:lang w:val="lv-LV"/>
        </w:rPr>
        <w:t xml:space="preserve">Specifiskā atbalsta </w:t>
      </w:r>
      <w:r w:rsidR="001B780A" w:rsidRPr="00C24381">
        <w:rPr>
          <w:sz w:val="28"/>
          <w:szCs w:val="28"/>
          <w:lang w:val="lv-LV"/>
        </w:rPr>
        <w:t xml:space="preserve">ceturtās atlases kārtas </w:t>
      </w:r>
      <w:r w:rsidRPr="00C24381">
        <w:rPr>
          <w:sz w:val="28"/>
          <w:szCs w:val="28"/>
          <w:lang w:val="lv-LV"/>
        </w:rPr>
        <w:t>mērķa grupa ir kultūras mantojuma objektu īpašnieki, tiesiskie valdītāji un turētāji, ar kultūras un dabas mantojuma objektu saistīto pakalpojumu sniedzēji, iedzīvotāji, vietējie un ārvalstu tūristi.</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284" w:hanging="284"/>
        <w:jc w:val="both"/>
        <w:outlineLvl w:val="0"/>
        <w:rPr>
          <w:lang w:val="lv-LV"/>
        </w:rPr>
      </w:pPr>
      <w:r w:rsidRPr="00C24381">
        <w:rPr>
          <w:sz w:val="28"/>
          <w:szCs w:val="28"/>
          <w:lang w:val="lv-LV"/>
        </w:rPr>
        <w:t>Specifiskā atbalsta ietvaros ir sasniedzami šādi uzraudzības rādītāji:</w:t>
      </w:r>
    </w:p>
    <w:p w:rsidR="00A207AC" w:rsidRPr="00C24381" w:rsidRDefault="004E06C4" w:rsidP="00C24381">
      <w:pPr>
        <w:pStyle w:val="Sarakstarindkopa"/>
        <w:widowControl w:val="0"/>
        <w:numPr>
          <w:ilvl w:val="1"/>
          <w:numId w:val="3"/>
        </w:numPr>
        <w:tabs>
          <w:tab w:val="left" w:pos="851"/>
        </w:tabs>
        <w:ind w:left="851" w:hanging="567"/>
        <w:jc w:val="both"/>
        <w:outlineLvl w:val="0"/>
        <w:rPr>
          <w:sz w:val="28"/>
          <w:szCs w:val="28"/>
          <w:lang w:val="lv-LV"/>
        </w:rPr>
      </w:pPr>
      <w:r w:rsidRPr="00C24381">
        <w:rPr>
          <w:sz w:val="28"/>
          <w:szCs w:val="28"/>
          <w:lang w:val="lv-LV"/>
        </w:rPr>
        <w:t xml:space="preserve">ceturtās atlases kārtas </w:t>
      </w:r>
      <w:r w:rsidR="00966581" w:rsidRPr="00C24381">
        <w:rPr>
          <w:sz w:val="28"/>
          <w:szCs w:val="28"/>
          <w:lang w:val="lv-LV"/>
        </w:rPr>
        <w:t>iznākuma rādītāji – līdz 2023.gada 31.decembrim:</w:t>
      </w:r>
    </w:p>
    <w:p w:rsidR="00A207AC" w:rsidRPr="00C24381" w:rsidRDefault="00966581" w:rsidP="00C24381">
      <w:pPr>
        <w:pStyle w:val="Sarakstarindkopa"/>
        <w:widowControl w:val="0"/>
        <w:numPr>
          <w:ilvl w:val="2"/>
          <w:numId w:val="3"/>
        </w:numPr>
        <w:tabs>
          <w:tab w:val="left" w:pos="993"/>
        </w:tabs>
        <w:ind w:left="1701" w:hanging="850"/>
        <w:jc w:val="both"/>
        <w:outlineLvl w:val="0"/>
        <w:rPr>
          <w:sz w:val="28"/>
          <w:szCs w:val="28"/>
          <w:lang w:val="lv-LV"/>
        </w:rPr>
      </w:pPr>
      <w:r w:rsidRPr="00C24381">
        <w:rPr>
          <w:sz w:val="28"/>
          <w:szCs w:val="28"/>
          <w:lang w:val="lv-LV"/>
        </w:rPr>
        <w:t xml:space="preserve">atbalstīto kultūras un dabas mantojuma objektu un tūrisma objektu apmeklējumu skaita paredzamais pieaugums, salīdzinot ar 2015.gadu, – ne mazāk kā </w:t>
      </w:r>
      <w:r w:rsidR="00CA30D4" w:rsidRPr="00C24381">
        <w:rPr>
          <w:sz w:val="28"/>
          <w:szCs w:val="28"/>
          <w:lang w:val="lv-LV"/>
        </w:rPr>
        <w:t>12</w:t>
      </w:r>
      <w:r w:rsidRPr="00C24381">
        <w:rPr>
          <w:sz w:val="28"/>
          <w:szCs w:val="28"/>
          <w:lang w:val="lv-LV"/>
        </w:rPr>
        <w:t> 000 apmeklējumi;</w:t>
      </w:r>
    </w:p>
    <w:p w:rsidR="00A207AC" w:rsidRPr="00C24381" w:rsidRDefault="00966581" w:rsidP="00C24381">
      <w:pPr>
        <w:pStyle w:val="Sarakstarindkopa"/>
        <w:widowControl w:val="0"/>
        <w:numPr>
          <w:ilvl w:val="2"/>
          <w:numId w:val="3"/>
        </w:numPr>
        <w:tabs>
          <w:tab w:val="left" w:pos="993"/>
        </w:tabs>
        <w:ind w:left="1701" w:hanging="850"/>
        <w:jc w:val="both"/>
        <w:outlineLvl w:val="0"/>
        <w:rPr>
          <w:sz w:val="28"/>
          <w:szCs w:val="28"/>
          <w:lang w:val="lv-LV"/>
        </w:rPr>
      </w:pPr>
      <w:r w:rsidRPr="00C24381">
        <w:rPr>
          <w:sz w:val="28"/>
          <w:szCs w:val="28"/>
          <w:lang w:val="lv-LV"/>
        </w:rPr>
        <w:t xml:space="preserve">atbalstīto dabas un kultūras mantojuma objektu skaits – ne mazāk kā </w:t>
      </w:r>
      <w:r w:rsidR="00DC5290" w:rsidRPr="00C24381">
        <w:rPr>
          <w:sz w:val="28"/>
          <w:szCs w:val="28"/>
          <w:lang w:val="lv-LV"/>
        </w:rPr>
        <w:t xml:space="preserve">trīs </w:t>
      </w:r>
      <w:r w:rsidRPr="00C24381">
        <w:rPr>
          <w:sz w:val="28"/>
          <w:szCs w:val="28"/>
          <w:lang w:val="lv-LV"/>
        </w:rPr>
        <w:t>objekti;</w:t>
      </w:r>
    </w:p>
    <w:p w:rsidR="00A207AC" w:rsidRPr="00C24381" w:rsidRDefault="00966581" w:rsidP="00C24381">
      <w:pPr>
        <w:pStyle w:val="Sarakstarindkopa"/>
        <w:widowControl w:val="0"/>
        <w:numPr>
          <w:ilvl w:val="2"/>
          <w:numId w:val="3"/>
        </w:numPr>
        <w:tabs>
          <w:tab w:val="left" w:pos="993"/>
        </w:tabs>
        <w:ind w:left="1701" w:hanging="850"/>
        <w:jc w:val="both"/>
        <w:outlineLvl w:val="0"/>
        <w:rPr>
          <w:sz w:val="28"/>
          <w:szCs w:val="28"/>
          <w:lang w:val="lv-LV"/>
        </w:rPr>
      </w:pPr>
      <w:r w:rsidRPr="00C24381">
        <w:rPr>
          <w:sz w:val="28"/>
          <w:szCs w:val="28"/>
          <w:lang w:val="lv-LV"/>
        </w:rPr>
        <w:t xml:space="preserve">jaunradīto pakalpojumu skaits atbalstītajos kultūras un dabas mantojuma objektos – ne mazāk kā </w:t>
      </w:r>
      <w:r w:rsidR="00DC5290" w:rsidRPr="00C24381">
        <w:rPr>
          <w:sz w:val="28"/>
          <w:szCs w:val="28"/>
          <w:lang w:val="lv-LV"/>
        </w:rPr>
        <w:t xml:space="preserve">trīs </w:t>
      </w:r>
      <w:r w:rsidRPr="00C24381">
        <w:rPr>
          <w:sz w:val="28"/>
          <w:szCs w:val="28"/>
          <w:lang w:val="lv-LV"/>
        </w:rPr>
        <w:t>jaunradīti pakalpojumi;</w:t>
      </w:r>
    </w:p>
    <w:p w:rsidR="00A207AC" w:rsidRPr="00C24381" w:rsidRDefault="00966581" w:rsidP="00C24381">
      <w:pPr>
        <w:pStyle w:val="Sarakstarindkopa"/>
        <w:widowControl w:val="0"/>
        <w:numPr>
          <w:ilvl w:val="1"/>
          <w:numId w:val="3"/>
        </w:numPr>
        <w:tabs>
          <w:tab w:val="left" w:pos="851"/>
        </w:tabs>
        <w:ind w:left="851" w:hanging="567"/>
        <w:jc w:val="both"/>
        <w:outlineLvl w:val="0"/>
        <w:rPr>
          <w:sz w:val="28"/>
          <w:szCs w:val="28"/>
          <w:lang w:val="lv-LV"/>
        </w:rPr>
      </w:pPr>
      <w:r w:rsidRPr="00C24381">
        <w:rPr>
          <w:sz w:val="28"/>
          <w:szCs w:val="28"/>
          <w:lang w:val="lv-LV"/>
        </w:rPr>
        <w:t xml:space="preserve">rezultāta rādītājs – līdz 2023.gada 31.decembrim pavadītās naktis tūristu mītnēs Latvijas teritorijā gada laikā – ne mazāk kā </w:t>
      </w:r>
      <w:r w:rsidR="00EC61EB" w:rsidRPr="00C24381">
        <w:rPr>
          <w:sz w:val="28"/>
          <w:szCs w:val="28"/>
          <w:lang w:val="lv-LV"/>
        </w:rPr>
        <w:t xml:space="preserve">6 852 024 </w:t>
      </w:r>
      <w:r w:rsidRPr="00C24381">
        <w:rPr>
          <w:sz w:val="28"/>
          <w:szCs w:val="28"/>
          <w:lang w:val="lv-LV"/>
        </w:rPr>
        <w:t>pavadītās naktis.</w:t>
      </w:r>
    </w:p>
    <w:p w:rsidR="00A207AC" w:rsidRPr="00C24381" w:rsidRDefault="00A207AC" w:rsidP="00C24381">
      <w:pPr>
        <w:widowControl w:val="0"/>
        <w:tabs>
          <w:tab w:val="left" w:pos="993"/>
        </w:tabs>
        <w:ind w:firstLine="709"/>
        <w:jc w:val="both"/>
        <w:outlineLvl w:val="0"/>
        <w:rPr>
          <w:sz w:val="28"/>
          <w:szCs w:val="28"/>
          <w:lang w:val="lv-LV"/>
        </w:rPr>
      </w:pPr>
    </w:p>
    <w:p w:rsidR="00A207AC" w:rsidRPr="00C24381" w:rsidRDefault="00966581" w:rsidP="00C24381">
      <w:pPr>
        <w:pStyle w:val="Sarakstarindkopa"/>
        <w:widowControl w:val="0"/>
        <w:ind w:left="0"/>
        <w:jc w:val="center"/>
        <w:rPr>
          <w:rFonts w:eastAsiaTheme="minorHAnsi"/>
          <w:b/>
          <w:bCs/>
          <w:sz w:val="28"/>
          <w:szCs w:val="28"/>
          <w:lang w:val="lv-LV"/>
        </w:rPr>
      </w:pPr>
      <w:r w:rsidRPr="00C24381">
        <w:rPr>
          <w:rFonts w:eastAsiaTheme="minorHAnsi"/>
          <w:b/>
          <w:bCs/>
          <w:sz w:val="28"/>
          <w:szCs w:val="28"/>
          <w:lang w:val="lv-LV"/>
        </w:rPr>
        <w:t xml:space="preserve">III. Specifiskajam atbalstam pieejamais finansējums </w:t>
      </w:r>
    </w:p>
    <w:p w:rsidR="00A207AC" w:rsidRPr="00C24381" w:rsidRDefault="00A207AC" w:rsidP="00C24381">
      <w:pPr>
        <w:pStyle w:val="Sarakstarindkopa"/>
        <w:widowControl w:val="0"/>
        <w:ind w:left="0"/>
        <w:jc w:val="center"/>
        <w:rPr>
          <w:rFonts w:eastAsiaTheme="minorHAnsi"/>
          <w:b/>
          <w:bCs/>
          <w:sz w:val="28"/>
          <w:szCs w:val="28"/>
          <w:lang w:val="lv-LV"/>
        </w:rPr>
      </w:pPr>
    </w:p>
    <w:p w:rsidR="00A207AC" w:rsidRPr="00C24381" w:rsidRDefault="00966581" w:rsidP="00C24381">
      <w:pPr>
        <w:widowControl w:val="0"/>
        <w:numPr>
          <w:ilvl w:val="0"/>
          <w:numId w:val="1"/>
        </w:numPr>
        <w:ind w:left="284" w:hanging="284"/>
        <w:jc w:val="both"/>
        <w:outlineLvl w:val="0"/>
        <w:rPr>
          <w:i/>
          <w:sz w:val="28"/>
          <w:szCs w:val="28"/>
          <w:lang w:val="lv-LV"/>
        </w:rPr>
      </w:pPr>
      <w:r w:rsidRPr="00C24381">
        <w:rPr>
          <w:sz w:val="28"/>
          <w:szCs w:val="28"/>
          <w:lang w:val="lv-LV"/>
        </w:rPr>
        <w:t xml:space="preserve">Specifiskā atbalsta ceturtās atlases kārtas ietvaros plānotais kopējais attiecināmais finansējums ir ne mazāk kā 9 410 680 </w:t>
      </w:r>
      <w:r w:rsidRPr="00C24381">
        <w:rPr>
          <w:i/>
          <w:sz w:val="28"/>
          <w:szCs w:val="28"/>
          <w:lang w:val="lv-LV"/>
        </w:rPr>
        <w:t>euro</w:t>
      </w:r>
      <w:r w:rsidRPr="00C24381">
        <w:rPr>
          <w:sz w:val="28"/>
          <w:szCs w:val="28"/>
          <w:lang w:val="lv-LV"/>
        </w:rPr>
        <w:t xml:space="preserve">, tai skaitā Eiropas Reģionālās attīstības fonda finansējums granta veidā – ne vairāk kā </w:t>
      </w:r>
      <w:r w:rsidRPr="00C24381">
        <w:rPr>
          <w:sz w:val="28"/>
          <w:szCs w:val="28"/>
          <w:lang w:val="lv-LV"/>
        </w:rPr>
        <w:lastRenderedPageBreak/>
        <w:t>7 999</w:t>
      </w:r>
      <w:r w:rsidR="00403428" w:rsidRPr="00C24381">
        <w:rPr>
          <w:sz w:val="28"/>
          <w:szCs w:val="28"/>
          <w:lang w:val="lv-LV"/>
        </w:rPr>
        <w:t> </w:t>
      </w:r>
      <w:r w:rsidRPr="00C24381">
        <w:rPr>
          <w:sz w:val="28"/>
          <w:szCs w:val="28"/>
          <w:lang w:val="lv-LV"/>
        </w:rPr>
        <w:t>078</w:t>
      </w:r>
      <w:r w:rsidR="00403428" w:rsidRPr="00C24381">
        <w:rPr>
          <w:sz w:val="28"/>
          <w:szCs w:val="28"/>
          <w:lang w:val="lv-LV"/>
        </w:rPr>
        <w:t> </w:t>
      </w:r>
      <w:r w:rsidRPr="00C24381">
        <w:rPr>
          <w:i/>
          <w:sz w:val="28"/>
          <w:szCs w:val="28"/>
          <w:lang w:val="lv-LV"/>
        </w:rPr>
        <w:t>euro</w:t>
      </w:r>
      <w:r w:rsidRPr="00C24381">
        <w:rPr>
          <w:sz w:val="28"/>
          <w:szCs w:val="28"/>
          <w:lang w:val="lv-LV"/>
        </w:rPr>
        <w:t xml:space="preserve"> (</w:t>
      </w:r>
      <w:r w:rsidR="009B1EA3" w:rsidRPr="00C24381">
        <w:rPr>
          <w:sz w:val="28"/>
          <w:szCs w:val="28"/>
          <w:lang w:val="lv-LV"/>
        </w:rPr>
        <w:t>tostarp</w:t>
      </w:r>
      <w:r w:rsidRPr="00C24381">
        <w:rPr>
          <w:sz w:val="28"/>
          <w:szCs w:val="28"/>
          <w:lang w:val="lv-LV"/>
        </w:rPr>
        <w:t xml:space="preserve"> 906 885 </w:t>
      </w:r>
      <w:r w:rsidRPr="00C24381">
        <w:rPr>
          <w:i/>
          <w:sz w:val="28"/>
          <w:szCs w:val="28"/>
          <w:lang w:val="lv-LV"/>
        </w:rPr>
        <w:t xml:space="preserve">euro </w:t>
      </w:r>
      <w:r w:rsidRPr="00C24381">
        <w:rPr>
          <w:sz w:val="28"/>
          <w:szCs w:val="28"/>
          <w:lang w:val="lv-LV"/>
        </w:rPr>
        <w:t>virssaistību finansējums) un nacionālais finansēj</w:t>
      </w:r>
      <w:r w:rsidR="000559DE" w:rsidRPr="00C24381">
        <w:rPr>
          <w:sz w:val="28"/>
          <w:szCs w:val="28"/>
          <w:lang w:val="lv-LV"/>
        </w:rPr>
        <w:t>ums (valsts budžeta finansējums un</w:t>
      </w:r>
      <w:r w:rsidR="000873C4">
        <w:rPr>
          <w:sz w:val="28"/>
          <w:szCs w:val="28"/>
          <w:lang w:val="lv-LV"/>
        </w:rPr>
        <w:t xml:space="preserve"> pašvaldības finansējums) – </w:t>
      </w:r>
      <w:r w:rsidRPr="00C24381">
        <w:rPr>
          <w:sz w:val="28"/>
          <w:szCs w:val="28"/>
          <w:lang w:val="lv-LV"/>
        </w:rPr>
        <w:t xml:space="preserve">1 411 602 </w:t>
      </w:r>
      <w:r w:rsidRPr="00C24381">
        <w:rPr>
          <w:i/>
          <w:sz w:val="28"/>
          <w:szCs w:val="28"/>
          <w:lang w:val="lv-LV"/>
        </w:rPr>
        <w:t>euro.</w:t>
      </w:r>
      <w:r w:rsidR="000873C4" w:rsidRPr="000873C4">
        <w:rPr>
          <w:sz w:val="28"/>
          <w:szCs w:val="28"/>
          <w:lang w:val="lv-LV"/>
        </w:rPr>
        <w:t xml:space="preserve"> Pašvaldības finansējums var pārsniegt 15</w:t>
      </w:r>
      <w:r w:rsidR="000873C4">
        <w:rPr>
          <w:sz w:val="28"/>
          <w:szCs w:val="28"/>
          <w:lang w:val="lv-LV"/>
        </w:rPr>
        <w:t xml:space="preserve"> </w:t>
      </w:r>
      <w:r w:rsidR="000873C4" w:rsidRPr="000873C4">
        <w:rPr>
          <w:sz w:val="28"/>
          <w:szCs w:val="28"/>
          <w:lang w:val="lv-LV"/>
        </w:rPr>
        <w:t xml:space="preserve">procentus </w:t>
      </w:r>
      <w:r w:rsidR="000873C4" w:rsidRPr="00C24381">
        <w:rPr>
          <w:sz w:val="28"/>
          <w:szCs w:val="28"/>
          <w:lang w:val="lv-LV"/>
        </w:rPr>
        <w:t>no projekta kopējām attiecināmajām izmaksām</w:t>
      </w:r>
      <w:r w:rsidR="000873C4">
        <w:rPr>
          <w:sz w:val="28"/>
          <w:szCs w:val="28"/>
          <w:lang w:val="lv-LV"/>
        </w:rPr>
        <w:t>.</w:t>
      </w:r>
    </w:p>
    <w:p w:rsidR="00A207AC" w:rsidRPr="00C24381" w:rsidRDefault="00A207AC" w:rsidP="00C24381">
      <w:pPr>
        <w:widowControl w:val="0"/>
        <w:jc w:val="both"/>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Eiropas Reģionālās attīstības fonda maksimālā finansējuma likme nepārsniedz 85 procentus no projekta kopējām attiecināmajām izmaksām, ja projekta iesniedzējs neveic saimniecisko darbību un atbalsta sniegšana specifiskā atbalsta ietvaros tam nav kvalificējama kā valsts atbalsts komercdarbībai. </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 xml:space="preserve">Projekta iesniedzējam un sadarbības partnerim, kas veic saimniecisko darbību un kam atbalsta sniegšana specifiskā atbalsta mērķa ietvaros ir kvalificējama kā valsts atbalsts komercdarbībai, atbalsta summa, kas ietver Eiropas Reģionālās attīstības fonda finansējumu un citu publisko finansējumu, atbilstoši Komisijas 2014.gada 17.jūnija Regulas (ES) Nr.651/2014, ar ko noteiktas atbalsta kategorijas atzīst par saderīgām ar iekšējo tirgu, piemērojot Līguma 107. un 108.pantu (turpmāk – Komisijas regula Nr.651/2014), 53.panta 6.punktā noteiktajam nepārsniedz starpību starp šo noteikumu </w:t>
      </w:r>
      <w:r w:rsidR="00E157D8" w:rsidRPr="00C24381">
        <w:rPr>
          <w:rFonts w:eastAsia="Calibri"/>
          <w:sz w:val="28"/>
          <w:szCs w:val="28"/>
          <w:lang w:val="lv-LV" w:eastAsia="lv-LV"/>
        </w:rPr>
        <w:t>35</w:t>
      </w:r>
      <w:r w:rsidR="00E846B0" w:rsidRPr="00C24381">
        <w:rPr>
          <w:rFonts w:eastAsia="Calibri"/>
          <w:sz w:val="28"/>
          <w:szCs w:val="28"/>
          <w:lang w:val="lv-LV" w:eastAsia="lv-LV"/>
        </w:rPr>
        <w:t>., 37. un 38</w:t>
      </w:r>
      <w:r w:rsidRPr="00C24381">
        <w:rPr>
          <w:rFonts w:eastAsia="Calibri"/>
          <w:sz w:val="28"/>
          <w:szCs w:val="28"/>
          <w:lang w:val="lv-LV" w:eastAsia="lv-LV"/>
        </w:rPr>
        <w:t xml:space="preserve">.punktā norādītajām tiešajām attiecināmajām izmaksām un pamatdarbības peļņu no </w:t>
      </w:r>
      <w:r w:rsidR="00403428" w:rsidRPr="00C24381">
        <w:rPr>
          <w:rFonts w:eastAsia="Calibri"/>
          <w:sz w:val="28"/>
          <w:szCs w:val="28"/>
          <w:lang w:val="lv-LV" w:eastAsia="lv-LV"/>
        </w:rPr>
        <w:t>ieguldījuma</w:t>
      </w:r>
      <w:r w:rsidRPr="00C24381">
        <w:rPr>
          <w:rFonts w:eastAsia="Calibri"/>
          <w:sz w:val="28"/>
          <w:szCs w:val="28"/>
          <w:lang w:val="lv-LV" w:eastAsia="lv-LV"/>
        </w:rPr>
        <w:t>.</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Projekta iesniedzējs un sadarbības partneris var saņemt ieguldījumu atbalstu no publiskā finansējuma, ievērojot šādus nosacījumus:</w:t>
      </w:r>
    </w:p>
    <w:p w:rsidR="00A207AC" w:rsidRPr="00C24381" w:rsidRDefault="000C4DCC" w:rsidP="00C24381">
      <w:pPr>
        <w:pStyle w:val="Sarakstarindkopa"/>
        <w:widowControl w:val="0"/>
        <w:numPr>
          <w:ilvl w:val="1"/>
          <w:numId w:val="4"/>
        </w:numPr>
        <w:ind w:left="1134" w:hanging="708"/>
        <w:jc w:val="both"/>
        <w:outlineLvl w:val="0"/>
        <w:rPr>
          <w:sz w:val="28"/>
          <w:szCs w:val="28"/>
          <w:lang w:val="lv-LV"/>
        </w:rPr>
      </w:pPr>
      <w:r w:rsidRPr="00C24381">
        <w:rPr>
          <w:sz w:val="28"/>
          <w:szCs w:val="28"/>
          <w:lang w:val="lv-LV"/>
        </w:rPr>
        <w:t>valsts kapitālsabiedrībai</w:t>
      </w:r>
      <w:r w:rsidR="00CA30D4" w:rsidRPr="00C24381">
        <w:rPr>
          <w:sz w:val="28"/>
          <w:szCs w:val="28"/>
          <w:lang w:val="lv-LV"/>
        </w:rPr>
        <w:t>, pašvaldībai vai</w:t>
      </w:r>
      <w:r w:rsidR="00966581" w:rsidRPr="00C24381">
        <w:rPr>
          <w:sz w:val="28"/>
          <w:szCs w:val="28"/>
          <w:lang w:val="lv-LV"/>
        </w:rPr>
        <w:t xml:space="preserve"> pašvaldības iestādei, ja projektā īstenotajā infrastruktūrā neveic saimniecisko darbību</w:t>
      </w:r>
      <w:r w:rsidR="00824942" w:rsidRPr="00C24381">
        <w:rPr>
          <w:sz w:val="28"/>
          <w:szCs w:val="28"/>
          <w:lang w:val="lv-LV"/>
        </w:rPr>
        <w:t xml:space="preserve"> un atbalsta sniegšana specifiskā atbalsta ietvaros tam nav kvalificējama kā valsts atbalsts komercdarbībai</w:t>
      </w:r>
      <w:r w:rsidR="00966581" w:rsidRPr="00C24381">
        <w:rPr>
          <w:sz w:val="28"/>
          <w:szCs w:val="28"/>
          <w:lang w:val="lv-LV"/>
        </w:rPr>
        <w:t>, publiskais finansējums nepārsniedz 100 procentus;</w:t>
      </w:r>
    </w:p>
    <w:p w:rsidR="00A207AC" w:rsidRPr="00C24381" w:rsidRDefault="00CA30D4" w:rsidP="00C24381">
      <w:pPr>
        <w:pStyle w:val="Sarakstarindkopa"/>
        <w:widowControl w:val="0"/>
        <w:numPr>
          <w:ilvl w:val="1"/>
          <w:numId w:val="4"/>
        </w:numPr>
        <w:ind w:left="1134" w:hanging="708"/>
        <w:jc w:val="both"/>
        <w:outlineLvl w:val="0"/>
        <w:rPr>
          <w:sz w:val="28"/>
          <w:szCs w:val="28"/>
          <w:lang w:val="lv-LV"/>
        </w:rPr>
      </w:pPr>
      <w:r w:rsidRPr="00C24381">
        <w:rPr>
          <w:sz w:val="28"/>
          <w:szCs w:val="28"/>
          <w:lang w:val="lv-LV"/>
        </w:rPr>
        <w:t>valsts kapitālsabiedrībai, pašvaldībai vai pašvaldības iestādei</w:t>
      </w:r>
      <w:r w:rsidR="00966581" w:rsidRPr="00C24381">
        <w:rPr>
          <w:sz w:val="28"/>
          <w:szCs w:val="28"/>
          <w:lang w:val="lv-LV"/>
        </w:rPr>
        <w:t>, ja projektā īstenotajā infrastruktūrā veic saimniecisko darbību</w:t>
      </w:r>
      <w:r w:rsidR="00824942" w:rsidRPr="00C24381">
        <w:rPr>
          <w:sz w:val="28"/>
          <w:szCs w:val="28"/>
          <w:lang w:val="lv-LV"/>
        </w:rPr>
        <w:t xml:space="preserve"> un atbalsta sniegšana specifiskā atbalsta ietvaros kvalificējama kā valsts atbalsts komercdarbībai</w:t>
      </w:r>
      <w:r w:rsidR="00966581" w:rsidRPr="00C24381">
        <w:rPr>
          <w:sz w:val="28"/>
          <w:szCs w:val="28"/>
          <w:lang w:val="lv-LV"/>
        </w:rPr>
        <w:t xml:space="preserve">, publiskais finansējums nepārsniedz šo noteikumu </w:t>
      </w:r>
      <w:r w:rsidR="00695A86" w:rsidRPr="00C24381">
        <w:rPr>
          <w:sz w:val="28"/>
          <w:szCs w:val="28"/>
          <w:lang w:val="lv-LV"/>
        </w:rPr>
        <w:t>11</w:t>
      </w:r>
      <w:r w:rsidR="00966581" w:rsidRPr="00C24381">
        <w:rPr>
          <w:sz w:val="28"/>
          <w:szCs w:val="28"/>
          <w:lang w:val="lv-LV"/>
        </w:rPr>
        <w:t>.punktā minētā aprēķina finanšu iztrūkumu.</w:t>
      </w:r>
    </w:p>
    <w:p w:rsidR="00A207AC" w:rsidRPr="00C24381" w:rsidRDefault="00A207AC" w:rsidP="00C24381">
      <w:pPr>
        <w:widowControl w:val="0"/>
        <w:tabs>
          <w:tab w:val="left" w:pos="993"/>
        </w:tabs>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Projekta iesniedzējs un sadarbības partneris nodrošina projekta līdzfinansējumu šādā apmērā:</w:t>
      </w:r>
    </w:p>
    <w:p w:rsidR="00A207AC" w:rsidRPr="00C24381" w:rsidRDefault="00966581" w:rsidP="00C24381">
      <w:pPr>
        <w:pStyle w:val="Sarakstarindkopa"/>
        <w:widowControl w:val="0"/>
        <w:numPr>
          <w:ilvl w:val="1"/>
          <w:numId w:val="5"/>
        </w:numPr>
        <w:ind w:left="1134" w:hanging="708"/>
        <w:jc w:val="both"/>
        <w:outlineLvl w:val="0"/>
        <w:rPr>
          <w:sz w:val="28"/>
          <w:szCs w:val="28"/>
          <w:lang w:val="lv-LV"/>
        </w:rPr>
      </w:pPr>
      <w:r w:rsidRPr="00C24381">
        <w:rPr>
          <w:sz w:val="28"/>
          <w:szCs w:val="28"/>
          <w:lang w:val="lv-LV"/>
        </w:rPr>
        <w:t>ja projekta iesniedzējs un sadarbības partneris neveic saimniecisko darbību un atbalsta sniegšana specifiskā atbalsta ietvaros tam nav kvalificējama kā valsts atbalsts komercdarbībai, projekta iesniedzēja un sadarbības partnera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w:t>
      </w:r>
      <w:r w:rsidR="00DC5290" w:rsidRPr="00C24381">
        <w:rPr>
          <w:sz w:val="28"/>
          <w:szCs w:val="28"/>
          <w:lang w:val="lv-LV"/>
        </w:rPr>
        <w:t xml:space="preserve"> </w:t>
      </w:r>
      <w:r w:rsidRPr="00C24381">
        <w:rPr>
          <w:sz w:val="28"/>
          <w:szCs w:val="28"/>
          <w:lang w:val="lv-LV"/>
        </w:rPr>
        <w:t>–</w:t>
      </w:r>
      <w:r w:rsidR="00DC5290" w:rsidRPr="00C24381">
        <w:rPr>
          <w:sz w:val="28"/>
          <w:szCs w:val="28"/>
          <w:lang w:val="lv-LV"/>
        </w:rPr>
        <w:t xml:space="preserve"> </w:t>
      </w:r>
      <w:r w:rsidRPr="00C24381">
        <w:rPr>
          <w:sz w:val="28"/>
          <w:szCs w:val="28"/>
          <w:lang w:val="lv-LV"/>
        </w:rPr>
        <w:t xml:space="preserve">2020.gada plānošanas periodā līdzfinansēto projektu īstenošanai; </w:t>
      </w:r>
    </w:p>
    <w:p w:rsidR="00A207AC" w:rsidRPr="00C24381" w:rsidRDefault="00966581" w:rsidP="00C24381">
      <w:pPr>
        <w:pStyle w:val="Sarakstarindkopa"/>
        <w:widowControl w:val="0"/>
        <w:numPr>
          <w:ilvl w:val="1"/>
          <w:numId w:val="5"/>
        </w:numPr>
        <w:ind w:left="1134" w:hanging="708"/>
        <w:jc w:val="both"/>
        <w:outlineLvl w:val="0"/>
        <w:rPr>
          <w:sz w:val="28"/>
          <w:szCs w:val="28"/>
          <w:lang w:val="lv-LV"/>
        </w:rPr>
      </w:pPr>
      <w:r w:rsidRPr="00C24381">
        <w:rPr>
          <w:sz w:val="28"/>
          <w:szCs w:val="28"/>
          <w:lang w:val="lv-LV"/>
        </w:rPr>
        <w:t>ja projekta iesniedzējs un sadarbības partneris veic saimniecisko darbību un atbalsta sniegšana tam specifiskā atbalsta ietvaros ir kvalificējama kā valsts atbalsts komercdarbībai, projekta iesniedzēja un sadarbības partnera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rsidR="00A207AC" w:rsidRPr="00C24381" w:rsidRDefault="00A207AC" w:rsidP="00C24381">
      <w:pPr>
        <w:pStyle w:val="Sarakstarindkopa"/>
        <w:widowControl w:val="0"/>
        <w:tabs>
          <w:tab w:val="left" w:pos="993"/>
        </w:tabs>
        <w:ind w:left="993"/>
        <w:jc w:val="both"/>
        <w:outlineLvl w:val="0"/>
        <w:rPr>
          <w:sz w:val="28"/>
          <w:szCs w:val="28"/>
          <w:lang w:val="lv-LV"/>
        </w:rPr>
      </w:pPr>
    </w:p>
    <w:p w:rsidR="00A207AC" w:rsidRPr="00C24381" w:rsidRDefault="00CA30D4" w:rsidP="00C24381">
      <w:pPr>
        <w:widowControl w:val="0"/>
        <w:numPr>
          <w:ilvl w:val="0"/>
          <w:numId w:val="1"/>
        </w:numPr>
        <w:ind w:left="426" w:hanging="426"/>
        <w:jc w:val="both"/>
        <w:outlineLvl w:val="0"/>
        <w:rPr>
          <w:bCs/>
          <w:sz w:val="28"/>
          <w:szCs w:val="28"/>
          <w:lang w:val="lv-LV"/>
        </w:rPr>
      </w:pPr>
      <w:r w:rsidRPr="00C24381">
        <w:rPr>
          <w:sz w:val="28"/>
          <w:szCs w:val="28"/>
          <w:lang w:val="lv-LV"/>
        </w:rPr>
        <w:t>Specifiskā atbalsta ceturtās atlases kārtas ietvaros</w:t>
      </w:r>
      <w:r w:rsidR="00535A01" w:rsidRPr="00C24381">
        <w:rPr>
          <w:sz w:val="28"/>
          <w:szCs w:val="28"/>
          <w:lang w:val="lv-LV"/>
        </w:rPr>
        <w:t xml:space="preserve"> kultūras mantojuma objektu atjaunošanai </w:t>
      </w:r>
      <w:r w:rsidR="00C74FE7" w:rsidRPr="00C24381">
        <w:rPr>
          <w:sz w:val="28"/>
          <w:szCs w:val="28"/>
          <w:lang w:val="lv-LV"/>
        </w:rPr>
        <w:t>pieejamais</w:t>
      </w:r>
      <w:r w:rsidR="00C74FE7" w:rsidRPr="00C24381">
        <w:rPr>
          <w:rFonts w:eastAsia="Calibri"/>
          <w:sz w:val="28"/>
          <w:szCs w:val="28"/>
          <w:lang w:val="lv-LV"/>
        </w:rPr>
        <w:t xml:space="preserve"> Eiropas Reģionā</w:t>
      </w:r>
      <w:r w:rsidR="00535A01" w:rsidRPr="00C24381">
        <w:rPr>
          <w:rFonts w:eastAsia="Calibri"/>
          <w:sz w:val="28"/>
          <w:szCs w:val="28"/>
          <w:lang w:val="lv-LV"/>
        </w:rPr>
        <w:t>lās attīstības fonda finansējuma apmērs</w:t>
      </w:r>
      <w:r w:rsidR="00966581" w:rsidRPr="00C24381">
        <w:rPr>
          <w:sz w:val="28"/>
          <w:szCs w:val="28"/>
          <w:lang w:val="lv-LV"/>
        </w:rPr>
        <w:t>:</w:t>
      </w:r>
    </w:p>
    <w:p w:rsidR="00A207AC" w:rsidRPr="00C24381" w:rsidRDefault="004E06C4" w:rsidP="00C24381">
      <w:pPr>
        <w:pStyle w:val="Sarakstarindkopa"/>
        <w:widowControl w:val="0"/>
        <w:numPr>
          <w:ilvl w:val="1"/>
          <w:numId w:val="6"/>
        </w:numPr>
        <w:ind w:left="1134" w:hanging="708"/>
        <w:jc w:val="both"/>
        <w:outlineLvl w:val="0"/>
        <w:rPr>
          <w:rFonts w:eastAsia="Calibri"/>
          <w:sz w:val="28"/>
          <w:szCs w:val="28"/>
          <w:lang w:val="lv-LV"/>
        </w:rPr>
      </w:pPr>
      <w:r w:rsidRPr="00C24381">
        <w:rPr>
          <w:rFonts w:eastAsia="Calibri"/>
          <w:sz w:val="28"/>
          <w:szCs w:val="28"/>
          <w:lang w:val="lv-LV"/>
        </w:rPr>
        <w:t>Dailes teātra skvērs</w:t>
      </w:r>
      <w:r w:rsidR="00C74FE7" w:rsidRPr="00C24381">
        <w:rPr>
          <w:rFonts w:eastAsia="Calibri"/>
          <w:sz w:val="28"/>
          <w:szCs w:val="28"/>
          <w:lang w:val="lv-LV"/>
        </w:rPr>
        <w:t xml:space="preserve"> Brīvības ielā 75</w:t>
      </w:r>
      <w:r w:rsidR="00CE176E" w:rsidRPr="00C24381">
        <w:rPr>
          <w:rFonts w:eastAsia="Calibri"/>
          <w:sz w:val="28"/>
          <w:szCs w:val="28"/>
          <w:lang w:val="lv-LV"/>
        </w:rPr>
        <w:t>,</w:t>
      </w:r>
      <w:r w:rsidR="00966581" w:rsidRPr="00C24381">
        <w:rPr>
          <w:rFonts w:eastAsia="Calibri"/>
          <w:sz w:val="28"/>
          <w:szCs w:val="28"/>
          <w:lang w:val="lv-LV"/>
        </w:rPr>
        <w:t xml:space="preserve"> </w:t>
      </w:r>
      <w:r w:rsidR="00CE176E" w:rsidRPr="00C24381">
        <w:rPr>
          <w:rFonts w:eastAsia="Calibri"/>
          <w:sz w:val="28"/>
          <w:szCs w:val="28"/>
          <w:lang w:val="lv-LV"/>
        </w:rPr>
        <w:t xml:space="preserve">Rīgā </w:t>
      </w:r>
      <w:r w:rsidR="00C74FE7" w:rsidRPr="00C24381">
        <w:rPr>
          <w:rFonts w:eastAsia="Calibri"/>
          <w:sz w:val="28"/>
          <w:szCs w:val="28"/>
          <w:lang w:val="lv-LV"/>
        </w:rPr>
        <w:t>–</w:t>
      </w:r>
      <w:r w:rsidR="00535A01" w:rsidRPr="00C24381">
        <w:rPr>
          <w:rFonts w:eastAsia="Calibri"/>
          <w:sz w:val="28"/>
          <w:szCs w:val="28"/>
          <w:lang w:val="lv-LV"/>
        </w:rPr>
        <w:t xml:space="preserve"> </w:t>
      </w:r>
      <w:r w:rsidR="00C74FE7" w:rsidRPr="00C24381">
        <w:rPr>
          <w:rFonts w:eastAsia="Calibri"/>
          <w:sz w:val="28"/>
          <w:szCs w:val="28"/>
          <w:lang w:val="lv-LV"/>
        </w:rPr>
        <w:t xml:space="preserve">ne vairāk kā </w:t>
      </w:r>
      <w:r w:rsidR="00966581" w:rsidRPr="00C24381">
        <w:rPr>
          <w:rFonts w:eastAsia="Calibri"/>
          <w:sz w:val="28"/>
          <w:szCs w:val="28"/>
          <w:lang w:val="lv-LV"/>
        </w:rPr>
        <w:t>1 680</w:t>
      </w:r>
      <w:r w:rsidR="001D116F" w:rsidRPr="00C24381">
        <w:rPr>
          <w:rFonts w:eastAsia="Calibri"/>
          <w:sz w:val="28"/>
          <w:szCs w:val="28"/>
          <w:lang w:val="lv-LV"/>
        </w:rPr>
        <w:t> </w:t>
      </w:r>
      <w:r w:rsidR="00966581" w:rsidRPr="00C24381">
        <w:rPr>
          <w:rFonts w:eastAsia="Calibri"/>
          <w:sz w:val="28"/>
          <w:szCs w:val="28"/>
          <w:lang w:val="lv-LV"/>
        </w:rPr>
        <w:t>000</w:t>
      </w:r>
      <w:r w:rsidR="001D116F" w:rsidRPr="00C24381">
        <w:rPr>
          <w:rFonts w:eastAsia="Calibri"/>
          <w:sz w:val="28"/>
          <w:szCs w:val="28"/>
          <w:lang w:val="lv-LV"/>
        </w:rPr>
        <w:t> </w:t>
      </w:r>
      <w:r w:rsidR="00966581" w:rsidRPr="00C24381">
        <w:rPr>
          <w:rFonts w:eastAsia="Calibri"/>
          <w:i/>
          <w:sz w:val="28"/>
          <w:szCs w:val="28"/>
          <w:lang w:val="lv-LV"/>
        </w:rPr>
        <w:t>euro</w:t>
      </w:r>
      <w:r w:rsidR="00966581" w:rsidRPr="00C24381">
        <w:rPr>
          <w:rFonts w:eastAsia="Calibri"/>
          <w:sz w:val="28"/>
          <w:szCs w:val="28"/>
          <w:lang w:val="lv-LV"/>
        </w:rPr>
        <w:t xml:space="preserve"> (tai skaitā virssaistību finansējums 906 885 </w:t>
      </w:r>
      <w:r w:rsidR="00966581" w:rsidRPr="00C24381">
        <w:rPr>
          <w:rFonts w:eastAsia="Calibri"/>
          <w:i/>
          <w:sz w:val="28"/>
          <w:szCs w:val="28"/>
          <w:lang w:val="lv-LV"/>
        </w:rPr>
        <w:t>euro</w:t>
      </w:r>
      <w:r w:rsidR="00966581" w:rsidRPr="00C24381">
        <w:rPr>
          <w:rFonts w:eastAsia="Calibri"/>
          <w:sz w:val="28"/>
          <w:szCs w:val="28"/>
          <w:lang w:val="lv-LV"/>
        </w:rPr>
        <w:t>);</w:t>
      </w:r>
    </w:p>
    <w:p w:rsidR="00A207AC" w:rsidRPr="00C24381" w:rsidRDefault="00966581" w:rsidP="00C24381">
      <w:pPr>
        <w:pStyle w:val="Sarakstarindkopa"/>
        <w:widowControl w:val="0"/>
        <w:numPr>
          <w:ilvl w:val="1"/>
          <w:numId w:val="6"/>
        </w:numPr>
        <w:ind w:left="1134" w:hanging="708"/>
        <w:jc w:val="both"/>
        <w:outlineLvl w:val="0"/>
        <w:rPr>
          <w:rFonts w:eastAsia="Calibri"/>
          <w:sz w:val="28"/>
          <w:szCs w:val="28"/>
          <w:lang w:val="lv-LV"/>
        </w:rPr>
      </w:pPr>
      <w:r w:rsidRPr="00C24381">
        <w:rPr>
          <w:rFonts w:eastAsia="Calibri"/>
          <w:sz w:val="28"/>
          <w:szCs w:val="28"/>
          <w:lang w:val="lv-LV"/>
        </w:rPr>
        <w:t>Padomju okupācijas upuru piemiņas memoriāla kompleksa Lat</w:t>
      </w:r>
      <w:r w:rsidR="00C74FE7" w:rsidRPr="00C24381">
        <w:rPr>
          <w:rFonts w:eastAsia="Calibri"/>
          <w:sz w:val="28"/>
          <w:szCs w:val="28"/>
          <w:lang w:val="lv-LV"/>
        </w:rPr>
        <w:t>viešu strēlnieku laukuma skvērs –</w:t>
      </w:r>
      <w:r w:rsidR="00535A01" w:rsidRPr="00C24381">
        <w:rPr>
          <w:rFonts w:eastAsia="Calibri"/>
          <w:sz w:val="28"/>
          <w:szCs w:val="28"/>
          <w:lang w:val="lv-LV"/>
        </w:rPr>
        <w:t xml:space="preserve"> </w:t>
      </w:r>
      <w:r w:rsidR="00C74FE7" w:rsidRPr="00C24381">
        <w:rPr>
          <w:rFonts w:eastAsia="Calibri"/>
          <w:sz w:val="28"/>
          <w:szCs w:val="28"/>
          <w:lang w:val="lv-LV"/>
        </w:rPr>
        <w:t xml:space="preserve">ne vairāk kā </w:t>
      </w:r>
      <w:r w:rsidRPr="00C24381">
        <w:rPr>
          <w:rFonts w:eastAsia="Calibri"/>
          <w:sz w:val="28"/>
          <w:szCs w:val="28"/>
          <w:lang w:val="lv-LV"/>
        </w:rPr>
        <w:t xml:space="preserve">739 222 </w:t>
      </w:r>
      <w:r w:rsidRPr="00C24381">
        <w:rPr>
          <w:rFonts w:eastAsia="Calibri"/>
          <w:i/>
          <w:sz w:val="28"/>
          <w:szCs w:val="28"/>
          <w:lang w:val="lv-LV"/>
        </w:rPr>
        <w:t>euro</w:t>
      </w:r>
      <w:r w:rsidRPr="00C24381">
        <w:rPr>
          <w:rFonts w:eastAsia="Calibri"/>
          <w:sz w:val="28"/>
          <w:szCs w:val="28"/>
          <w:lang w:val="lv-LV"/>
        </w:rPr>
        <w:t>;</w:t>
      </w:r>
    </w:p>
    <w:p w:rsidR="00A207AC" w:rsidRPr="00C24381" w:rsidRDefault="00C74FE7" w:rsidP="00C24381">
      <w:pPr>
        <w:pStyle w:val="Sarakstarindkopa"/>
        <w:widowControl w:val="0"/>
        <w:numPr>
          <w:ilvl w:val="1"/>
          <w:numId w:val="6"/>
        </w:numPr>
        <w:ind w:left="1134" w:hanging="708"/>
        <w:jc w:val="both"/>
        <w:outlineLvl w:val="0"/>
        <w:rPr>
          <w:rFonts w:eastAsia="Calibri"/>
          <w:sz w:val="28"/>
          <w:szCs w:val="28"/>
          <w:lang w:val="lv-LV"/>
        </w:rPr>
      </w:pPr>
      <w:r w:rsidRPr="00C24381">
        <w:rPr>
          <w:rFonts w:eastAsia="Calibri"/>
          <w:sz w:val="28"/>
          <w:szCs w:val="28"/>
          <w:lang w:val="lv-LV"/>
        </w:rPr>
        <w:t>koncertzāle</w:t>
      </w:r>
      <w:r w:rsidR="00966581" w:rsidRPr="00C24381">
        <w:rPr>
          <w:rFonts w:eastAsia="Calibri"/>
          <w:sz w:val="28"/>
          <w:szCs w:val="28"/>
          <w:lang w:val="lv-LV"/>
        </w:rPr>
        <w:t xml:space="preserve"> „Lielā Ģilde” </w:t>
      </w:r>
      <w:r w:rsidRPr="00C24381">
        <w:rPr>
          <w:rFonts w:eastAsia="Calibri"/>
          <w:sz w:val="28"/>
          <w:szCs w:val="28"/>
          <w:lang w:val="lv-LV"/>
        </w:rPr>
        <w:t>–</w:t>
      </w:r>
      <w:r w:rsidR="00535A01" w:rsidRPr="00C24381">
        <w:rPr>
          <w:rFonts w:eastAsia="Calibri"/>
          <w:sz w:val="28"/>
          <w:szCs w:val="28"/>
          <w:lang w:val="lv-LV"/>
        </w:rPr>
        <w:t xml:space="preserve"> </w:t>
      </w:r>
      <w:r w:rsidRPr="00C24381">
        <w:rPr>
          <w:rFonts w:eastAsia="Calibri"/>
          <w:sz w:val="28"/>
          <w:szCs w:val="28"/>
          <w:lang w:val="lv-LV"/>
        </w:rPr>
        <w:t xml:space="preserve">ne vairāk kā </w:t>
      </w:r>
      <w:r w:rsidR="00966581" w:rsidRPr="00C24381">
        <w:rPr>
          <w:rFonts w:eastAsia="Calibri"/>
          <w:sz w:val="28"/>
          <w:szCs w:val="28"/>
          <w:lang w:val="lv-LV"/>
        </w:rPr>
        <w:t xml:space="preserve">5 579 856 </w:t>
      </w:r>
      <w:r w:rsidR="00966581" w:rsidRPr="00C24381">
        <w:rPr>
          <w:rFonts w:eastAsia="Calibri"/>
          <w:i/>
          <w:sz w:val="28"/>
          <w:szCs w:val="28"/>
          <w:lang w:val="lv-LV"/>
        </w:rPr>
        <w:t>euro</w:t>
      </w:r>
      <w:r w:rsidR="00966581" w:rsidRPr="00C24381">
        <w:rPr>
          <w:rFonts w:eastAsia="Calibri"/>
          <w:sz w:val="28"/>
          <w:szCs w:val="28"/>
          <w:lang w:val="lv-LV"/>
        </w:rPr>
        <w:t>.</w:t>
      </w:r>
    </w:p>
    <w:p w:rsidR="00A207AC" w:rsidRPr="00C24381" w:rsidRDefault="00A207AC" w:rsidP="00C24381">
      <w:pPr>
        <w:pStyle w:val="Sarakstarindkopa"/>
        <w:widowControl w:val="0"/>
        <w:autoSpaceDE w:val="0"/>
        <w:autoSpaceDN w:val="0"/>
        <w:adjustRightInd w:val="0"/>
        <w:ind w:left="1080"/>
        <w:jc w:val="both"/>
        <w:outlineLvl w:val="0"/>
        <w:rPr>
          <w:sz w:val="28"/>
          <w:szCs w:val="28"/>
          <w:lang w:val="lv-LV"/>
        </w:rPr>
      </w:pPr>
    </w:p>
    <w:p w:rsidR="00A207AC" w:rsidRPr="00C24381" w:rsidRDefault="00966581" w:rsidP="00C24381">
      <w:pPr>
        <w:pStyle w:val="Sarakstarindkopa"/>
        <w:widowControl w:val="0"/>
        <w:ind w:left="0"/>
        <w:jc w:val="center"/>
        <w:rPr>
          <w:rFonts w:eastAsiaTheme="minorHAnsi"/>
          <w:b/>
          <w:bCs/>
          <w:sz w:val="28"/>
          <w:szCs w:val="28"/>
          <w:lang w:val="lv-LV"/>
        </w:rPr>
      </w:pPr>
      <w:r w:rsidRPr="00C24381">
        <w:rPr>
          <w:rFonts w:eastAsiaTheme="minorHAnsi"/>
          <w:b/>
          <w:bCs/>
          <w:sz w:val="28"/>
          <w:szCs w:val="28"/>
          <w:lang w:val="lv-LV"/>
        </w:rPr>
        <w:t>IV. Prasības projekta iesniedzējam un sadarbības partnerim un specifiskā atbalsta īstenošanas nosacījumi</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 xml:space="preserve">Projekta iesniedzējs specifiskā atbalsta </w:t>
      </w:r>
      <w:r w:rsidR="001B780A" w:rsidRPr="00C24381">
        <w:rPr>
          <w:sz w:val="28"/>
          <w:szCs w:val="28"/>
          <w:lang w:val="lv-LV"/>
        </w:rPr>
        <w:t xml:space="preserve">ceturtās atlases kārtas </w:t>
      </w:r>
      <w:r w:rsidRPr="00C24381">
        <w:rPr>
          <w:rFonts w:eastAsia="Calibri"/>
          <w:sz w:val="28"/>
          <w:szCs w:val="28"/>
          <w:lang w:val="lv-LV" w:eastAsia="lv-LV"/>
        </w:rPr>
        <w:t xml:space="preserve">ietvaros ir pašvaldība, pašvaldības iestāde un valsts akciju sabiedrība „Valsts nekustamie īpašumi”, kuras īpašumā, turējumā vai valdījumā atrodas kultūras mantojuma objekts, kurā plānotas investīcijas. </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rFonts w:eastAsia="Calibri"/>
          <w:strike/>
          <w:sz w:val="28"/>
          <w:szCs w:val="28"/>
          <w:lang w:val="lv-LV" w:eastAsia="lv-LV"/>
        </w:rPr>
      </w:pPr>
      <w:r w:rsidRPr="00C24381">
        <w:rPr>
          <w:rFonts w:eastAsia="Calibri"/>
          <w:sz w:val="28"/>
          <w:szCs w:val="28"/>
          <w:lang w:val="lv-LV" w:eastAsia="lv-LV"/>
        </w:rPr>
        <w:t xml:space="preserve">Projekta iesniedzējs specifiskā atbalsta </w:t>
      </w:r>
      <w:r w:rsidR="001B780A" w:rsidRPr="00C24381">
        <w:rPr>
          <w:sz w:val="28"/>
          <w:szCs w:val="28"/>
          <w:lang w:val="lv-LV"/>
        </w:rPr>
        <w:t xml:space="preserve">ceturtās atlases kārtas </w:t>
      </w:r>
      <w:r w:rsidRPr="00C24381">
        <w:rPr>
          <w:rFonts w:eastAsia="Calibri"/>
          <w:sz w:val="28"/>
          <w:szCs w:val="28"/>
          <w:lang w:val="lv-LV" w:eastAsia="lv-LV"/>
        </w:rPr>
        <w:t>ietvaros projekta īstenošanai var piesaistīt sadarbības partneri – pašvaldību, pašvaldības iestādi un valsts akciju sabiedrību „Valsts nekustamie īpašumi”, kuras īpašumā, turējumā vai valdījumā atrodas kultūras mantojuma objekts, kurā plānotas investīcijas</w:t>
      </w:r>
      <w:r w:rsidR="009A61E2" w:rsidRPr="00C24381">
        <w:rPr>
          <w:rFonts w:eastAsia="Calibri"/>
          <w:sz w:val="28"/>
          <w:szCs w:val="28"/>
          <w:lang w:val="lv-LV" w:eastAsia="lv-LV"/>
        </w:rPr>
        <w:t>.</w:t>
      </w:r>
      <w:r w:rsidRPr="00C24381">
        <w:rPr>
          <w:rFonts w:eastAsia="Calibri"/>
          <w:sz w:val="28"/>
          <w:szCs w:val="28"/>
          <w:lang w:val="lv-LV" w:eastAsia="lv-LV"/>
        </w:rPr>
        <w:t xml:space="preserve"> </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Finansējuma saņēmējs ar katru sadarbības partneri slēdz rakstveida sadarbības līgumu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w:t>
      </w:r>
      <w:r w:rsidR="00DC5290" w:rsidRPr="00C24381">
        <w:rPr>
          <w:rFonts w:eastAsia="Calibri"/>
          <w:sz w:val="28"/>
          <w:szCs w:val="28"/>
          <w:lang w:val="lv-LV" w:eastAsia="lv-LV"/>
        </w:rPr>
        <w:t xml:space="preserve"> </w:t>
      </w:r>
      <w:r w:rsidRPr="00C24381">
        <w:rPr>
          <w:rFonts w:eastAsia="Calibri"/>
          <w:sz w:val="28"/>
          <w:szCs w:val="28"/>
          <w:lang w:val="lv-LV" w:eastAsia="lv-LV"/>
        </w:rPr>
        <w:t>–</w:t>
      </w:r>
      <w:r w:rsidR="00DC5290" w:rsidRPr="00C24381">
        <w:rPr>
          <w:rFonts w:eastAsia="Calibri"/>
          <w:sz w:val="28"/>
          <w:szCs w:val="28"/>
          <w:lang w:val="lv-LV" w:eastAsia="lv-LV"/>
        </w:rPr>
        <w:t xml:space="preserve"> </w:t>
      </w:r>
      <w:r w:rsidRPr="00C24381">
        <w:rPr>
          <w:rFonts w:eastAsia="Calibri"/>
          <w:sz w:val="28"/>
          <w:szCs w:val="28"/>
          <w:lang w:val="lv-LV" w:eastAsia="lv-LV"/>
        </w:rPr>
        <w:t>2020.gada plānošanas periodā.</w:t>
      </w:r>
    </w:p>
    <w:p w:rsidR="00A207AC" w:rsidRPr="00C24381" w:rsidRDefault="00A207AC" w:rsidP="00C24381">
      <w:pPr>
        <w:pStyle w:val="Sarakstarindkopa"/>
        <w:widowControl w:val="0"/>
        <w:rPr>
          <w:rFonts w:eastAsia="Calibri"/>
          <w:sz w:val="28"/>
          <w:szCs w:val="28"/>
          <w:lang w:val="lv-LV" w:eastAsia="lv-LV"/>
        </w:rPr>
      </w:pPr>
    </w:p>
    <w:p w:rsidR="00A207AC" w:rsidRPr="00C24381" w:rsidRDefault="00F16AC0"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 xml:space="preserve">Sadarbības partneris iesaistās projekta īstenošanā ar tā īpašumā esošu nekustamo īpašumu, finansējumu vai cilvēkresursiem. Šādi ieguldījumi finansējuma saņēmējam ar sadarbības partneri nerada tādas tiesiskās attiecības, no kurām izriet, ka šis darījums atbilst publiska iepirkuma līguma pazīmēm atbilstoši </w:t>
      </w:r>
      <w:r w:rsidR="00403428" w:rsidRPr="00C24381">
        <w:rPr>
          <w:rFonts w:eastAsia="Calibri"/>
          <w:sz w:val="28"/>
          <w:szCs w:val="28"/>
          <w:lang w:val="lv-LV" w:eastAsia="lv-LV"/>
        </w:rPr>
        <w:t>Publisko iepirkumu likumam</w:t>
      </w:r>
      <w:r w:rsidRPr="00C24381">
        <w:rPr>
          <w:rFonts w:eastAsia="Calibri"/>
          <w:sz w:val="28"/>
          <w:szCs w:val="28"/>
          <w:lang w:val="lv-LV" w:eastAsia="lv-LV"/>
        </w:rPr>
        <w:t xml:space="preserve"> vai </w:t>
      </w:r>
      <w:r w:rsidR="00403428" w:rsidRPr="00C24381">
        <w:rPr>
          <w:rFonts w:eastAsia="Calibri"/>
          <w:sz w:val="28"/>
          <w:szCs w:val="28"/>
          <w:lang w:val="lv-LV" w:eastAsia="lv-LV"/>
        </w:rPr>
        <w:t>Sabiedrisko pakalpojumu sniedzēju iepirkumu likumam</w:t>
      </w:r>
      <w:r w:rsidRPr="00C24381">
        <w:rPr>
          <w:rFonts w:eastAsia="Calibri"/>
          <w:sz w:val="28"/>
          <w:szCs w:val="28"/>
          <w:lang w:val="lv-LV" w:eastAsia="lv-LV"/>
        </w:rPr>
        <w:t xml:space="preserve"> vai ka darījumam piemērojami normatīvie akti par iepirkuma procedūru un tās piemērošanas kārtību pasūtītāja finansētiem projektiem.</w:t>
      </w:r>
    </w:p>
    <w:p w:rsidR="00A207AC" w:rsidRPr="00C24381" w:rsidRDefault="00A207AC" w:rsidP="00C24381">
      <w:pPr>
        <w:pStyle w:val="Sarakstarindkopa"/>
        <w:widowControl w:val="0"/>
        <w:rPr>
          <w:rFonts w:eastAsia="Calibri"/>
          <w:sz w:val="28"/>
          <w:szCs w:val="28"/>
          <w:lang w:val="lv-LV" w:eastAsia="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eastAsia="lv-LV"/>
        </w:rPr>
      </w:pPr>
      <w:r w:rsidRPr="00C24381">
        <w:rPr>
          <w:rFonts w:eastAsia="Calibri"/>
          <w:sz w:val="28"/>
          <w:szCs w:val="28"/>
          <w:lang w:val="lv-LV" w:eastAsia="lv-LV"/>
        </w:rPr>
        <w:t>Projekta iesniedzējs un sadarbības partneris atbilst šādiem nosacījumiem:</w:t>
      </w:r>
    </w:p>
    <w:p w:rsidR="00A207AC" w:rsidRPr="00C24381" w:rsidRDefault="00966581" w:rsidP="00C24381">
      <w:pPr>
        <w:pStyle w:val="Sarakstarindkopa"/>
        <w:widowControl w:val="0"/>
        <w:numPr>
          <w:ilvl w:val="1"/>
          <w:numId w:val="7"/>
        </w:numPr>
        <w:ind w:left="1134" w:hanging="708"/>
        <w:jc w:val="both"/>
        <w:outlineLvl w:val="0"/>
        <w:rPr>
          <w:rFonts w:eastAsia="Calibri"/>
          <w:sz w:val="28"/>
          <w:szCs w:val="28"/>
          <w:lang w:val="lv-LV"/>
        </w:rPr>
      </w:pPr>
      <w:r w:rsidRPr="00C24381">
        <w:rPr>
          <w:rFonts w:eastAsia="Calibri"/>
          <w:sz w:val="28"/>
          <w:szCs w:val="28"/>
          <w:lang w:val="lv-LV"/>
        </w:rPr>
        <w:t>tas neatbilst grūtībās nonākuša komersanta statusam saskaņā ar Komisijas regulas Nr.651/2014 2.panta 18.punkta definīciju;</w:t>
      </w:r>
    </w:p>
    <w:p w:rsidR="00A207AC" w:rsidRPr="00C24381" w:rsidRDefault="00966581" w:rsidP="00C24381">
      <w:pPr>
        <w:pStyle w:val="Sarakstarindkopa"/>
        <w:widowControl w:val="0"/>
        <w:numPr>
          <w:ilvl w:val="1"/>
          <w:numId w:val="7"/>
        </w:numPr>
        <w:ind w:left="1134" w:hanging="708"/>
        <w:jc w:val="both"/>
        <w:outlineLvl w:val="0"/>
        <w:rPr>
          <w:sz w:val="28"/>
          <w:szCs w:val="28"/>
          <w:lang w:val="lv-LV"/>
        </w:rPr>
      </w:pPr>
      <w:r w:rsidRPr="00C24381">
        <w:rPr>
          <w:sz w:val="28"/>
          <w:szCs w:val="28"/>
          <w:lang w:val="lv-LV"/>
        </w:rPr>
        <w:t>pašvaldības dome nav pieņēmusi lēmumu par finanšu stabilizācijas pieteikuma iesniegšanu (attiecināms uz pašvaldību);</w:t>
      </w:r>
    </w:p>
    <w:p w:rsidR="00A207AC" w:rsidRPr="00C24381" w:rsidRDefault="00966581" w:rsidP="00C24381">
      <w:pPr>
        <w:pStyle w:val="Sarakstarindkopa"/>
        <w:widowControl w:val="0"/>
        <w:numPr>
          <w:ilvl w:val="1"/>
          <w:numId w:val="7"/>
        </w:numPr>
        <w:ind w:left="1134" w:hanging="708"/>
        <w:jc w:val="both"/>
        <w:outlineLvl w:val="0"/>
        <w:rPr>
          <w:sz w:val="28"/>
          <w:szCs w:val="28"/>
          <w:lang w:val="lv-LV"/>
        </w:rPr>
      </w:pPr>
      <w:r w:rsidRPr="00C24381">
        <w:rPr>
          <w:sz w:val="28"/>
          <w:szCs w:val="28"/>
          <w:lang w:val="lv-LV"/>
        </w:rPr>
        <w:t>finanšu ministrs nav iecēlis pašvaldības finanšu stabilizācijas procesa uzraugu attiecīgajā pašvaldībā (attiecināms uz pašvaldību).</w:t>
      </w:r>
    </w:p>
    <w:p w:rsidR="00A207AC" w:rsidRPr="00C24381" w:rsidRDefault="00A207AC" w:rsidP="00C24381">
      <w:pPr>
        <w:widowControl w:val="0"/>
        <w:ind w:firstLine="709"/>
        <w:jc w:val="both"/>
        <w:outlineLvl w:val="0"/>
        <w:rPr>
          <w:sz w:val="28"/>
          <w:szCs w:val="28"/>
          <w:lang w:val="lv-LV"/>
        </w:rPr>
      </w:pPr>
    </w:p>
    <w:p w:rsidR="00A643B6"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Pašvaldībai, kuras teritorijā īsteno projektu, projekta iesnieguma iesniegšanas dienā ir apstiprināta pašvaldības attīstības programma</w:t>
      </w:r>
      <w:r w:rsidR="00054C22" w:rsidRPr="00C24381">
        <w:rPr>
          <w:sz w:val="28"/>
          <w:szCs w:val="28"/>
          <w:lang w:val="lv-LV"/>
        </w:rPr>
        <w:t>,</w:t>
      </w:r>
      <w:r w:rsidRPr="00C24381">
        <w:rPr>
          <w:sz w:val="28"/>
          <w:szCs w:val="28"/>
          <w:lang w:val="lv-LV"/>
        </w:rPr>
        <w:t xml:space="preserve"> un projektā plānotās investīcijas</w:t>
      </w:r>
      <w:r w:rsidR="00054C22" w:rsidRPr="00C24381">
        <w:rPr>
          <w:sz w:val="28"/>
          <w:szCs w:val="28"/>
          <w:lang w:val="lv-LV"/>
        </w:rPr>
        <w:t xml:space="preserve"> </w:t>
      </w:r>
      <w:r w:rsidR="00A643B6" w:rsidRPr="00C24381">
        <w:rPr>
          <w:sz w:val="28"/>
          <w:szCs w:val="28"/>
          <w:lang w:val="lv-LV"/>
        </w:rPr>
        <w:t>sniedz ieguldījumu pašvaldības a</w:t>
      </w:r>
      <w:r w:rsidR="00054C22" w:rsidRPr="00C24381">
        <w:rPr>
          <w:sz w:val="28"/>
          <w:szCs w:val="28"/>
          <w:lang w:val="lv-LV"/>
        </w:rPr>
        <w:t>ttīstības programmā noteikto rīcības virzienu ilgtermiņa mērķu sasniegšanā</w:t>
      </w:r>
      <w:r w:rsidR="00A643B6" w:rsidRPr="00C24381">
        <w:rPr>
          <w:sz w:val="28"/>
          <w:szCs w:val="28"/>
          <w:lang w:val="lv-LV"/>
        </w:rPr>
        <w:t>.</w:t>
      </w:r>
    </w:p>
    <w:p w:rsidR="00A207AC" w:rsidRPr="00C24381" w:rsidRDefault="00A207AC" w:rsidP="00C24381">
      <w:pPr>
        <w:widowControl w:val="0"/>
        <w:tabs>
          <w:tab w:val="left" w:pos="993"/>
        </w:tabs>
        <w:jc w:val="both"/>
        <w:outlineLvl w:val="0"/>
        <w:rPr>
          <w:sz w:val="28"/>
          <w:szCs w:val="28"/>
          <w:shd w:val="clear" w:color="auto" w:fill="FFFFFF"/>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shd w:val="clear" w:color="auto" w:fill="FFFFFF"/>
          <w:lang w:val="lv-LV"/>
        </w:rPr>
        <w:t>Projektu īsteno saskaņā ar vienošanos par projekta īstenošanu, bet ne ilgāk kā līdz</w:t>
      </w:r>
      <w:r w:rsidRPr="00C24381">
        <w:rPr>
          <w:sz w:val="28"/>
          <w:szCs w:val="28"/>
          <w:lang w:val="lv-LV"/>
        </w:rPr>
        <w:t xml:space="preserve"> 2023.gada 31.decembrim.</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Projekta iesniedzējs veic izmaksu un ieguvumu analīzi atbilstoši atbildīgās iestādes izstrādātajiem metodiskajiem norādījumiem, ievērojot, ka </w:t>
      </w:r>
      <w:r w:rsidRPr="00C24381">
        <w:rPr>
          <w:sz w:val="28"/>
          <w:szCs w:val="28"/>
          <w:shd w:val="clear" w:color="auto" w:fill="FFFFFF"/>
          <w:lang w:val="lv-LV"/>
        </w:rPr>
        <w:t>projekta ekonomiskā ienesīguma norma ir lielāka par sociālo diskonta likmi un projekta ekonomiskā neto pašreizējā vērtība ir lielāka par nulli</w:t>
      </w:r>
      <w:r w:rsidRPr="00C24381">
        <w:rPr>
          <w:sz w:val="28"/>
          <w:szCs w:val="28"/>
          <w:lang w:val="lv-LV"/>
        </w:rPr>
        <w:t>.</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Ja valsts atbalstu komercdarbībai sniedz saskaņā ar Komisijas regulas Nr.</w:t>
      </w:r>
      <w:r w:rsidR="00403428" w:rsidRPr="00C24381">
        <w:rPr>
          <w:sz w:val="28"/>
          <w:szCs w:val="28"/>
          <w:lang w:val="lv-LV"/>
        </w:rPr>
        <w:t>651/2014</w:t>
      </w:r>
      <w:r w:rsidRPr="00C24381">
        <w:rPr>
          <w:sz w:val="28"/>
          <w:szCs w:val="28"/>
          <w:lang w:val="lv-LV"/>
        </w:rPr>
        <w:t xml:space="preserve"> 53.pantu un ja attiecīgajā projektā vai projekta daļā projekta pārskata periodā (projekta dzīves cikla laikā) ir radusies lielāka peļņa no pamatdarbības (neskaitot samērīgas peļņas daļu, kas atbilst tipiskai peļņai kultūras nozares attiecīgajā jomā Latvijas Republikā), nekā projektā plānots, finansējuma saņēmējs projekta pārskata perioda (projekta dzīves cikla) beigās veic šo noteikumu </w:t>
      </w:r>
      <w:hyperlink r:id="rId8" w:anchor="p19" w:history="1">
        <w:r w:rsidR="00E5197B" w:rsidRPr="00C24381">
          <w:rPr>
            <w:sz w:val="28"/>
            <w:szCs w:val="28"/>
            <w:lang w:val="lv-LV"/>
          </w:rPr>
          <w:t>22</w:t>
        </w:r>
        <w:r w:rsidRPr="00C24381">
          <w:rPr>
            <w:sz w:val="28"/>
            <w:szCs w:val="28"/>
            <w:lang w:val="lv-LV"/>
          </w:rPr>
          <w:t>.punktā</w:t>
        </w:r>
      </w:hyperlink>
      <w:r w:rsidRPr="00C24381">
        <w:rPr>
          <w:sz w:val="28"/>
          <w:szCs w:val="28"/>
          <w:lang w:val="lv-LV"/>
        </w:rPr>
        <w:t xml:space="preserve"> minētās izmaksu un ieguvumu analīzes pārrēķinu un sadarbības iestādei atmaksā starpību starp faktisko un plānoto peļņu no pamatdarbības.</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bCs/>
          <w:sz w:val="28"/>
          <w:szCs w:val="28"/>
          <w:lang w:val="lv-LV"/>
        </w:rPr>
      </w:pPr>
      <w:r w:rsidRPr="00C24381">
        <w:rPr>
          <w:sz w:val="28"/>
          <w:szCs w:val="28"/>
          <w:lang w:val="lv-LV"/>
        </w:rPr>
        <w:t>Īsteno</w:t>
      </w:r>
      <w:r w:rsidRPr="00C24381">
        <w:rPr>
          <w:bCs/>
          <w:spacing w:val="-2"/>
          <w:sz w:val="28"/>
          <w:szCs w:val="28"/>
          <w:lang w:val="lv-LV"/>
        </w:rPr>
        <w:t xml:space="preserve">jot projektu, finansējuma saņēmējs un sadarbības partneris </w:t>
      </w:r>
      <w:r w:rsidRPr="00C24381">
        <w:rPr>
          <w:sz w:val="28"/>
          <w:szCs w:val="28"/>
          <w:lang w:val="lv-LV"/>
        </w:rPr>
        <w:t>nodrošina:</w:t>
      </w:r>
    </w:p>
    <w:p w:rsidR="00A207AC" w:rsidRPr="00C24381" w:rsidRDefault="00966581" w:rsidP="00C24381">
      <w:pPr>
        <w:pStyle w:val="Sarakstarindkopa"/>
        <w:widowControl w:val="0"/>
        <w:numPr>
          <w:ilvl w:val="1"/>
          <w:numId w:val="11"/>
        </w:numPr>
        <w:ind w:left="1134" w:hanging="708"/>
        <w:jc w:val="both"/>
        <w:outlineLvl w:val="0"/>
        <w:rPr>
          <w:b/>
          <w:sz w:val="28"/>
          <w:szCs w:val="28"/>
          <w:lang w:val="lv-LV"/>
        </w:rPr>
      </w:pPr>
      <w:r w:rsidRPr="00C24381">
        <w:rPr>
          <w:sz w:val="28"/>
          <w:szCs w:val="28"/>
          <w:lang w:val="lv-LV"/>
        </w:rPr>
        <w:t>informācijas un publicitātes pasākumus, kas noteikti Eiropas Parlamenta un Padomes 2013.gada 17.decembra Regulā (ES) Nr.</w:t>
      </w:r>
      <w:r w:rsidR="00403428" w:rsidRPr="00C24381">
        <w:rPr>
          <w:sz w:val="28"/>
          <w:szCs w:val="28"/>
          <w:lang w:val="lv-LV"/>
        </w:rPr>
        <w:t>1303/2013</w:t>
      </w:r>
      <w:r w:rsidRPr="00C24381">
        <w:rPr>
          <w:sz w:val="28"/>
          <w:szCs w:val="28"/>
          <w:lang w:val="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03428" w:rsidRPr="00C24381">
        <w:rPr>
          <w:sz w:val="28"/>
          <w:szCs w:val="28"/>
          <w:lang w:val="lv-LV"/>
        </w:rPr>
        <w:t>1083/2006</w:t>
      </w:r>
      <w:r w:rsidRPr="00C24381">
        <w:rPr>
          <w:sz w:val="28"/>
          <w:szCs w:val="28"/>
          <w:lang w:val="lv-LV"/>
        </w:rPr>
        <w:t>, un</w:t>
      </w:r>
      <w:r w:rsidR="000C3D97" w:rsidRPr="00C24381">
        <w:rPr>
          <w:sz w:val="28"/>
          <w:szCs w:val="28"/>
          <w:lang w:val="lv-LV"/>
        </w:rPr>
        <w:t xml:space="preserve"> </w:t>
      </w:r>
      <w:r w:rsidRPr="00C24381">
        <w:rPr>
          <w:sz w:val="28"/>
          <w:szCs w:val="28"/>
          <w:lang w:val="lv-LV"/>
        </w:rPr>
        <w:t>normatīvajos aktos par kārtību, kādā Eiropas Savienības struktūrfondu un Kohēzijas fonda ieviešanā 2014.</w:t>
      </w:r>
      <w:r w:rsidR="00DC5290" w:rsidRPr="00C24381">
        <w:rPr>
          <w:sz w:val="28"/>
          <w:szCs w:val="28"/>
          <w:lang w:val="lv-LV"/>
        </w:rPr>
        <w:t xml:space="preserve"> </w:t>
      </w:r>
      <w:r w:rsidRPr="00C24381">
        <w:rPr>
          <w:sz w:val="28"/>
          <w:szCs w:val="28"/>
          <w:lang w:val="lv-LV"/>
        </w:rPr>
        <w:t>–</w:t>
      </w:r>
      <w:r w:rsidR="00DC5290" w:rsidRPr="00C24381">
        <w:rPr>
          <w:sz w:val="28"/>
          <w:szCs w:val="28"/>
          <w:lang w:val="lv-LV"/>
        </w:rPr>
        <w:t xml:space="preserve"> </w:t>
      </w:r>
      <w:r w:rsidRPr="00C24381">
        <w:rPr>
          <w:sz w:val="28"/>
          <w:szCs w:val="28"/>
          <w:lang w:val="lv-LV"/>
        </w:rPr>
        <w:t>2020.gada plānošanas periodā nodrošināma komunikācijas un vizuālās identitātes prasību ievērošana;</w:t>
      </w:r>
    </w:p>
    <w:p w:rsidR="00A207AC" w:rsidRPr="00C24381" w:rsidRDefault="00966581" w:rsidP="00C24381">
      <w:pPr>
        <w:pStyle w:val="Sarakstarindkopa"/>
        <w:widowControl w:val="0"/>
        <w:numPr>
          <w:ilvl w:val="1"/>
          <w:numId w:val="11"/>
        </w:numPr>
        <w:ind w:left="1134" w:hanging="708"/>
        <w:jc w:val="both"/>
        <w:outlineLvl w:val="0"/>
        <w:rPr>
          <w:sz w:val="28"/>
          <w:szCs w:val="28"/>
          <w:lang w:val="lv-LV"/>
        </w:rPr>
      </w:pPr>
      <w:r w:rsidRPr="00C24381">
        <w:rPr>
          <w:sz w:val="28"/>
          <w:szCs w:val="28"/>
          <w:lang w:val="lv-LV"/>
        </w:rPr>
        <w:t xml:space="preserve">projekta rezultātu ilgtspēju vismaz piecus gadus </w:t>
      </w:r>
      <w:r w:rsidR="00A86359" w:rsidRPr="00C24381">
        <w:rPr>
          <w:sz w:val="28"/>
          <w:szCs w:val="28"/>
          <w:lang w:val="lv-LV"/>
        </w:rPr>
        <w:t>pēc tam, kad sadarbības iestāde ir veikusi noslēguma maksājumu</w:t>
      </w:r>
      <w:r w:rsidRPr="00C24381">
        <w:rPr>
          <w:sz w:val="28"/>
          <w:szCs w:val="28"/>
          <w:lang w:val="lv-LV"/>
        </w:rPr>
        <w:t>.</w:t>
      </w:r>
    </w:p>
    <w:p w:rsidR="00A207AC" w:rsidRPr="00C24381" w:rsidRDefault="00A207AC" w:rsidP="00C24381">
      <w:pPr>
        <w:widowControl w:val="0"/>
        <w:tabs>
          <w:tab w:val="left" w:pos="993"/>
        </w:tabs>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Finansējuma saņēmējs ar valsts atbalstu komercdarbībai saistīta projekta dokumentāciju glabā </w:t>
      </w:r>
      <w:r w:rsidR="0085039F" w:rsidRPr="00C24381">
        <w:rPr>
          <w:sz w:val="28"/>
          <w:szCs w:val="28"/>
          <w:lang w:val="lv-LV"/>
        </w:rPr>
        <w:t>projekta pārskata periodu (projekta dzīves ciklu)</w:t>
      </w:r>
      <w:r w:rsidRPr="00C24381">
        <w:rPr>
          <w:sz w:val="28"/>
          <w:szCs w:val="28"/>
          <w:lang w:val="lv-LV"/>
        </w:rPr>
        <w:t>, sākot no dienas, kad tam ir piešķirts individuālais valsts atbalsts komercdarbībai saskaņā ar šiem noteikumiem.</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bCs/>
          <w:sz w:val="28"/>
          <w:szCs w:val="28"/>
          <w:lang w:val="lv-LV"/>
        </w:rPr>
        <w:t>Finansējuma saņēmējs uzkrāj datus:</w:t>
      </w:r>
    </w:p>
    <w:p w:rsidR="00A207AC" w:rsidRPr="00C24381" w:rsidRDefault="00966581" w:rsidP="00C24381">
      <w:pPr>
        <w:pStyle w:val="Sarakstarindkopa"/>
        <w:widowControl w:val="0"/>
        <w:numPr>
          <w:ilvl w:val="1"/>
          <w:numId w:val="8"/>
        </w:numPr>
        <w:ind w:left="1134" w:hanging="708"/>
        <w:jc w:val="both"/>
        <w:outlineLvl w:val="0"/>
        <w:rPr>
          <w:b/>
          <w:sz w:val="28"/>
          <w:szCs w:val="28"/>
          <w:lang w:val="lv-LV"/>
        </w:rPr>
      </w:pPr>
      <w:r w:rsidRPr="00C24381">
        <w:rPr>
          <w:bCs/>
          <w:sz w:val="28"/>
          <w:szCs w:val="28"/>
          <w:lang w:val="lv-LV"/>
        </w:rPr>
        <w:t>par pr</w:t>
      </w:r>
      <w:r w:rsidR="00E5197B" w:rsidRPr="00C24381">
        <w:rPr>
          <w:bCs/>
          <w:sz w:val="28"/>
          <w:szCs w:val="28"/>
          <w:lang w:val="lv-LV"/>
        </w:rPr>
        <w:t>ojekta ietekmi uz šo noteikumu 8</w:t>
      </w:r>
      <w:r w:rsidRPr="00C24381">
        <w:rPr>
          <w:bCs/>
          <w:sz w:val="28"/>
          <w:szCs w:val="28"/>
          <w:lang w:val="lv-LV"/>
        </w:rPr>
        <w:t>.1.apakšpunktā minētajiem iznākuma rādītājiem;</w:t>
      </w:r>
    </w:p>
    <w:p w:rsidR="00A207AC" w:rsidRPr="00C24381" w:rsidRDefault="00966581" w:rsidP="00C24381">
      <w:pPr>
        <w:pStyle w:val="Sarakstarindkopa"/>
        <w:widowControl w:val="0"/>
        <w:numPr>
          <w:ilvl w:val="1"/>
          <w:numId w:val="8"/>
        </w:numPr>
        <w:ind w:left="1134" w:hanging="708"/>
        <w:jc w:val="both"/>
        <w:outlineLvl w:val="0"/>
        <w:rPr>
          <w:sz w:val="28"/>
          <w:szCs w:val="28"/>
          <w:lang w:val="lv-LV"/>
        </w:rPr>
      </w:pPr>
      <w:r w:rsidRPr="00C24381">
        <w:rPr>
          <w:sz w:val="28"/>
          <w:szCs w:val="28"/>
          <w:lang w:val="lv-LV"/>
        </w:rPr>
        <w:t>par pr</w:t>
      </w:r>
      <w:r w:rsidR="00E5197B" w:rsidRPr="00C24381">
        <w:rPr>
          <w:sz w:val="28"/>
          <w:szCs w:val="28"/>
          <w:lang w:val="lv-LV"/>
        </w:rPr>
        <w:t>ojekta ietekmi uz šo noteikumu 8</w:t>
      </w:r>
      <w:r w:rsidRPr="00C24381">
        <w:rPr>
          <w:sz w:val="28"/>
          <w:szCs w:val="28"/>
          <w:lang w:val="lv-LV"/>
        </w:rPr>
        <w:t xml:space="preserve">.2.apakšpunktā minēto rezultāta rādītāju; </w:t>
      </w:r>
    </w:p>
    <w:p w:rsidR="00A207AC" w:rsidRPr="00C24381" w:rsidRDefault="00966581" w:rsidP="00C24381">
      <w:pPr>
        <w:pStyle w:val="Sarakstarindkopa"/>
        <w:widowControl w:val="0"/>
        <w:numPr>
          <w:ilvl w:val="1"/>
          <w:numId w:val="8"/>
        </w:numPr>
        <w:ind w:left="1134" w:hanging="708"/>
        <w:jc w:val="both"/>
        <w:outlineLvl w:val="0"/>
        <w:rPr>
          <w:sz w:val="28"/>
          <w:szCs w:val="28"/>
          <w:lang w:val="lv-LV"/>
        </w:rPr>
      </w:pPr>
      <w:r w:rsidRPr="00C24381">
        <w:rPr>
          <w:bCs/>
          <w:sz w:val="28"/>
          <w:szCs w:val="28"/>
          <w:lang w:val="lv-LV"/>
        </w:rPr>
        <w:t xml:space="preserve">par </w:t>
      </w:r>
      <w:r w:rsidRPr="00C24381">
        <w:rPr>
          <w:sz w:val="28"/>
          <w:szCs w:val="28"/>
          <w:lang w:val="lv-LV"/>
        </w:rPr>
        <w:t>objektu skaitu, kuros Eiropas Reģionālās attīstības fonda ieguldījumu rezultātā ir nodrošināta vides un informācijas pieejamība;</w:t>
      </w:r>
    </w:p>
    <w:p w:rsidR="00A207AC" w:rsidRPr="00C24381" w:rsidRDefault="00966581" w:rsidP="00C24381">
      <w:pPr>
        <w:pStyle w:val="Sarakstarindkopa"/>
        <w:widowControl w:val="0"/>
        <w:numPr>
          <w:ilvl w:val="1"/>
          <w:numId w:val="8"/>
        </w:numPr>
        <w:ind w:left="1134" w:hanging="708"/>
        <w:jc w:val="both"/>
        <w:outlineLvl w:val="0"/>
        <w:rPr>
          <w:sz w:val="28"/>
          <w:szCs w:val="28"/>
          <w:lang w:val="lv-LV"/>
        </w:rPr>
      </w:pPr>
      <w:r w:rsidRPr="00C24381">
        <w:rPr>
          <w:sz w:val="28"/>
          <w:szCs w:val="28"/>
          <w:lang w:val="lv-LV"/>
        </w:rPr>
        <w:t>par objektu skaitu, kuros, īstenojot projektu, publiskajā iepirkumā izmantoti zaļā iepirkuma principi;</w:t>
      </w:r>
    </w:p>
    <w:p w:rsidR="00A207AC" w:rsidRPr="00C24381" w:rsidRDefault="00966581" w:rsidP="00C24381">
      <w:pPr>
        <w:pStyle w:val="Sarakstarindkopa"/>
        <w:widowControl w:val="0"/>
        <w:numPr>
          <w:ilvl w:val="1"/>
          <w:numId w:val="8"/>
        </w:numPr>
        <w:ind w:left="1134" w:hanging="708"/>
        <w:jc w:val="both"/>
        <w:outlineLvl w:val="0"/>
        <w:rPr>
          <w:sz w:val="28"/>
          <w:szCs w:val="28"/>
          <w:lang w:val="lv-LV"/>
        </w:rPr>
      </w:pPr>
      <w:r w:rsidRPr="00C24381">
        <w:rPr>
          <w:bCs/>
          <w:spacing w:val="-2"/>
          <w:sz w:val="28"/>
          <w:szCs w:val="28"/>
          <w:lang w:val="lv-LV"/>
        </w:rPr>
        <w:t>par enerģijas patēriņu pēc projekta īstenošanas (</w:t>
      </w:r>
      <w:r w:rsidRPr="00C24381">
        <w:rPr>
          <w:sz w:val="28"/>
          <w:szCs w:val="28"/>
          <w:lang w:val="lv-LV"/>
        </w:rPr>
        <w:t>megavatstundas). Finansējuma saņēmējs projekta iesniegumā norāda būves enerģijas patēriņu pirms projekta īstenošanas.</w:t>
      </w:r>
      <w:r w:rsidRPr="00C24381">
        <w:rPr>
          <w:bCs/>
          <w:sz w:val="28"/>
          <w:szCs w:val="28"/>
          <w:lang w:val="lv-LV"/>
        </w:rPr>
        <w:t xml:space="preserve"> </w:t>
      </w:r>
    </w:p>
    <w:p w:rsidR="00A207AC" w:rsidRPr="00C24381" w:rsidRDefault="00A207AC" w:rsidP="00C24381">
      <w:pPr>
        <w:widowControl w:val="0"/>
        <w:tabs>
          <w:tab w:val="left" w:pos="993"/>
        </w:tabs>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Pēc tam kad noslēgta vienošanās par projekta īstenošanu, sadarbības iestāde, pamatojoties uz finansējuma saņēmēja rakstisku avansa pieprasījumu atbilstoši normatīvajam aktam par valsts budžeta līdzekļu plānošanu Eiropas Savienības struktūrfondu un Kohēzijas fonda projektu īstenošanai un maksājumu veikšanu 2014.</w:t>
      </w:r>
      <w:r w:rsidR="00503B2B" w:rsidRPr="00C24381">
        <w:rPr>
          <w:sz w:val="28"/>
          <w:szCs w:val="28"/>
          <w:lang w:val="lv-LV"/>
        </w:rPr>
        <w:t xml:space="preserve"> </w:t>
      </w:r>
      <w:r w:rsidRPr="00C24381">
        <w:rPr>
          <w:sz w:val="28"/>
          <w:szCs w:val="28"/>
          <w:lang w:val="lv-LV"/>
        </w:rPr>
        <w:t>–</w:t>
      </w:r>
      <w:r w:rsidR="00503B2B" w:rsidRPr="00C24381">
        <w:rPr>
          <w:sz w:val="28"/>
          <w:szCs w:val="28"/>
          <w:lang w:val="lv-LV"/>
        </w:rPr>
        <w:t xml:space="preserve"> </w:t>
      </w:r>
      <w:r w:rsidRPr="00C24381">
        <w:rPr>
          <w:sz w:val="28"/>
          <w:szCs w:val="28"/>
          <w:lang w:val="lv-LV"/>
        </w:rPr>
        <w:t xml:space="preserve">2020.gada plānošanas periodā, nodrošina finansējuma saņēmējam avansa maksājumus, </w:t>
      </w:r>
      <w:r w:rsidR="008D1473" w:rsidRPr="00C24381">
        <w:rPr>
          <w:sz w:val="28"/>
          <w:szCs w:val="28"/>
          <w:lang w:val="lv-LV"/>
        </w:rPr>
        <w:t xml:space="preserve">avansa un starpposma maksājumu </w:t>
      </w:r>
      <w:r w:rsidRPr="00C24381">
        <w:rPr>
          <w:sz w:val="28"/>
          <w:szCs w:val="28"/>
          <w:lang w:val="lv-LV"/>
        </w:rPr>
        <w:t>kopsumma nepārsniedz 90 procentus no projektam piešķirtā Eiropas Reģionālās attīstības fonda finansējuma un valsts budžeta līdzfinansējuma kopsummas. Avansu var izmaksāt vairākos maksājumos.</w:t>
      </w:r>
    </w:p>
    <w:p w:rsidR="00A207AC" w:rsidRPr="00C24381" w:rsidRDefault="00A207AC" w:rsidP="00C24381">
      <w:pPr>
        <w:pStyle w:val="Sarakstarindkopa"/>
        <w:widowControl w:val="0"/>
        <w:ind w:left="0" w:firstLine="709"/>
        <w:jc w:val="both"/>
        <w:rPr>
          <w:rFonts w:eastAsia="Calibri"/>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Ja projekta pārskata periodā (projekta dzīves cikla laikā) ar saimniecisko darbību nesaistīts projekts kļūst par projektu, kas saistīts ar saimniecisku darbību un kvalificējams kā valsts atbalsts komercdarbībai, tam piemēro Komisijas regulas Nr.</w:t>
      </w:r>
      <w:r w:rsidR="00403428" w:rsidRPr="00C24381">
        <w:rPr>
          <w:sz w:val="28"/>
          <w:szCs w:val="28"/>
          <w:lang w:val="lv-LV"/>
        </w:rPr>
        <w:t>651/2014</w:t>
      </w:r>
      <w:r w:rsidRPr="00C24381">
        <w:rPr>
          <w:sz w:val="28"/>
          <w:szCs w:val="28"/>
          <w:lang w:val="lv-LV"/>
        </w:rPr>
        <w:t xml:space="preserve"> 53.panta nosacījumus par valsts atbalstu komercdarbībai. Ja Komisijas regulas Nr.</w:t>
      </w:r>
      <w:r w:rsidR="00403428" w:rsidRPr="00C24381">
        <w:rPr>
          <w:sz w:val="28"/>
          <w:szCs w:val="28"/>
          <w:lang w:val="lv-LV"/>
        </w:rPr>
        <w:t>651/2014</w:t>
      </w:r>
      <w:r w:rsidRPr="00C24381">
        <w:rPr>
          <w:sz w:val="28"/>
          <w:szCs w:val="28"/>
          <w:lang w:val="lv-LV"/>
        </w:rPr>
        <w:t xml:space="preserve"> 53.panta nosacījumus par valsts atbalstu komercdarbībai projektā nav iespējams piemērot, finansējuma saņēmējs no privātā finansējuma atmaksā sadarbības iestādei saņemto publisko finansējumu.</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Sadarbības iestādei ir tiesības vienpusēji atkāpties no noslēgtās vienošanās jebkurā no šādiem gadījumiem:</w:t>
      </w:r>
    </w:p>
    <w:p w:rsidR="00A207AC" w:rsidRPr="00C24381" w:rsidRDefault="00966581" w:rsidP="00C24381">
      <w:pPr>
        <w:pStyle w:val="Sarakstarindkopa"/>
        <w:widowControl w:val="0"/>
        <w:numPr>
          <w:ilvl w:val="1"/>
          <w:numId w:val="9"/>
        </w:numPr>
        <w:ind w:left="1134" w:hanging="708"/>
        <w:jc w:val="both"/>
        <w:outlineLvl w:val="0"/>
        <w:rPr>
          <w:sz w:val="28"/>
          <w:szCs w:val="28"/>
          <w:lang w:val="lv-LV"/>
        </w:rPr>
      </w:pPr>
      <w:r w:rsidRPr="00C24381">
        <w:rPr>
          <w:bCs/>
          <w:spacing w:val="-2"/>
          <w:sz w:val="28"/>
          <w:szCs w:val="28"/>
          <w:lang w:val="lv-LV"/>
        </w:rPr>
        <w:t>finansējuma</w:t>
      </w:r>
      <w:r w:rsidRPr="00C24381">
        <w:rPr>
          <w:sz w:val="28"/>
          <w:szCs w:val="28"/>
          <w:lang w:val="lv-LV"/>
        </w:rPr>
        <w:t xml:space="preserve"> saņēmējs nepilda vienošanos par projekta īstenošanu, tai skaitā netiek ievēroti projektā noteiktie termiņi vai ir iestājušies citi apstākļi, kas negatīvi ietekmē vai var ietekmēt specifiskā atbalsta mērķa vai specifiskā atbalsta mērķa uzraudzības rādītāju sasniegšanu;</w:t>
      </w:r>
    </w:p>
    <w:p w:rsidR="00A207AC" w:rsidRPr="00C24381" w:rsidRDefault="00966581" w:rsidP="00C24381">
      <w:pPr>
        <w:pStyle w:val="Sarakstarindkopa"/>
        <w:widowControl w:val="0"/>
        <w:numPr>
          <w:ilvl w:val="1"/>
          <w:numId w:val="9"/>
        </w:numPr>
        <w:ind w:left="1134" w:hanging="708"/>
        <w:jc w:val="both"/>
        <w:outlineLvl w:val="0"/>
        <w:rPr>
          <w:sz w:val="28"/>
          <w:szCs w:val="28"/>
          <w:lang w:val="lv-LV"/>
        </w:rPr>
      </w:pPr>
      <w:r w:rsidRPr="00C24381">
        <w:rPr>
          <w:sz w:val="28"/>
          <w:szCs w:val="28"/>
          <w:lang w:val="lv-LV"/>
        </w:rPr>
        <w:t>citos gadījumos, ko paredz vienošanās par projekta īstenošanu.</w:t>
      </w:r>
    </w:p>
    <w:p w:rsidR="00A207AC" w:rsidRPr="00C24381" w:rsidRDefault="00A207AC" w:rsidP="00C24381">
      <w:pPr>
        <w:widowControl w:val="0"/>
        <w:tabs>
          <w:tab w:val="left" w:pos="993"/>
        </w:tabs>
        <w:ind w:firstLine="709"/>
        <w:jc w:val="both"/>
        <w:outlineLvl w:val="0"/>
        <w:rPr>
          <w:sz w:val="28"/>
          <w:szCs w:val="28"/>
          <w:lang w:val="lv-LV"/>
        </w:rPr>
      </w:pPr>
    </w:p>
    <w:p w:rsidR="00A207AC" w:rsidRPr="00C24381" w:rsidRDefault="00966581" w:rsidP="00C24381">
      <w:pPr>
        <w:pStyle w:val="Sarakstarindkopa"/>
        <w:widowControl w:val="0"/>
        <w:ind w:left="0"/>
        <w:jc w:val="center"/>
        <w:rPr>
          <w:rStyle w:val="Izteiksmgs"/>
          <w:sz w:val="28"/>
          <w:szCs w:val="28"/>
          <w:lang w:val="lv-LV"/>
        </w:rPr>
      </w:pPr>
      <w:r w:rsidRPr="00C24381">
        <w:rPr>
          <w:rStyle w:val="Izteiksmgs"/>
          <w:rFonts w:eastAsiaTheme="minorHAnsi"/>
          <w:sz w:val="28"/>
          <w:szCs w:val="28"/>
          <w:lang w:val="lv-LV"/>
        </w:rPr>
        <w:t xml:space="preserve">V. </w:t>
      </w:r>
      <w:r w:rsidRPr="00C24381">
        <w:rPr>
          <w:rStyle w:val="Izteiksmgs"/>
          <w:sz w:val="28"/>
          <w:szCs w:val="28"/>
          <w:lang w:val="lv-LV"/>
        </w:rPr>
        <w:t xml:space="preserve">Atbalstāmo darbību un izmaksu </w:t>
      </w:r>
      <w:proofErr w:type="spellStart"/>
      <w:r w:rsidRPr="00C24381">
        <w:rPr>
          <w:rStyle w:val="Izteiksmgs"/>
          <w:sz w:val="28"/>
          <w:szCs w:val="28"/>
          <w:lang w:val="lv-LV"/>
        </w:rPr>
        <w:t>attiecināmības</w:t>
      </w:r>
      <w:proofErr w:type="spellEnd"/>
      <w:r w:rsidRPr="00C24381">
        <w:rPr>
          <w:rStyle w:val="Izteiksmgs"/>
          <w:sz w:val="28"/>
          <w:szCs w:val="28"/>
          <w:lang w:val="lv-LV"/>
        </w:rPr>
        <w:t xml:space="preserve"> nosacījumi</w:t>
      </w:r>
    </w:p>
    <w:p w:rsidR="00A207AC" w:rsidRPr="00C24381" w:rsidRDefault="00A207AC" w:rsidP="00C24381">
      <w:pPr>
        <w:pStyle w:val="Sarakstarindkopa"/>
        <w:widowControl w:val="0"/>
        <w:ind w:left="0"/>
        <w:jc w:val="center"/>
        <w:rPr>
          <w:b/>
          <w:bCs/>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Projektā iekļauj atbalstāmās darbības, kas sekmē šo noteikumu </w:t>
      </w:r>
      <w:r w:rsidR="001B780A" w:rsidRPr="00C24381">
        <w:rPr>
          <w:sz w:val="28"/>
          <w:szCs w:val="28"/>
          <w:lang w:val="lv-LV"/>
        </w:rPr>
        <w:t xml:space="preserve">6.punktā </w:t>
      </w:r>
      <w:r w:rsidRPr="00C24381">
        <w:rPr>
          <w:sz w:val="28"/>
          <w:szCs w:val="28"/>
          <w:lang w:val="lv-LV"/>
        </w:rPr>
        <w:t xml:space="preserve">minētā specifiskā atbalsta mērķa un šo noteikumu </w:t>
      </w:r>
      <w:r w:rsidR="00E257FB" w:rsidRPr="00C24381">
        <w:rPr>
          <w:sz w:val="28"/>
          <w:szCs w:val="28"/>
          <w:lang w:val="lv-LV"/>
        </w:rPr>
        <w:t>8</w:t>
      </w:r>
      <w:r w:rsidRPr="00C24381">
        <w:rPr>
          <w:sz w:val="28"/>
          <w:szCs w:val="28"/>
          <w:lang w:val="lv-LV"/>
        </w:rPr>
        <w:t xml:space="preserve">.punktā noteikto uzraudzības rādītāju sasniegšanu: </w:t>
      </w:r>
    </w:p>
    <w:p w:rsidR="00A207AC" w:rsidRPr="00C24381" w:rsidRDefault="00966581" w:rsidP="00C24381">
      <w:pPr>
        <w:pStyle w:val="Sarakstarindkopa"/>
        <w:widowControl w:val="0"/>
        <w:numPr>
          <w:ilvl w:val="1"/>
          <w:numId w:val="13"/>
        </w:numPr>
        <w:ind w:left="1134" w:hanging="708"/>
        <w:jc w:val="both"/>
        <w:outlineLvl w:val="0"/>
        <w:rPr>
          <w:sz w:val="28"/>
          <w:szCs w:val="28"/>
          <w:lang w:val="lv-LV"/>
        </w:rPr>
      </w:pPr>
      <w:r w:rsidRPr="00C24381">
        <w:rPr>
          <w:sz w:val="28"/>
          <w:szCs w:val="28"/>
          <w:lang w:val="lv-LV"/>
        </w:rPr>
        <w:t>valsts nozīmes arhitektūras, arheoloģijas, vēstures, kā arī pilsētbūvniecības pieminekļu atjaunošana, konservācija, pārbūve vai restaurācija;</w:t>
      </w:r>
    </w:p>
    <w:p w:rsidR="00A207AC" w:rsidRPr="00C24381" w:rsidRDefault="00966581" w:rsidP="00C24381">
      <w:pPr>
        <w:pStyle w:val="Sarakstarindkopa"/>
        <w:widowControl w:val="0"/>
        <w:numPr>
          <w:ilvl w:val="1"/>
          <w:numId w:val="13"/>
        </w:numPr>
        <w:ind w:left="1134" w:hanging="708"/>
        <w:jc w:val="both"/>
        <w:outlineLvl w:val="0"/>
        <w:rPr>
          <w:sz w:val="28"/>
          <w:szCs w:val="28"/>
          <w:lang w:val="lv-LV"/>
        </w:rPr>
      </w:pPr>
      <w:r w:rsidRPr="00C24381">
        <w:rPr>
          <w:sz w:val="28"/>
          <w:szCs w:val="28"/>
          <w:lang w:val="lv-LV"/>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p w:rsidR="00A207AC" w:rsidRPr="00C24381" w:rsidRDefault="00966581" w:rsidP="00C24381">
      <w:pPr>
        <w:pStyle w:val="Sarakstarindkopa"/>
        <w:widowControl w:val="0"/>
        <w:numPr>
          <w:ilvl w:val="1"/>
          <w:numId w:val="13"/>
        </w:numPr>
        <w:ind w:left="1134" w:hanging="708"/>
        <w:jc w:val="both"/>
        <w:outlineLvl w:val="0"/>
        <w:rPr>
          <w:sz w:val="28"/>
          <w:szCs w:val="28"/>
          <w:lang w:val="lv-LV"/>
        </w:rPr>
      </w:pPr>
      <w:r w:rsidRPr="00C24381">
        <w:rPr>
          <w:sz w:val="28"/>
          <w:szCs w:val="28"/>
          <w:lang w:val="lv-LV"/>
        </w:rPr>
        <w:t>jaunu pakalpojumu izveide, paplašinot kultūras mantojuma saturisko piedāvājumu;</w:t>
      </w:r>
    </w:p>
    <w:p w:rsidR="00A207AC" w:rsidRPr="00C24381" w:rsidRDefault="00966581" w:rsidP="00C24381">
      <w:pPr>
        <w:pStyle w:val="Sarakstarindkopa"/>
        <w:widowControl w:val="0"/>
        <w:numPr>
          <w:ilvl w:val="1"/>
          <w:numId w:val="13"/>
        </w:numPr>
        <w:ind w:left="1134" w:hanging="708"/>
        <w:jc w:val="both"/>
        <w:outlineLvl w:val="0"/>
        <w:rPr>
          <w:sz w:val="28"/>
          <w:szCs w:val="28"/>
          <w:lang w:val="lv-LV"/>
        </w:rPr>
      </w:pPr>
      <w:r w:rsidRPr="00C24381">
        <w:rPr>
          <w:sz w:val="28"/>
          <w:szCs w:val="28"/>
          <w:lang w:val="lv-LV"/>
        </w:rPr>
        <w:t>projekta vadības nodrošināšana;</w:t>
      </w:r>
    </w:p>
    <w:p w:rsidR="00A207AC" w:rsidRPr="00C24381" w:rsidRDefault="00966581" w:rsidP="00C24381">
      <w:pPr>
        <w:pStyle w:val="Sarakstarindkopa"/>
        <w:widowControl w:val="0"/>
        <w:numPr>
          <w:ilvl w:val="1"/>
          <w:numId w:val="13"/>
        </w:numPr>
        <w:ind w:left="1134" w:hanging="708"/>
        <w:jc w:val="both"/>
        <w:outlineLvl w:val="0"/>
        <w:rPr>
          <w:sz w:val="28"/>
          <w:szCs w:val="28"/>
          <w:lang w:val="lv-LV"/>
        </w:rPr>
      </w:pPr>
      <w:r w:rsidRPr="00C24381">
        <w:rPr>
          <w:sz w:val="28"/>
          <w:szCs w:val="28"/>
          <w:lang w:val="lv-LV"/>
        </w:rPr>
        <w:t>publicitātes pasākumi par projekta īstenošanu.</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Projekta ietvaros ir atbalstāma vides prasību integrācija preču, pakalpojumu un būvdarbu iepirkumos (zaļais publiskais iepirkums), lai nodrošinātu atbilstību horizontālā principa „Ilgtspējīga attīstība” projektu iesniegumu vērtēšanas kritērijam.</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Objekti, kuros plānotas investīcijas, atrodas projekta iesniedzēja vai sadarbības partnera īpašumā, turējumā vai valdījumā.</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Izdevumi ir attiecināmi no </w:t>
      </w:r>
      <w:r w:rsidR="008D1473" w:rsidRPr="00C24381">
        <w:rPr>
          <w:sz w:val="28"/>
          <w:szCs w:val="28"/>
          <w:lang w:val="lv-LV"/>
        </w:rPr>
        <w:t xml:space="preserve">šo noteikumu spēkā stāšanās </w:t>
      </w:r>
      <w:r w:rsidRPr="00C24381">
        <w:rPr>
          <w:sz w:val="28"/>
          <w:szCs w:val="28"/>
          <w:lang w:val="lv-LV"/>
        </w:rPr>
        <w:t xml:space="preserve">dienas, izņemot šo noteikumu </w:t>
      </w:r>
      <w:r w:rsidR="0083657C" w:rsidRPr="00C24381">
        <w:rPr>
          <w:sz w:val="28"/>
          <w:szCs w:val="28"/>
          <w:lang w:val="lv-LV"/>
        </w:rPr>
        <w:t>35</w:t>
      </w:r>
      <w:r w:rsidRPr="00C24381">
        <w:rPr>
          <w:sz w:val="28"/>
          <w:szCs w:val="28"/>
          <w:lang w:val="lv-LV"/>
        </w:rPr>
        <w:t xml:space="preserve">.2.apakšpunktā minētās izmaksas, kas ir uzskatāmas par attiecināmām finansēšanai no Eiropas Reģionālās attīstības fonda un valsts budžeta finansējuma, ja tās ir radušās ne agrāk kā 2014.gada 1.janvārī. </w:t>
      </w:r>
    </w:p>
    <w:p w:rsidR="00A207AC" w:rsidRPr="00C24381" w:rsidRDefault="00A207AC" w:rsidP="00C24381">
      <w:pPr>
        <w:widowControl w:val="0"/>
        <w:ind w:firstLine="709"/>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Projekta netiešās attiecināmās izmaksas plāno kā vienu izmaksu pozīciju, piemērojot netiešo izmaksu vienoto likmi 15 procentu apmērā no šo noteikumu </w:t>
      </w:r>
      <w:r w:rsidR="0083657C" w:rsidRPr="00C24381">
        <w:rPr>
          <w:sz w:val="28"/>
          <w:szCs w:val="28"/>
          <w:lang w:val="lv-LV"/>
        </w:rPr>
        <w:t>35.1.1.</w:t>
      </w:r>
      <w:r w:rsidRPr="00C24381">
        <w:rPr>
          <w:sz w:val="28"/>
          <w:szCs w:val="28"/>
          <w:lang w:val="lv-LV"/>
        </w:rPr>
        <w:t>apakšpunktā minētajām izmaksām, ko aprēķina:</w:t>
      </w:r>
    </w:p>
    <w:p w:rsidR="00A207AC" w:rsidRPr="00C24381" w:rsidRDefault="00966581" w:rsidP="00C24381">
      <w:pPr>
        <w:pStyle w:val="Sarakstarindkopa"/>
        <w:widowControl w:val="0"/>
        <w:numPr>
          <w:ilvl w:val="1"/>
          <w:numId w:val="12"/>
        </w:numPr>
        <w:ind w:left="1134" w:hanging="708"/>
        <w:jc w:val="both"/>
        <w:outlineLvl w:val="0"/>
        <w:rPr>
          <w:sz w:val="28"/>
          <w:szCs w:val="28"/>
          <w:lang w:val="lv-LV"/>
        </w:rPr>
      </w:pPr>
      <w:r w:rsidRPr="00C24381">
        <w:rPr>
          <w:sz w:val="28"/>
          <w:szCs w:val="28"/>
          <w:lang w:val="lv-LV"/>
        </w:rPr>
        <w:t>tikai tām izmaksām, kas radušās uz darba līguma pamata;</w:t>
      </w:r>
    </w:p>
    <w:p w:rsidR="00A207AC" w:rsidRPr="00C24381" w:rsidRDefault="00966581" w:rsidP="00C24381">
      <w:pPr>
        <w:pStyle w:val="Sarakstarindkopa"/>
        <w:widowControl w:val="0"/>
        <w:numPr>
          <w:ilvl w:val="1"/>
          <w:numId w:val="12"/>
        </w:numPr>
        <w:ind w:left="1134" w:hanging="708"/>
        <w:jc w:val="both"/>
        <w:outlineLvl w:val="0"/>
        <w:rPr>
          <w:sz w:val="28"/>
          <w:szCs w:val="28"/>
          <w:lang w:val="lv-LV"/>
        </w:rPr>
      </w:pPr>
      <w:r w:rsidRPr="00C24381">
        <w:rPr>
          <w:sz w:val="28"/>
          <w:szCs w:val="28"/>
          <w:lang w:val="lv-LV"/>
        </w:rPr>
        <w:t>neiesniedzot sadarbības iestādei izmaksas pamatojošos dokumentus par netiešo attiecināmo izmaksu izlietojumu;</w:t>
      </w:r>
    </w:p>
    <w:p w:rsidR="00A207AC" w:rsidRPr="00C24381" w:rsidRDefault="00966581" w:rsidP="00C24381">
      <w:pPr>
        <w:pStyle w:val="Sarakstarindkopa"/>
        <w:widowControl w:val="0"/>
        <w:numPr>
          <w:ilvl w:val="1"/>
          <w:numId w:val="12"/>
        </w:numPr>
        <w:ind w:left="1134" w:hanging="708"/>
        <w:jc w:val="both"/>
        <w:outlineLvl w:val="0"/>
        <w:rPr>
          <w:sz w:val="28"/>
          <w:szCs w:val="28"/>
          <w:lang w:val="lv-LV"/>
        </w:rPr>
      </w:pPr>
      <w:r w:rsidRPr="00C24381">
        <w:rPr>
          <w:sz w:val="28"/>
          <w:szCs w:val="28"/>
          <w:lang w:val="lv-LV"/>
        </w:rPr>
        <w:t>netiešo izmaksu vienoto likmi nepiemērojot projektiem, kas kvalificējami kā valsts atbalsts komercdarbībai.</w:t>
      </w:r>
    </w:p>
    <w:p w:rsidR="00A207AC" w:rsidRPr="00C24381" w:rsidRDefault="00A207AC" w:rsidP="00C24381">
      <w:pPr>
        <w:widowControl w:val="0"/>
        <w:tabs>
          <w:tab w:val="left" w:pos="993"/>
        </w:tabs>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Projekta tiešās attiecināmās izmaksas</w:t>
      </w:r>
      <w:r w:rsidR="005918D1" w:rsidRPr="00C24381">
        <w:rPr>
          <w:sz w:val="28"/>
          <w:szCs w:val="28"/>
          <w:lang w:val="lv-LV"/>
        </w:rPr>
        <w:t>, kas sekmē šo noteikumu 30.punktā noteiktās atbalstāmās darbības,</w:t>
      </w:r>
      <w:r w:rsidRPr="00C24381">
        <w:rPr>
          <w:sz w:val="28"/>
          <w:szCs w:val="28"/>
          <w:lang w:val="lv-LV"/>
        </w:rPr>
        <w:t xml:space="preserve"> ir:</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tiešās personāla izmaksas:</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 xml:space="preserve">projekta vadības personāla atlīdzības izmaksas, kas tieši saistītas ar projektu īstenošanu un mērķa sasniegšanu un radušās uz darba līguma vai </w:t>
      </w:r>
      <w:r w:rsidR="00E5473E" w:rsidRPr="00C24381">
        <w:rPr>
          <w:sz w:val="28"/>
          <w:szCs w:val="28"/>
          <w:lang w:val="lv-LV"/>
        </w:rPr>
        <w:t>uzņēmums līguma</w:t>
      </w:r>
      <w:r w:rsidRPr="00C24381">
        <w:rPr>
          <w:sz w:val="28"/>
          <w:szCs w:val="28"/>
          <w:lang w:val="lv-LV"/>
        </w:rPr>
        <w:t xml:space="preserve"> pamata, tai skaitā valsts sociālās apdrošināšanas obligātās iemaksas no apliekamajām attiecināmajām izmaksām, ņemot vērā, ka:</w:t>
      </w:r>
    </w:p>
    <w:p w:rsidR="00A207AC" w:rsidRPr="00C24381" w:rsidRDefault="00966581" w:rsidP="00C24381">
      <w:pPr>
        <w:pStyle w:val="Sarakstarindkopa"/>
        <w:widowControl w:val="0"/>
        <w:numPr>
          <w:ilvl w:val="3"/>
          <w:numId w:val="10"/>
        </w:numPr>
        <w:ind w:left="3261" w:hanging="1134"/>
        <w:jc w:val="both"/>
        <w:outlineLvl w:val="0"/>
        <w:rPr>
          <w:sz w:val="28"/>
          <w:szCs w:val="28"/>
          <w:lang w:val="lv-LV"/>
        </w:rPr>
      </w:pPr>
      <w:r w:rsidRPr="00C24381">
        <w:rPr>
          <w:sz w:val="28"/>
          <w:szCs w:val="28"/>
          <w:lang w:val="lv-LV"/>
        </w:rPr>
        <w:t xml:space="preserve">tās nepārsniedz 56 580 </w:t>
      </w:r>
      <w:r w:rsidRPr="00C24381">
        <w:rPr>
          <w:i/>
          <w:sz w:val="28"/>
          <w:szCs w:val="28"/>
          <w:lang w:val="lv-LV"/>
        </w:rPr>
        <w:t>euro</w:t>
      </w:r>
      <w:r w:rsidRPr="00C24381">
        <w:rPr>
          <w:sz w:val="28"/>
          <w:szCs w:val="28"/>
          <w:lang w:val="lv-LV"/>
        </w:rPr>
        <w:t xml:space="preserve"> gadā, ja tiešās attiecināmās izmaksas ir vienādas ar pieciem miljoniem </w:t>
      </w:r>
      <w:r w:rsidRPr="00C24381">
        <w:rPr>
          <w:i/>
          <w:sz w:val="28"/>
          <w:szCs w:val="28"/>
          <w:lang w:val="lv-LV"/>
        </w:rPr>
        <w:t>euro</w:t>
      </w:r>
      <w:r w:rsidRPr="00C24381">
        <w:rPr>
          <w:sz w:val="28"/>
          <w:szCs w:val="28"/>
          <w:lang w:val="lv-LV"/>
        </w:rPr>
        <w:t xml:space="preserve"> vai lielākas;</w:t>
      </w:r>
    </w:p>
    <w:p w:rsidR="00A207AC" w:rsidRPr="00C24381" w:rsidRDefault="00966581" w:rsidP="00C24381">
      <w:pPr>
        <w:pStyle w:val="Sarakstarindkopa"/>
        <w:widowControl w:val="0"/>
        <w:numPr>
          <w:ilvl w:val="3"/>
          <w:numId w:val="10"/>
        </w:numPr>
        <w:ind w:left="3261" w:hanging="1134"/>
        <w:jc w:val="both"/>
        <w:outlineLvl w:val="0"/>
        <w:rPr>
          <w:sz w:val="28"/>
          <w:szCs w:val="28"/>
          <w:lang w:val="lv-LV"/>
        </w:rPr>
      </w:pPr>
      <w:r w:rsidRPr="00C24381">
        <w:rPr>
          <w:sz w:val="28"/>
          <w:szCs w:val="28"/>
          <w:lang w:val="lv-LV"/>
        </w:rPr>
        <w:t xml:space="preserve">tās nepārsniedz 24 426 </w:t>
      </w:r>
      <w:r w:rsidRPr="00C24381">
        <w:rPr>
          <w:i/>
          <w:sz w:val="28"/>
          <w:szCs w:val="28"/>
          <w:lang w:val="lv-LV"/>
        </w:rPr>
        <w:t>euro</w:t>
      </w:r>
      <w:r w:rsidRPr="00C24381">
        <w:rPr>
          <w:sz w:val="28"/>
          <w:szCs w:val="28"/>
          <w:lang w:val="lv-LV"/>
        </w:rPr>
        <w:t xml:space="preserve"> gadā, pieskaitot 0,64 procentus no tiešajām attiecināmajām izmaksām, neieskaitot tiešās projektu vadības personāla izmaksas, ja tiešās attiecināmās izmaksas ir mazākas par pieciem miljoniem </w:t>
      </w:r>
      <w:r w:rsidRPr="00C24381">
        <w:rPr>
          <w:i/>
          <w:sz w:val="28"/>
          <w:szCs w:val="28"/>
          <w:lang w:val="lv-LV"/>
        </w:rPr>
        <w:t>euro</w:t>
      </w:r>
      <w:r w:rsidRPr="00C24381">
        <w:rPr>
          <w:sz w:val="28"/>
          <w:szCs w:val="28"/>
          <w:lang w:val="lv-LV"/>
        </w:rPr>
        <w:t xml:space="preserve">; </w:t>
      </w:r>
    </w:p>
    <w:p w:rsidR="00A207AC" w:rsidRPr="00C24381" w:rsidRDefault="00966581" w:rsidP="00C24381">
      <w:pPr>
        <w:pStyle w:val="Sarakstarindkopa"/>
        <w:widowControl w:val="0"/>
        <w:numPr>
          <w:ilvl w:val="3"/>
          <w:numId w:val="10"/>
        </w:numPr>
        <w:ind w:left="3261" w:hanging="1134"/>
        <w:jc w:val="both"/>
        <w:outlineLvl w:val="0"/>
        <w:rPr>
          <w:bCs/>
          <w:sz w:val="28"/>
          <w:szCs w:val="28"/>
          <w:lang w:val="lv-LV"/>
        </w:rPr>
      </w:pPr>
      <w:r w:rsidRPr="00C24381">
        <w:rPr>
          <w:sz w:val="28"/>
          <w:szCs w:val="28"/>
          <w:shd w:val="clear" w:color="auto" w:fill="FFFFFF"/>
          <w:lang w:val="lv-LV"/>
        </w:rPr>
        <w:t xml:space="preserve">projekta īstenošanas personāla atlīdzības izmaksas, ievērojot, ka attiecināma ir ne mazāka kā 30 procentu noslodze noteiktā laikposmā (vismaz viens mēnesis), ja personāls iesaistīts projektā saskaņā ar </w:t>
      </w:r>
      <w:proofErr w:type="spellStart"/>
      <w:r w:rsidRPr="00C24381">
        <w:rPr>
          <w:sz w:val="28"/>
          <w:szCs w:val="28"/>
          <w:shd w:val="clear" w:color="auto" w:fill="FFFFFF"/>
          <w:lang w:val="lv-LV"/>
        </w:rPr>
        <w:t>daļlaika</w:t>
      </w:r>
      <w:proofErr w:type="spellEnd"/>
      <w:r w:rsidRPr="00C24381">
        <w:rPr>
          <w:sz w:val="28"/>
          <w:szCs w:val="28"/>
          <w:shd w:val="clear" w:color="auto" w:fill="FFFFFF"/>
          <w:lang w:val="lv-LV"/>
        </w:rPr>
        <w:t xml:space="preserve"> </w:t>
      </w:r>
      <w:proofErr w:type="spellStart"/>
      <w:r w:rsidRPr="00C24381">
        <w:rPr>
          <w:sz w:val="28"/>
          <w:szCs w:val="28"/>
          <w:shd w:val="clear" w:color="auto" w:fill="FFFFFF"/>
          <w:lang w:val="lv-LV"/>
        </w:rPr>
        <w:t>attiecināmības</w:t>
      </w:r>
      <w:proofErr w:type="spellEnd"/>
      <w:r w:rsidRPr="00C24381">
        <w:rPr>
          <w:sz w:val="28"/>
          <w:szCs w:val="28"/>
          <w:shd w:val="clear" w:color="auto" w:fill="FFFFFF"/>
          <w:lang w:val="lv-LV"/>
        </w:rPr>
        <w:t xml:space="preserve"> principu (attiecināms, ja izmaksas radušās uz darba līguma pamata);</w:t>
      </w:r>
      <w:r w:rsidRPr="00C24381">
        <w:rPr>
          <w:bCs/>
          <w:sz w:val="28"/>
          <w:szCs w:val="28"/>
          <w:lang w:val="lv-LV"/>
        </w:rPr>
        <w:t xml:space="preserve"> </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 xml:space="preserve">projekta pamatojošās dokumentācijas sagatavošanas izmaksas, izņemot projekta iesnieguma veidlapas aizpildīšanas izmaksas: </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būvprojekta, būvniecības ieceres dokumentācijas, būvprojekta minimālā sastāvā, apliecinājuma kartes vai paskaidrojuma raksta izstrāde visām projektā paredzētajām darbībām;</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 xml:space="preserve">kultūrvēsturiskās un arheoloģiskās izpētes un kultūrvēsturiskās inventarizācijas izmaksas; </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ar kultūras mantojuma objektu saistītās ekspozīcijas (tai skaitā iekštelpu un ārtelpu ekspozīcijas) un tās tehniskā projekta izstrādes izmaksas;</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audita, ekspertīzes un izpētes izmaksas, ja to veikšana ir priekšnosacījums būvprojekta, būvdarbu ieceres dokumentācijas vai būvprojekta minimālā sastāvā izstrādei;</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izmaksu un ieguvumu analīzes izstrāde;</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normatīvajos aktos par ietekmes uz vidi novērtējumu noteikto dokumentu sagatavošana;</w:t>
      </w:r>
    </w:p>
    <w:p w:rsidR="00A207AC" w:rsidRPr="00C24381" w:rsidRDefault="008D1473"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 xml:space="preserve">ekspertu izmaksas, kas tieši saistītas ar investīcijām infrastruktūrā, </w:t>
      </w:r>
      <w:r w:rsidR="00966581" w:rsidRPr="00C24381">
        <w:rPr>
          <w:sz w:val="28"/>
          <w:szCs w:val="28"/>
          <w:lang w:val="lv-LV"/>
        </w:rPr>
        <w:t>būvuzraudzības, autoruzraudzības, arheoloģiskās uzraudzības izmaksas;</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būvdarbu izmaksas:</w:t>
      </w:r>
    </w:p>
    <w:p w:rsidR="00A207AC" w:rsidRPr="00C24381" w:rsidRDefault="00966581" w:rsidP="00C24381">
      <w:pPr>
        <w:pStyle w:val="Sarakstarindkopa"/>
        <w:widowControl w:val="0"/>
        <w:numPr>
          <w:ilvl w:val="2"/>
          <w:numId w:val="10"/>
        </w:numPr>
        <w:tabs>
          <w:tab w:val="left" w:pos="993"/>
        </w:tabs>
        <w:ind w:left="2127" w:hanging="993"/>
        <w:jc w:val="both"/>
        <w:outlineLvl w:val="0"/>
        <w:rPr>
          <w:sz w:val="28"/>
          <w:szCs w:val="28"/>
          <w:lang w:val="lv-LV"/>
        </w:rPr>
      </w:pPr>
      <w:r w:rsidRPr="00C24381">
        <w:rPr>
          <w:sz w:val="28"/>
          <w:szCs w:val="28"/>
          <w:lang w:val="lv-LV"/>
        </w:rPr>
        <w:t>esošas būves, tai skaitā infrastruktūras, kas nodrošina kultūras mantojuma objekta sasniedzamību un pieejamību (satiksmes pārvadi, ielas un ar tām saistītā infrastruktūra, gājēju ceļi, gājēju tilti, labiekārtoti laukumi ar segumu, kāpnes, apgaismojums), atjaunošana, konservācija, pārbūve vai restaurācija un ar to saistītās publiskās ārtelpas attīstība;</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sz w:val="28"/>
          <w:szCs w:val="28"/>
          <w:lang w:val="lv-LV"/>
        </w:rPr>
        <w:t>jaunas būves, tai skaitā infrastruktūras, kas nodrošina kultūras mantojuma objekta sasniedzamību un pieejamību (satiksmes pārvadi, ielas un ar tām saistītā infrastruktūra, gājēju ceļi, gājēju tilti, labiekārtoti lau</w:t>
      </w:r>
      <w:r w:rsidR="00FF154F" w:rsidRPr="00C24381">
        <w:rPr>
          <w:sz w:val="28"/>
          <w:szCs w:val="28"/>
          <w:lang w:val="lv-LV"/>
        </w:rPr>
        <w:t>kumi ar segumu</w:t>
      </w:r>
      <w:r w:rsidRPr="00C24381">
        <w:rPr>
          <w:sz w:val="28"/>
          <w:szCs w:val="28"/>
          <w:lang w:val="lv-LV"/>
        </w:rPr>
        <w:t>, kāpnes, apgaismojums, ārtelpas elementi), būvniecība un ar to saistītās publiskās ārtelpas attīstība;</w:t>
      </w:r>
    </w:p>
    <w:p w:rsidR="00A207AC" w:rsidRPr="00C24381" w:rsidRDefault="00966581" w:rsidP="00C24381">
      <w:pPr>
        <w:pStyle w:val="Sarakstarindkopa"/>
        <w:widowControl w:val="0"/>
        <w:numPr>
          <w:ilvl w:val="2"/>
          <w:numId w:val="10"/>
        </w:numPr>
        <w:ind w:left="2127" w:hanging="993"/>
        <w:jc w:val="both"/>
        <w:outlineLvl w:val="0"/>
        <w:rPr>
          <w:sz w:val="28"/>
          <w:szCs w:val="28"/>
          <w:lang w:val="lv-LV"/>
        </w:rPr>
      </w:pPr>
      <w:r w:rsidRPr="00C24381">
        <w:rPr>
          <w:rFonts w:eastAsia="Calibri"/>
          <w:sz w:val="28"/>
          <w:szCs w:val="28"/>
          <w:lang w:val="lv-LV"/>
        </w:rPr>
        <w:t>šā specifiskā atbalsta mērķa ceturtās atlases kārtas ietvaros 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rsidR="00DA0A0D" w:rsidRPr="00C24381" w:rsidRDefault="0064030A" w:rsidP="00C24381">
      <w:pPr>
        <w:pStyle w:val="Sarakstarindkopa"/>
        <w:widowControl w:val="0"/>
        <w:numPr>
          <w:ilvl w:val="2"/>
          <w:numId w:val="10"/>
        </w:numPr>
        <w:ind w:left="2127" w:hanging="993"/>
        <w:jc w:val="both"/>
        <w:outlineLvl w:val="0"/>
        <w:rPr>
          <w:sz w:val="28"/>
          <w:szCs w:val="28"/>
          <w:lang w:val="lv-LV"/>
        </w:rPr>
      </w:pPr>
      <w:proofErr w:type="spellStart"/>
      <w:r w:rsidRPr="00C24381">
        <w:rPr>
          <w:sz w:val="28"/>
          <w:szCs w:val="28"/>
          <w:lang w:val="lv-LV"/>
        </w:rPr>
        <w:t>inženier</w:t>
      </w:r>
      <w:r w:rsidR="00DA0A0D" w:rsidRPr="00C24381">
        <w:rPr>
          <w:sz w:val="28"/>
          <w:szCs w:val="28"/>
          <w:lang w:val="lv-LV"/>
        </w:rPr>
        <w:t>infrastruktūras</w:t>
      </w:r>
      <w:proofErr w:type="spellEnd"/>
      <w:r w:rsidR="00DA0A0D" w:rsidRPr="00C24381">
        <w:rPr>
          <w:sz w:val="28"/>
          <w:szCs w:val="28"/>
          <w:lang w:val="lv-LV"/>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r w:rsidRPr="00C24381">
        <w:rPr>
          <w:sz w:val="28"/>
          <w:szCs w:val="28"/>
          <w:lang w:val="lv-LV"/>
        </w:rPr>
        <w:t>;</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 xml:space="preserve">telpu aprīkošana un pielāgošana pakalpojumu sniegšanai, </w:t>
      </w:r>
      <w:r w:rsidR="00FF154F" w:rsidRPr="00C24381">
        <w:rPr>
          <w:sz w:val="28"/>
          <w:szCs w:val="28"/>
          <w:lang w:val="lv-LV"/>
        </w:rPr>
        <w:t>kas nepieciešama</w:t>
      </w:r>
      <w:r w:rsidRPr="00C24381">
        <w:rPr>
          <w:sz w:val="28"/>
          <w:szCs w:val="28"/>
          <w:lang w:val="lv-LV"/>
        </w:rPr>
        <w:t xml:space="preserve"> būves vai tās </w:t>
      </w:r>
      <w:r w:rsidR="00EC61EB" w:rsidRPr="00C24381">
        <w:rPr>
          <w:sz w:val="28"/>
          <w:szCs w:val="28"/>
          <w:lang w:val="lv-LV"/>
        </w:rPr>
        <w:t>daļas pieņemšanai ekspluatācijā;</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ar kultūras mantojumu saistītās iekštelpu un ārtelpu ekspozīcij</w:t>
      </w:r>
      <w:r w:rsidR="00FF154F" w:rsidRPr="00C24381">
        <w:rPr>
          <w:sz w:val="28"/>
          <w:szCs w:val="28"/>
          <w:lang w:val="lv-LV"/>
        </w:rPr>
        <w:t>as izmaksas, aprīkojuma iegādes un</w:t>
      </w:r>
      <w:r w:rsidRPr="00C24381">
        <w:rPr>
          <w:sz w:val="28"/>
          <w:szCs w:val="28"/>
          <w:lang w:val="lv-LV"/>
        </w:rPr>
        <w:t xml:space="preserve"> uzstādīšanas izmaksas, nepārsniedzot 25 procentus no projekta kopējām attiecināmajām izmaksām; </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izmaksas, kas saistītas ar būves nodošanu ekspluatācijā;</w:t>
      </w:r>
    </w:p>
    <w:p w:rsidR="00A207AC" w:rsidRPr="00C24381" w:rsidRDefault="00966581" w:rsidP="00C24381">
      <w:pPr>
        <w:pStyle w:val="Sarakstarindkopa"/>
        <w:widowControl w:val="0"/>
        <w:numPr>
          <w:ilvl w:val="1"/>
          <w:numId w:val="10"/>
        </w:numPr>
        <w:ind w:left="1134" w:hanging="708"/>
        <w:jc w:val="both"/>
        <w:outlineLvl w:val="0"/>
        <w:rPr>
          <w:sz w:val="28"/>
          <w:szCs w:val="28"/>
          <w:lang w:val="lv-LV"/>
        </w:rPr>
      </w:pPr>
      <w:r w:rsidRPr="00C24381">
        <w:rPr>
          <w:sz w:val="28"/>
          <w:szCs w:val="28"/>
          <w:lang w:val="lv-LV"/>
        </w:rPr>
        <w:t>ar projekta darbībām tieši saistīto publicitātes pasākumu izmaksas, kas veiktas saskaņā ar normatīvajiem aktiem par kārtību, kādā Eiropas Savienības struktūrfondu un Kohēzijas fonda ieviešanā 2014.</w:t>
      </w:r>
      <w:r w:rsidR="00503B2B" w:rsidRPr="00C24381">
        <w:rPr>
          <w:sz w:val="28"/>
          <w:szCs w:val="28"/>
          <w:lang w:val="lv-LV"/>
        </w:rPr>
        <w:t xml:space="preserve"> </w:t>
      </w:r>
      <w:r w:rsidRPr="00C24381">
        <w:rPr>
          <w:sz w:val="28"/>
          <w:szCs w:val="28"/>
          <w:lang w:val="lv-LV"/>
        </w:rPr>
        <w:t>–</w:t>
      </w:r>
      <w:r w:rsidR="00503B2B" w:rsidRPr="00C24381">
        <w:rPr>
          <w:sz w:val="28"/>
          <w:szCs w:val="28"/>
          <w:lang w:val="lv-LV"/>
        </w:rPr>
        <w:t xml:space="preserve"> </w:t>
      </w:r>
      <w:r w:rsidRPr="00C24381">
        <w:rPr>
          <w:sz w:val="28"/>
          <w:szCs w:val="28"/>
          <w:lang w:val="lv-LV"/>
        </w:rPr>
        <w:t>2020.gada plānošanas periodā nodrošināma komunikācijas un vizuālās identitātes prasību ievērošana, ja tās nepārsniedz trīs procentus no projekta kopējām attiecināmajām tiešajām izmaksām. Ja projekta iesniegumā plānotās darbības kvalificējamas kā valsts atbalsts, publicitātes izmaksas nav attiecināmas.</w:t>
      </w:r>
    </w:p>
    <w:p w:rsidR="00A207AC" w:rsidRPr="00C24381" w:rsidRDefault="00A207AC" w:rsidP="00C24381">
      <w:pPr>
        <w:widowControl w:val="0"/>
        <w:tabs>
          <w:tab w:val="left" w:pos="851"/>
        </w:tabs>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Šo noteikumu </w:t>
      </w:r>
      <w:r w:rsidR="00911B98" w:rsidRPr="00C24381">
        <w:rPr>
          <w:sz w:val="28"/>
          <w:szCs w:val="28"/>
          <w:lang w:val="lv-LV"/>
        </w:rPr>
        <w:t>35</w:t>
      </w:r>
      <w:r w:rsidR="000E5FE0" w:rsidRPr="00C24381">
        <w:rPr>
          <w:sz w:val="28"/>
          <w:szCs w:val="28"/>
          <w:lang w:val="lv-LV"/>
        </w:rPr>
        <w:t>.2</w:t>
      </w:r>
      <w:r w:rsidRPr="00C24381">
        <w:rPr>
          <w:sz w:val="28"/>
          <w:szCs w:val="28"/>
          <w:lang w:val="lv-LV"/>
        </w:rPr>
        <w:t>.apakšpunktā minētās izmaksas kopā nedrīkst pārsniegt 10 procentus</w:t>
      </w:r>
      <w:r w:rsidRPr="00C24381">
        <w:rPr>
          <w:bCs/>
          <w:sz w:val="28"/>
          <w:szCs w:val="28"/>
          <w:lang w:val="lv-LV"/>
        </w:rPr>
        <w:t xml:space="preserve"> </w:t>
      </w:r>
      <w:r w:rsidRPr="00C24381">
        <w:rPr>
          <w:sz w:val="28"/>
          <w:szCs w:val="28"/>
          <w:lang w:val="lv-LV"/>
        </w:rPr>
        <w:t>no projekta kopējām attiecināmajām izmaksām.</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shd w:val="clear" w:color="auto" w:fill="FFFFFF"/>
          <w:lang w:val="lv-LV"/>
        </w:rPr>
        <w:t>Neparedzētie izdevumi nepārsniedz piecus procentus no projekta kopējām tiešajām attiecināmajām izmaksām, un to izlietošanu finansējuma saņēmējs saskaņo ar sadarbības iestādi, ievērojot vienošanos</w:t>
      </w:r>
      <w:r w:rsidRPr="00C24381">
        <w:rPr>
          <w:sz w:val="28"/>
          <w:szCs w:val="28"/>
          <w:lang w:val="lv-LV"/>
        </w:rPr>
        <w:t xml:space="preserve">. </w:t>
      </w:r>
    </w:p>
    <w:p w:rsidR="00A207AC" w:rsidRPr="00C24381" w:rsidRDefault="00A207AC" w:rsidP="00C24381">
      <w:pPr>
        <w:pStyle w:val="Default"/>
        <w:widowControl w:val="0"/>
        <w:ind w:firstLine="709"/>
        <w:jc w:val="both"/>
        <w:outlineLvl w:val="0"/>
        <w:rPr>
          <w:color w:val="auto"/>
          <w:sz w:val="28"/>
          <w:szCs w:val="28"/>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Pievienotās vērtības nodokļa maksājumi, kas tiešā veidā saistīti ar projektu, </w:t>
      </w:r>
      <w:r w:rsidRPr="00C24381">
        <w:rPr>
          <w:sz w:val="28"/>
          <w:szCs w:val="28"/>
          <w:shd w:val="clear" w:color="auto" w:fill="FFFFFF"/>
          <w:lang w:val="lv-LV"/>
        </w:rPr>
        <w:t xml:space="preserve">ir attiecināmas izmaksas, </w:t>
      </w:r>
      <w:r w:rsidRPr="00C24381">
        <w:rPr>
          <w:sz w:val="28"/>
          <w:szCs w:val="28"/>
          <w:lang w:val="lv-LV"/>
        </w:rPr>
        <w:t>ja finansējuma saņēmējs tos nevar atgūt normatīvajos aktos par pievienotās vērtības nodokli noteiktajā kārtībā.</w:t>
      </w:r>
    </w:p>
    <w:p w:rsidR="00A207AC" w:rsidRPr="00C24381" w:rsidRDefault="00A207AC" w:rsidP="00C24381">
      <w:pPr>
        <w:pStyle w:val="Default"/>
        <w:widowControl w:val="0"/>
        <w:jc w:val="both"/>
        <w:outlineLvl w:val="0"/>
        <w:rPr>
          <w:color w:val="auto"/>
          <w:sz w:val="28"/>
          <w:szCs w:val="28"/>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Šo noteikumu </w:t>
      </w:r>
      <w:r w:rsidR="00E5473E" w:rsidRPr="00C24381">
        <w:rPr>
          <w:sz w:val="28"/>
          <w:szCs w:val="28"/>
          <w:lang w:val="lv-LV"/>
        </w:rPr>
        <w:t xml:space="preserve">35.1., </w:t>
      </w:r>
      <w:r w:rsidR="00911B98" w:rsidRPr="00C24381">
        <w:rPr>
          <w:sz w:val="28"/>
          <w:szCs w:val="28"/>
          <w:lang w:val="lv-LV"/>
        </w:rPr>
        <w:t>35</w:t>
      </w:r>
      <w:r w:rsidR="000E5FE0" w:rsidRPr="00C24381">
        <w:rPr>
          <w:sz w:val="28"/>
          <w:szCs w:val="28"/>
          <w:lang w:val="lv-LV"/>
        </w:rPr>
        <w:t>.2</w:t>
      </w:r>
      <w:r w:rsidRPr="00C24381">
        <w:rPr>
          <w:sz w:val="28"/>
          <w:szCs w:val="28"/>
          <w:lang w:val="lv-LV"/>
        </w:rPr>
        <w:t xml:space="preserve">., </w:t>
      </w:r>
      <w:r w:rsidR="00911B98" w:rsidRPr="00C24381">
        <w:rPr>
          <w:sz w:val="28"/>
          <w:szCs w:val="28"/>
          <w:lang w:val="lv-LV"/>
        </w:rPr>
        <w:t>35</w:t>
      </w:r>
      <w:r w:rsidR="000E5FE0" w:rsidRPr="00C24381">
        <w:rPr>
          <w:sz w:val="28"/>
          <w:szCs w:val="28"/>
          <w:lang w:val="lv-LV"/>
        </w:rPr>
        <w:t>.3</w:t>
      </w:r>
      <w:r w:rsidRPr="00C24381">
        <w:rPr>
          <w:sz w:val="28"/>
          <w:szCs w:val="28"/>
          <w:lang w:val="lv-LV"/>
        </w:rPr>
        <w:t>.</w:t>
      </w:r>
      <w:r w:rsidR="00911B98" w:rsidRPr="00C24381">
        <w:rPr>
          <w:sz w:val="28"/>
          <w:szCs w:val="28"/>
          <w:lang w:val="lv-LV"/>
        </w:rPr>
        <w:t>,</w:t>
      </w:r>
      <w:r w:rsidR="00AB6EB4" w:rsidRPr="00C24381">
        <w:rPr>
          <w:sz w:val="28"/>
          <w:szCs w:val="28"/>
          <w:lang w:val="lv-LV"/>
        </w:rPr>
        <w:t xml:space="preserve"> </w:t>
      </w:r>
      <w:r w:rsidR="00911B98" w:rsidRPr="00C24381">
        <w:rPr>
          <w:sz w:val="28"/>
          <w:szCs w:val="28"/>
          <w:lang w:val="lv-LV"/>
        </w:rPr>
        <w:t>35</w:t>
      </w:r>
      <w:r w:rsidR="000E5FE0" w:rsidRPr="00C24381">
        <w:rPr>
          <w:sz w:val="28"/>
          <w:szCs w:val="28"/>
          <w:lang w:val="lv-LV"/>
        </w:rPr>
        <w:t>.4.,</w:t>
      </w:r>
      <w:r w:rsidR="00AB6EB4" w:rsidRPr="00C24381">
        <w:rPr>
          <w:sz w:val="28"/>
          <w:szCs w:val="28"/>
          <w:lang w:val="lv-LV"/>
        </w:rPr>
        <w:t xml:space="preserve"> </w:t>
      </w:r>
      <w:r w:rsidR="000E5FE0" w:rsidRPr="00C24381">
        <w:rPr>
          <w:sz w:val="28"/>
          <w:szCs w:val="28"/>
          <w:lang w:val="lv-LV"/>
        </w:rPr>
        <w:t>3</w:t>
      </w:r>
      <w:r w:rsidR="00911B98" w:rsidRPr="00C24381">
        <w:rPr>
          <w:sz w:val="28"/>
          <w:szCs w:val="28"/>
          <w:lang w:val="lv-LV"/>
        </w:rPr>
        <w:t>5.5.,</w:t>
      </w:r>
      <w:r w:rsidR="00AB6EB4" w:rsidRPr="00C24381">
        <w:rPr>
          <w:sz w:val="28"/>
          <w:szCs w:val="28"/>
          <w:lang w:val="lv-LV"/>
        </w:rPr>
        <w:t xml:space="preserve"> </w:t>
      </w:r>
      <w:r w:rsidR="00911B98" w:rsidRPr="00C24381">
        <w:rPr>
          <w:sz w:val="28"/>
          <w:szCs w:val="28"/>
          <w:lang w:val="lv-LV"/>
        </w:rPr>
        <w:t>35.6.</w:t>
      </w:r>
      <w:r w:rsidR="007A5369">
        <w:rPr>
          <w:sz w:val="28"/>
          <w:szCs w:val="28"/>
          <w:lang w:val="lv-LV"/>
        </w:rPr>
        <w:t xml:space="preserve"> un </w:t>
      </w:r>
      <w:r w:rsidR="00911B98" w:rsidRPr="00C24381">
        <w:rPr>
          <w:sz w:val="28"/>
          <w:szCs w:val="28"/>
          <w:lang w:val="lv-LV"/>
        </w:rPr>
        <w:t>35</w:t>
      </w:r>
      <w:r w:rsidR="000E5FE0" w:rsidRPr="00C24381">
        <w:rPr>
          <w:sz w:val="28"/>
          <w:szCs w:val="28"/>
          <w:lang w:val="lv-LV"/>
        </w:rPr>
        <w:t xml:space="preserve">.7.apakšpunktā un </w:t>
      </w:r>
      <w:r w:rsidR="00503B2B" w:rsidRPr="00C24381">
        <w:rPr>
          <w:sz w:val="28"/>
          <w:szCs w:val="28"/>
          <w:lang w:val="lv-LV"/>
        </w:rPr>
        <w:t xml:space="preserve">šo noteikumu </w:t>
      </w:r>
      <w:r w:rsidR="000E5FE0" w:rsidRPr="00C24381">
        <w:rPr>
          <w:sz w:val="28"/>
          <w:szCs w:val="28"/>
          <w:lang w:val="lv-LV"/>
        </w:rPr>
        <w:t>37. un 38</w:t>
      </w:r>
      <w:r w:rsidRPr="00C24381">
        <w:rPr>
          <w:sz w:val="28"/>
          <w:szCs w:val="28"/>
          <w:lang w:val="lv-LV"/>
        </w:rPr>
        <w:t>.punktā minētās izmaksas ir attiecināmas, ja tie ir ieguldījumi materiālajos aktīvos, kā noteikts Komisijas regulas Nr.</w:t>
      </w:r>
      <w:r w:rsidR="006D4D18" w:rsidRPr="00C24381">
        <w:rPr>
          <w:sz w:val="28"/>
          <w:szCs w:val="28"/>
          <w:lang w:val="lv-LV"/>
        </w:rPr>
        <w:t>651/2014 2.panta 29.punktā, vai</w:t>
      </w:r>
      <w:r w:rsidRPr="00C24381">
        <w:rPr>
          <w:sz w:val="28"/>
          <w:szCs w:val="28"/>
          <w:lang w:val="lv-LV"/>
        </w:rPr>
        <w:t xml:space="preserve"> nemateriālajos aktīvos, kā noteikts Komisijas regulas Nr.651/2014 2.panta 30.punktā, un ir saistīti ar pamatlīdzekļa vērtību.</w:t>
      </w:r>
    </w:p>
    <w:p w:rsidR="00A207AC" w:rsidRPr="00C24381" w:rsidRDefault="00A207AC" w:rsidP="00C24381">
      <w:pPr>
        <w:widowControl w:val="0"/>
        <w:jc w:val="both"/>
        <w:outlineLvl w:val="0"/>
        <w:rPr>
          <w:sz w:val="28"/>
          <w:szCs w:val="28"/>
          <w:lang w:val="lv-LV"/>
        </w:rPr>
      </w:pPr>
    </w:p>
    <w:p w:rsidR="006A401E" w:rsidRPr="00C24381" w:rsidRDefault="00D70EB0" w:rsidP="00C24381">
      <w:pPr>
        <w:widowControl w:val="0"/>
        <w:numPr>
          <w:ilvl w:val="0"/>
          <w:numId w:val="1"/>
        </w:numPr>
        <w:ind w:left="426" w:hanging="426"/>
        <w:jc w:val="both"/>
        <w:outlineLvl w:val="0"/>
        <w:rPr>
          <w:sz w:val="28"/>
          <w:szCs w:val="28"/>
          <w:lang w:val="lv-LV"/>
        </w:rPr>
      </w:pPr>
      <w:r w:rsidRPr="00C24381">
        <w:rPr>
          <w:sz w:val="28"/>
          <w:szCs w:val="28"/>
          <w:lang w:val="lv-LV"/>
        </w:rPr>
        <w:t>Finansējuma saņēmējs nodrošina, lai vienas un tās pašas darbības netiktu finansētas dubultā.</w:t>
      </w:r>
    </w:p>
    <w:p w:rsidR="006A401E" w:rsidRPr="00C24381" w:rsidRDefault="006A401E" w:rsidP="00C24381">
      <w:pPr>
        <w:pStyle w:val="Sarakstarindkopa"/>
        <w:widowControl w:val="0"/>
        <w:ind w:left="60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shd w:val="clear" w:color="auto" w:fill="FFFFFF"/>
          <w:lang w:val="lv-LV"/>
        </w:rPr>
        <w:t xml:space="preserve">Ja projekta izmaksas ir pieaugušas, </w:t>
      </w:r>
      <w:r w:rsidRPr="00C24381">
        <w:rPr>
          <w:sz w:val="28"/>
          <w:szCs w:val="28"/>
          <w:lang w:val="lv-LV"/>
        </w:rPr>
        <w:t>finansējuma saņēmējs un sadarbības partneris</w:t>
      </w:r>
      <w:r w:rsidRPr="00C24381">
        <w:rPr>
          <w:sz w:val="28"/>
          <w:szCs w:val="28"/>
          <w:shd w:val="clear" w:color="auto" w:fill="FFFFFF"/>
          <w:lang w:val="lv-LV"/>
        </w:rPr>
        <w:t xml:space="preserve"> sedz </w:t>
      </w:r>
      <w:r w:rsidRPr="00C24381">
        <w:rPr>
          <w:sz w:val="28"/>
          <w:szCs w:val="28"/>
          <w:lang w:val="lv-LV"/>
        </w:rPr>
        <w:t xml:space="preserve">sadārdzinājumu no </w:t>
      </w:r>
      <w:r w:rsidR="00E5473E" w:rsidRPr="00C24381">
        <w:rPr>
          <w:sz w:val="28"/>
          <w:szCs w:val="28"/>
          <w:lang w:val="lv-LV"/>
        </w:rPr>
        <w:t>saviem</w:t>
      </w:r>
      <w:r w:rsidRPr="00C24381">
        <w:rPr>
          <w:sz w:val="28"/>
          <w:szCs w:val="28"/>
          <w:lang w:val="lv-LV"/>
        </w:rPr>
        <w:t xml:space="preserve"> </w:t>
      </w:r>
      <w:r w:rsidR="00E5473E" w:rsidRPr="00C24381">
        <w:rPr>
          <w:sz w:val="28"/>
          <w:szCs w:val="28"/>
          <w:lang w:val="lv-LV"/>
        </w:rPr>
        <w:t>līdzekļiem</w:t>
      </w:r>
      <w:r w:rsidRPr="00C24381">
        <w:rPr>
          <w:sz w:val="28"/>
          <w:szCs w:val="28"/>
          <w:lang w:val="lv-LV"/>
        </w:rPr>
        <w:t>. Ja projekta iesniedzējs un sadarbības partneris veic saimniecisko darbību un atbalsta sniegšana tam specifiskā atbalsta ietvaros ir kvalificējama kā valsts atbalsts komercdarbībai, projekta iesniedzējs un sadarbības partneris privāto finansējumu nodrošina no tādiem komerciāliem vai pašu līdzekļiem, par kuriem nav saņemts nekāds publisks atbalsts.</w:t>
      </w:r>
    </w:p>
    <w:p w:rsidR="00A207AC" w:rsidRPr="00C24381" w:rsidRDefault="00A207AC" w:rsidP="00C24381">
      <w:pPr>
        <w:widowControl w:val="0"/>
        <w:jc w:val="both"/>
        <w:rPr>
          <w:sz w:val="28"/>
          <w:szCs w:val="28"/>
          <w:lang w:val="lv-LV"/>
        </w:rPr>
      </w:pPr>
    </w:p>
    <w:p w:rsidR="00A207AC" w:rsidRPr="00C24381" w:rsidRDefault="00966581" w:rsidP="00C24381">
      <w:pPr>
        <w:pStyle w:val="Sarakstarindkopa"/>
        <w:widowControl w:val="0"/>
        <w:ind w:left="0"/>
        <w:jc w:val="center"/>
        <w:rPr>
          <w:rStyle w:val="Izteiksmgs"/>
          <w:sz w:val="28"/>
          <w:szCs w:val="28"/>
          <w:lang w:val="lv-LV"/>
        </w:rPr>
      </w:pPr>
      <w:r w:rsidRPr="00C24381">
        <w:rPr>
          <w:rStyle w:val="Izteiksmgs"/>
          <w:sz w:val="28"/>
          <w:szCs w:val="28"/>
          <w:lang w:val="lv-LV"/>
        </w:rPr>
        <w:t>VI. Valsts atbalsta komercdarbībai saņemšanas nosacījumi</w:t>
      </w:r>
    </w:p>
    <w:p w:rsidR="00A207AC" w:rsidRPr="00C24381" w:rsidRDefault="00A207AC" w:rsidP="00C24381">
      <w:pPr>
        <w:widowControl w:val="0"/>
        <w:tabs>
          <w:tab w:val="num" w:pos="540"/>
        </w:tabs>
        <w:jc w:val="both"/>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Valsts atbalstu komercdarbībai šo noteikumu ietvaros sniedz saskaņā ar Komisijas regulas Nr.651/2014 53.pantu.</w:t>
      </w:r>
    </w:p>
    <w:p w:rsidR="00A207AC" w:rsidRPr="00C24381" w:rsidRDefault="00A207AC" w:rsidP="00C24381">
      <w:pPr>
        <w:pStyle w:val="Sarakstarindkopa"/>
        <w:widowControl w:val="0"/>
        <w:ind w:left="0" w:firstLine="709"/>
        <w:jc w:val="both"/>
        <w:rPr>
          <w:sz w:val="28"/>
          <w:szCs w:val="28"/>
          <w:shd w:val="clear" w:color="auto" w:fill="F1F1F1"/>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rPr>
      </w:pPr>
      <w:r w:rsidRPr="00C24381">
        <w:rPr>
          <w:rFonts w:eastAsia="Calibri"/>
          <w:sz w:val="28"/>
          <w:szCs w:val="28"/>
          <w:lang w:val="lv-LV"/>
        </w:rPr>
        <w:t>Projekts, kas saistīts ar saimnieciskās darbības veikšanu, nav kvalificējams kā atbalsts komercdarbībai un tam netiek piemēroti Komisijas regulas Nr.</w:t>
      </w:r>
      <w:r w:rsidR="00403428" w:rsidRPr="00C24381">
        <w:rPr>
          <w:rFonts w:eastAsia="Calibri"/>
          <w:sz w:val="28"/>
          <w:szCs w:val="28"/>
          <w:lang w:val="lv-LV"/>
        </w:rPr>
        <w:t>651/2014</w:t>
      </w:r>
      <w:r w:rsidRPr="00C24381">
        <w:rPr>
          <w:rFonts w:eastAsia="Calibri"/>
          <w:sz w:val="28"/>
          <w:szCs w:val="28"/>
          <w:lang w:val="lv-LV"/>
        </w:rPr>
        <w:t xml:space="preserve"> 53.panta nosacījumi šādos gadījumos:</w:t>
      </w:r>
    </w:p>
    <w:p w:rsidR="00A207AC" w:rsidRPr="00C24381" w:rsidRDefault="00966581" w:rsidP="00C24381">
      <w:pPr>
        <w:pStyle w:val="Sarakstarindkopa"/>
        <w:widowControl w:val="0"/>
        <w:numPr>
          <w:ilvl w:val="1"/>
          <w:numId w:val="14"/>
        </w:numPr>
        <w:ind w:left="1134" w:hanging="708"/>
        <w:jc w:val="both"/>
        <w:outlineLvl w:val="0"/>
        <w:rPr>
          <w:sz w:val="28"/>
          <w:szCs w:val="28"/>
          <w:lang w:val="lv-LV"/>
        </w:rPr>
      </w:pPr>
      <w:r w:rsidRPr="00C24381">
        <w:rPr>
          <w:sz w:val="28"/>
          <w:szCs w:val="28"/>
          <w:lang w:val="lv-LV"/>
        </w:rPr>
        <w:t>ja izveidotās infrastruktūras amortizācijas periodā no visiem kultūras jomā sniegto pakalpojumu saņēmējiem gadā vairāk nekā 85 procenti ir Latvijas iedzīvotāji;</w:t>
      </w:r>
    </w:p>
    <w:p w:rsidR="00A207AC" w:rsidRPr="00C24381" w:rsidRDefault="00966581" w:rsidP="00C24381">
      <w:pPr>
        <w:pStyle w:val="Sarakstarindkopa"/>
        <w:widowControl w:val="0"/>
        <w:numPr>
          <w:ilvl w:val="1"/>
          <w:numId w:val="14"/>
        </w:numPr>
        <w:ind w:left="1134" w:hanging="708"/>
        <w:jc w:val="both"/>
        <w:outlineLvl w:val="0"/>
        <w:rPr>
          <w:sz w:val="28"/>
          <w:szCs w:val="28"/>
          <w:lang w:val="lv-LV"/>
        </w:rPr>
      </w:pPr>
      <w:r w:rsidRPr="00C24381">
        <w:rPr>
          <w:sz w:val="28"/>
          <w:szCs w:val="28"/>
          <w:lang w:val="lv-LV"/>
        </w:rPr>
        <w:t>ja projekta iesniedzēja ieņēmumi no saimnieciskās darbības ir mazāki par 50 procentiem no kultūras jomas pakalpojumu sniedzēja gada budžeta.</w:t>
      </w:r>
    </w:p>
    <w:p w:rsidR="00A207AC" w:rsidRPr="00C24381" w:rsidRDefault="00A207AC" w:rsidP="00C24381">
      <w:pPr>
        <w:pStyle w:val="Sarakstarindkopa"/>
        <w:widowControl w:val="0"/>
        <w:ind w:left="0"/>
        <w:jc w:val="both"/>
        <w:rPr>
          <w:sz w:val="28"/>
          <w:szCs w:val="28"/>
          <w:shd w:val="clear" w:color="auto" w:fill="F1F1F1"/>
          <w:lang w:val="lv-LV"/>
        </w:rPr>
      </w:pPr>
    </w:p>
    <w:p w:rsidR="00A207AC" w:rsidRPr="00C24381" w:rsidRDefault="00966581" w:rsidP="00C24381">
      <w:pPr>
        <w:widowControl w:val="0"/>
        <w:numPr>
          <w:ilvl w:val="0"/>
          <w:numId w:val="1"/>
        </w:numPr>
        <w:ind w:left="426" w:hanging="426"/>
        <w:jc w:val="both"/>
        <w:outlineLvl w:val="0"/>
        <w:rPr>
          <w:rFonts w:eastAsia="Calibri"/>
          <w:sz w:val="28"/>
          <w:szCs w:val="28"/>
          <w:lang w:val="lv-LV"/>
        </w:rPr>
      </w:pPr>
      <w:r w:rsidRPr="00C24381">
        <w:rPr>
          <w:rFonts w:eastAsia="Calibri"/>
          <w:sz w:val="28"/>
          <w:szCs w:val="28"/>
          <w:lang w:val="lv-LV"/>
        </w:rPr>
        <w:t>Valsts atbalstu komercdarbībai projekta iesniedzējam piešķir saskaņā ar Komisijas regulu Nr.</w:t>
      </w:r>
      <w:r w:rsidR="00403428" w:rsidRPr="00C24381">
        <w:rPr>
          <w:rFonts w:eastAsia="Calibri"/>
          <w:sz w:val="28"/>
          <w:szCs w:val="28"/>
          <w:lang w:val="lv-LV"/>
        </w:rPr>
        <w:t>651/2014</w:t>
      </w:r>
      <w:r w:rsidRPr="00C24381">
        <w:rPr>
          <w:rFonts w:eastAsia="Calibri"/>
          <w:sz w:val="28"/>
          <w:szCs w:val="28"/>
          <w:lang w:val="lv-LV"/>
        </w:rPr>
        <w:t>, ja ievēroti visi šajā punktā minētie nosacījumi:</w:t>
      </w:r>
    </w:p>
    <w:p w:rsidR="00A207AC" w:rsidRPr="00C24381" w:rsidRDefault="00966581" w:rsidP="00C24381">
      <w:pPr>
        <w:pStyle w:val="Sarakstarindkopa"/>
        <w:widowControl w:val="0"/>
        <w:numPr>
          <w:ilvl w:val="1"/>
          <w:numId w:val="15"/>
        </w:numPr>
        <w:ind w:left="1134" w:hanging="708"/>
        <w:jc w:val="both"/>
        <w:outlineLvl w:val="0"/>
        <w:rPr>
          <w:sz w:val="28"/>
          <w:szCs w:val="28"/>
          <w:lang w:val="lv-LV"/>
        </w:rPr>
      </w:pPr>
      <w:r w:rsidRPr="00C24381">
        <w:rPr>
          <w:sz w:val="28"/>
          <w:szCs w:val="28"/>
          <w:lang w:val="lv-LV"/>
        </w:rPr>
        <w:t>atbalstāmā darbība atbilst vienam vai vairākiem Komisijas regulas Nr.</w:t>
      </w:r>
      <w:hyperlink r:id="rId9" w:tgtFrame="_blank" w:history="1">
        <w:r w:rsidRPr="00C24381">
          <w:rPr>
            <w:sz w:val="28"/>
            <w:szCs w:val="28"/>
            <w:lang w:val="lv-LV"/>
          </w:rPr>
          <w:t>651/2014</w:t>
        </w:r>
      </w:hyperlink>
      <w:r w:rsidRPr="00C24381">
        <w:rPr>
          <w:sz w:val="28"/>
          <w:szCs w:val="28"/>
          <w:lang w:val="lv-LV"/>
        </w:rPr>
        <w:t xml:space="preserve"> 53.panta 2.punkta </w:t>
      </w:r>
      <w:r w:rsidR="00503B2B" w:rsidRPr="00C24381">
        <w:rPr>
          <w:sz w:val="28"/>
          <w:szCs w:val="28"/>
          <w:lang w:val="lv-LV"/>
        </w:rPr>
        <w:t>„</w:t>
      </w:r>
      <w:r w:rsidRPr="00C24381">
        <w:rPr>
          <w:sz w:val="28"/>
          <w:szCs w:val="28"/>
          <w:lang w:val="lv-LV"/>
        </w:rPr>
        <w:t>a</w:t>
      </w:r>
      <w:r w:rsidR="00503B2B" w:rsidRPr="00C24381">
        <w:rPr>
          <w:sz w:val="28"/>
          <w:szCs w:val="28"/>
          <w:lang w:val="lv-LV"/>
        </w:rPr>
        <w:t>”</w:t>
      </w:r>
      <w:r w:rsidRPr="00C24381">
        <w:rPr>
          <w:sz w:val="28"/>
          <w:szCs w:val="28"/>
          <w:lang w:val="lv-LV"/>
        </w:rPr>
        <w:t xml:space="preserve"> vai </w:t>
      </w:r>
      <w:r w:rsidR="00503B2B" w:rsidRPr="00C24381">
        <w:rPr>
          <w:sz w:val="28"/>
          <w:szCs w:val="28"/>
          <w:lang w:val="lv-LV"/>
        </w:rPr>
        <w:t>„</w:t>
      </w:r>
      <w:r w:rsidRPr="00C24381">
        <w:rPr>
          <w:sz w:val="28"/>
          <w:szCs w:val="28"/>
          <w:lang w:val="lv-LV"/>
        </w:rPr>
        <w:t>b</w:t>
      </w:r>
      <w:r w:rsidR="00503B2B" w:rsidRPr="00C24381">
        <w:rPr>
          <w:sz w:val="28"/>
          <w:szCs w:val="28"/>
          <w:lang w:val="lv-LV"/>
        </w:rPr>
        <w:t>”</w:t>
      </w:r>
      <w:r w:rsidRPr="00C24381">
        <w:rPr>
          <w:sz w:val="28"/>
          <w:szCs w:val="28"/>
          <w:lang w:val="lv-LV"/>
        </w:rPr>
        <w:t xml:space="preserve"> apakšpunktā norādītajiem mērķiem un darbībām un ir ievēroti Komisijas regulas Nr.</w:t>
      </w:r>
      <w:r w:rsidR="00403428" w:rsidRPr="00C24381">
        <w:rPr>
          <w:sz w:val="28"/>
          <w:szCs w:val="28"/>
          <w:lang w:val="lv-LV"/>
        </w:rPr>
        <w:t>651/2014</w:t>
      </w:r>
      <w:r w:rsidRPr="00C24381">
        <w:rPr>
          <w:sz w:val="28"/>
          <w:szCs w:val="28"/>
          <w:lang w:val="lv-LV"/>
        </w:rPr>
        <w:t xml:space="preserve"> 1.pant</w:t>
      </w:r>
      <w:r w:rsidR="001A75C7" w:rsidRPr="00C24381">
        <w:rPr>
          <w:sz w:val="28"/>
          <w:szCs w:val="28"/>
          <w:lang w:val="lv-LV"/>
        </w:rPr>
        <w:t>a 2.punkta „c” un „d”</w:t>
      </w:r>
      <w:r w:rsidRPr="00C24381">
        <w:rPr>
          <w:sz w:val="28"/>
          <w:szCs w:val="28"/>
          <w:lang w:val="lv-LV"/>
        </w:rPr>
        <w:t xml:space="preserve"> apakšpunktā, 1.panta 3</w:t>
      </w:r>
      <w:r w:rsidR="001A75C7" w:rsidRPr="00C24381">
        <w:rPr>
          <w:sz w:val="28"/>
          <w:szCs w:val="28"/>
          <w:lang w:val="lv-LV"/>
        </w:rPr>
        <w:t>.punktā un 1.panta 4.punkta „a”</w:t>
      </w:r>
      <w:r w:rsidRPr="00C24381">
        <w:rPr>
          <w:sz w:val="28"/>
          <w:szCs w:val="28"/>
          <w:lang w:val="lv-LV"/>
        </w:rPr>
        <w:t xml:space="preserve"> apakšpunktā minētie nosacījumi;</w:t>
      </w:r>
    </w:p>
    <w:p w:rsidR="00A207AC" w:rsidRPr="00C24381" w:rsidRDefault="00966581" w:rsidP="00C24381">
      <w:pPr>
        <w:pStyle w:val="Sarakstarindkopa"/>
        <w:widowControl w:val="0"/>
        <w:numPr>
          <w:ilvl w:val="1"/>
          <w:numId w:val="15"/>
        </w:numPr>
        <w:ind w:left="1134" w:hanging="708"/>
        <w:jc w:val="both"/>
        <w:outlineLvl w:val="0"/>
        <w:rPr>
          <w:sz w:val="28"/>
          <w:szCs w:val="28"/>
          <w:lang w:val="lv-LV"/>
        </w:rPr>
      </w:pPr>
      <w:r w:rsidRPr="00C24381">
        <w:rPr>
          <w:sz w:val="28"/>
          <w:szCs w:val="28"/>
          <w:lang w:val="lv-LV"/>
        </w:rPr>
        <w:t xml:space="preserve">viena projekta ietvaros piešķirtais atbalsts nepārsniedz 150 miljonus </w:t>
      </w:r>
      <w:r w:rsidRPr="00C24381">
        <w:rPr>
          <w:i/>
          <w:sz w:val="28"/>
          <w:szCs w:val="28"/>
          <w:lang w:val="lv-LV"/>
        </w:rPr>
        <w:t>euro</w:t>
      </w:r>
      <w:r w:rsidRPr="00C24381">
        <w:rPr>
          <w:sz w:val="28"/>
          <w:szCs w:val="28"/>
          <w:lang w:val="lv-LV"/>
        </w:rPr>
        <w:t xml:space="preserve"> atbilstoši Komisijas regulas Nr.</w:t>
      </w:r>
      <w:r w:rsidR="00403428" w:rsidRPr="00C24381">
        <w:rPr>
          <w:sz w:val="28"/>
          <w:szCs w:val="28"/>
          <w:lang w:val="lv-LV"/>
        </w:rPr>
        <w:t>651/2014</w:t>
      </w:r>
      <w:r w:rsidR="001A75C7" w:rsidRPr="00C24381">
        <w:rPr>
          <w:sz w:val="28"/>
          <w:szCs w:val="28"/>
          <w:lang w:val="lv-LV"/>
        </w:rPr>
        <w:t xml:space="preserve"> 4.panta 1.punkta „z”</w:t>
      </w:r>
      <w:r w:rsidRPr="00C24381">
        <w:rPr>
          <w:sz w:val="28"/>
          <w:szCs w:val="28"/>
          <w:lang w:val="lv-LV"/>
        </w:rPr>
        <w:t xml:space="preserve"> apakšpunktā noteiktajai paziņošanas robežvērtībai ieguldījumu atbalstam kultūrai;</w:t>
      </w:r>
    </w:p>
    <w:p w:rsidR="00A207AC" w:rsidRPr="00C24381" w:rsidRDefault="00966581" w:rsidP="00C24381">
      <w:pPr>
        <w:pStyle w:val="Sarakstarindkopa"/>
        <w:widowControl w:val="0"/>
        <w:numPr>
          <w:ilvl w:val="1"/>
          <w:numId w:val="15"/>
        </w:numPr>
        <w:ind w:left="1134" w:hanging="708"/>
        <w:jc w:val="both"/>
        <w:outlineLvl w:val="0"/>
        <w:rPr>
          <w:sz w:val="28"/>
          <w:szCs w:val="28"/>
          <w:lang w:val="lv-LV"/>
        </w:rPr>
      </w:pPr>
      <w:r w:rsidRPr="00C24381">
        <w:rPr>
          <w:sz w:val="28"/>
          <w:szCs w:val="28"/>
          <w:lang w:val="lv-LV"/>
        </w:rPr>
        <w:t>attiecībā uz valsts atbalstu komercdarbībai, kurš tiek sniegts saskaņā ar Komisijas regulas Nr.</w:t>
      </w:r>
      <w:r w:rsidR="00403428" w:rsidRPr="00C24381">
        <w:rPr>
          <w:sz w:val="28"/>
          <w:szCs w:val="28"/>
          <w:lang w:val="lv-LV"/>
        </w:rPr>
        <w:t>651/2014</w:t>
      </w:r>
      <w:r w:rsidRPr="00C24381">
        <w:rPr>
          <w:sz w:val="28"/>
          <w:szCs w:val="28"/>
          <w:lang w:val="lv-LV"/>
        </w:rPr>
        <w:t xml:space="preserve"> 53.pantu vienam vai</w:t>
      </w:r>
      <w:r w:rsidR="001A75C7" w:rsidRPr="00C24381">
        <w:rPr>
          <w:sz w:val="28"/>
          <w:szCs w:val="28"/>
          <w:lang w:val="lv-LV"/>
        </w:rPr>
        <w:t xml:space="preserve"> vairākiem 53.panta 2.punkta „a” un „b”</w:t>
      </w:r>
      <w:r w:rsidRPr="00C24381">
        <w:rPr>
          <w:sz w:val="28"/>
          <w:szCs w:val="28"/>
          <w:lang w:val="lv-LV"/>
        </w:rPr>
        <w:t xml:space="preserve"> apakšpunktā minētajiem mērķiem vai darbībām, papildus ir ievēroti visi šajā apakšpunktā minētie nosacījumi:</w:t>
      </w:r>
    </w:p>
    <w:p w:rsidR="00A207AC" w:rsidRPr="00C24381" w:rsidRDefault="00966581" w:rsidP="00C24381">
      <w:pPr>
        <w:pStyle w:val="Sarakstarindkopa"/>
        <w:widowControl w:val="0"/>
        <w:numPr>
          <w:ilvl w:val="2"/>
          <w:numId w:val="15"/>
        </w:numPr>
        <w:ind w:left="2127" w:hanging="993"/>
        <w:jc w:val="both"/>
        <w:outlineLvl w:val="0"/>
        <w:rPr>
          <w:sz w:val="28"/>
          <w:szCs w:val="28"/>
          <w:lang w:val="lv-LV"/>
        </w:rPr>
      </w:pPr>
      <w:r w:rsidRPr="00C24381">
        <w:rPr>
          <w:sz w:val="28"/>
          <w:szCs w:val="28"/>
          <w:lang w:val="lv-LV"/>
        </w:rPr>
        <w:t>atbalstu nesniedz Komisijas regulas Nr.</w:t>
      </w:r>
      <w:r w:rsidR="00403428" w:rsidRPr="00C24381">
        <w:rPr>
          <w:sz w:val="28"/>
          <w:szCs w:val="28"/>
          <w:lang w:val="lv-LV"/>
        </w:rPr>
        <w:t>651/2014</w:t>
      </w:r>
      <w:r w:rsidRPr="00C24381">
        <w:rPr>
          <w:sz w:val="28"/>
          <w:szCs w:val="28"/>
          <w:lang w:val="lv-LV"/>
        </w:rPr>
        <w:t xml:space="preserve"> 53.panta 10.punktā minētajām nozarēm;</w:t>
      </w:r>
    </w:p>
    <w:p w:rsidR="00A207AC" w:rsidRPr="00C24381" w:rsidRDefault="00966581" w:rsidP="00C24381">
      <w:pPr>
        <w:pStyle w:val="Sarakstarindkopa"/>
        <w:widowControl w:val="0"/>
        <w:numPr>
          <w:ilvl w:val="2"/>
          <w:numId w:val="15"/>
        </w:numPr>
        <w:ind w:left="2127" w:hanging="993"/>
        <w:jc w:val="both"/>
        <w:outlineLvl w:val="0"/>
        <w:rPr>
          <w:sz w:val="28"/>
          <w:szCs w:val="28"/>
          <w:lang w:val="lv-LV"/>
        </w:rPr>
      </w:pPr>
      <w:r w:rsidRPr="00C24381">
        <w:rPr>
          <w:sz w:val="28"/>
          <w:szCs w:val="28"/>
          <w:lang w:val="lv-LV"/>
        </w:rPr>
        <w:t>ir ievēroti Komisijas regulas Nr.</w:t>
      </w:r>
      <w:r w:rsidR="00403428" w:rsidRPr="00C24381">
        <w:rPr>
          <w:sz w:val="28"/>
          <w:szCs w:val="28"/>
          <w:lang w:val="lv-LV"/>
        </w:rPr>
        <w:t>651/2014</w:t>
      </w:r>
      <w:r w:rsidRPr="00C24381">
        <w:rPr>
          <w:sz w:val="28"/>
          <w:szCs w:val="28"/>
          <w:lang w:val="lv-LV"/>
        </w:rPr>
        <w:t xml:space="preserve"> 1.panta 5.punkta nosacījumi;</w:t>
      </w:r>
    </w:p>
    <w:p w:rsidR="00A207AC" w:rsidRPr="00C24381" w:rsidRDefault="00966581" w:rsidP="00C24381">
      <w:pPr>
        <w:pStyle w:val="Sarakstarindkopa"/>
        <w:widowControl w:val="0"/>
        <w:numPr>
          <w:ilvl w:val="2"/>
          <w:numId w:val="15"/>
        </w:numPr>
        <w:ind w:left="2127" w:hanging="993"/>
        <w:jc w:val="both"/>
        <w:outlineLvl w:val="0"/>
        <w:rPr>
          <w:sz w:val="28"/>
          <w:szCs w:val="28"/>
          <w:lang w:val="lv-LV"/>
        </w:rPr>
      </w:pPr>
      <w:r w:rsidRPr="00C24381">
        <w:rPr>
          <w:sz w:val="28"/>
          <w:szCs w:val="28"/>
          <w:lang w:val="lv-LV"/>
        </w:rPr>
        <w:t>ir ievērots nosacījums, ka vismaz 80 procentu no infrastruktūras gada jaudas laika vai platības izteiksmē izmanto kultūras mērķim.</w:t>
      </w:r>
    </w:p>
    <w:p w:rsidR="00A207AC" w:rsidRPr="00C24381" w:rsidRDefault="00A207AC" w:rsidP="00C24381">
      <w:pPr>
        <w:pStyle w:val="Sarakstarindkopa"/>
        <w:widowControl w:val="0"/>
        <w:tabs>
          <w:tab w:val="left" w:pos="993"/>
        </w:tabs>
        <w:ind w:left="1288"/>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Valsts atbalstu šo noteikumu ietvaros drīkst apvienot ar citu valsts atbalstu, tai skaitā ar </w:t>
      </w:r>
      <w:proofErr w:type="spellStart"/>
      <w:r w:rsidRPr="00C24381">
        <w:rPr>
          <w:i/>
          <w:sz w:val="28"/>
          <w:szCs w:val="28"/>
          <w:lang w:val="lv-LV"/>
        </w:rPr>
        <w:t>de</w:t>
      </w:r>
      <w:proofErr w:type="spellEnd"/>
      <w:r w:rsidRPr="00C24381">
        <w:rPr>
          <w:i/>
          <w:sz w:val="28"/>
          <w:szCs w:val="28"/>
          <w:lang w:val="lv-LV"/>
        </w:rPr>
        <w:t xml:space="preserve"> </w:t>
      </w:r>
      <w:proofErr w:type="spellStart"/>
      <w:r w:rsidRPr="00C24381">
        <w:rPr>
          <w:i/>
          <w:sz w:val="28"/>
          <w:szCs w:val="28"/>
          <w:lang w:val="lv-LV"/>
        </w:rPr>
        <w:t>minimis</w:t>
      </w:r>
      <w:proofErr w:type="spellEnd"/>
      <w:r w:rsidRPr="00C24381">
        <w:rPr>
          <w:sz w:val="28"/>
          <w:szCs w:val="28"/>
          <w:lang w:val="lv-LV"/>
        </w:rPr>
        <w:t xml:space="preserve"> atbalstu, par vienām un tām pašām attiecināmajām izmaksām, nepārsniedzot šo noteikumu </w:t>
      </w:r>
      <w:r w:rsidR="00403428" w:rsidRPr="00C24381">
        <w:rPr>
          <w:sz w:val="28"/>
          <w:szCs w:val="28"/>
          <w:lang w:val="lv-LV"/>
        </w:rPr>
        <w:t>11.punktā</w:t>
      </w:r>
      <w:r w:rsidRPr="00C24381">
        <w:rPr>
          <w:sz w:val="28"/>
          <w:szCs w:val="28"/>
          <w:lang w:val="lv-LV"/>
        </w:rPr>
        <w:t xml:space="preserve"> 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rsidR="00A207AC" w:rsidRPr="00C24381" w:rsidRDefault="00A207AC" w:rsidP="00C24381">
      <w:pPr>
        <w:widowContro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Lēmumu par atbalsta piešķiršanu saskaņā ar Komisijas regulu Nr.</w:t>
      </w:r>
      <w:r w:rsidR="00403428" w:rsidRPr="00C24381">
        <w:rPr>
          <w:sz w:val="28"/>
          <w:szCs w:val="28"/>
          <w:lang w:val="lv-LV"/>
        </w:rPr>
        <w:t>651/2014</w:t>
      </w:r>
      <w:r w:rsidRPr="00C24381">
        <w:rPr>
          <w:sz w:val="28"/>
          <w:szCs w:val="28"/>
          <w:lang w:val="lv-LV"/>
        </w:rPr>
        <w:t xml:space="preserve"> pieņem līdz </w:t>
      </w:r>
      <w:r w:rsidR="001B780A" w:rsidRPr="00C24381">
        <w:rPr>
          <w:sz w:val="28"/>
          <w:szCs w:val="28"/>
          <w:lang w:val="lv-LV"/>
        </w:rPr>
        <w:t>Komisijas regulas Nr.651/2014 58.panta 4.punktā un 59.pantā noteiktajam termiņam</w:t>
      </w:r>
      <w:r w:rsidRPr="00C24381">
        <w:rPr>
          <w:sz w:val="28"/>
          <w:szCs w:val="28"/>
          <w:lang w:val="lv-LV"/>
        </w:rPr>
        <w:t>.</w:t>
      </w:r>
    </w:p>
    <w:p w:rsidR="00A207AC" w:rsidRPr="00C24381" w:rsidRDefault="00A207AC" w:rsidP="00C24381">
      <w:pPr>
        <w:widowContro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Sadarbības iestāde nodrošina Komisijas regulas Nr.</w:t>
      </w:r>
      <w:r w:rsidR="00403428" w:rsidRPr="00C24381">
        <w:rPr>
          <w:sz w:val="28"/>
          <w:szCs w:val="28"/>
          <w:lang w:val="lv-LV"/>
        </w:rPr>
        <w:t>651/2014</w:t>
      </w:r>
      <w:r w:rsidR="004E4C29" w:rsidRPr="00C24381">
        <w:rPr>
          <w:sz w:val="28"/>
          <w:szCs w:val="28"/>
          <w:lang w:val="lv-LV"/>
        </w:rPr>
        <w:t xml:space="preserve"> 9.panta 1.punkta „c”</w:t>
      </w:r>
      <w:r w:rsidRPr="00C24381">
        <w:rPr>
          <w:sz w:val="28"/>
          <w:szCs w:val="28"/>
          <w:lang w:val="lv-LV"/>
        </w:rPr>
        <w:t xml:space="preserve"> apakšpunktā un 4.punktā noteikto publicitātes pasākumu izpildi atbilstoši normatīvajam aktam par kārtību, kādā publicē informāciju par sniegto komercdarbības atbalstu un piešķir un anulē elektroniskās sistēmas lietošanas tiesības.</w:t>
      </w:r>
    </w:p>
    <w:p w:rsidR="00A207AC" w:rsidRPr="00C24381" w:rsidRDefault="00A207AC" w:rsidP="00C24381">
      <w:pPr>
        <w:widowContro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Sadarbības iestāde nodrošina Komisijas regulas Nr.</w:t>
      </w:r>
      <w:r w:rsidR="00403428" w:rsidRPr="00C24381">
        <w:rPr>
          <w:sz w:val="28"/>
          <w:szCs w:val="28"/>
          <w:lang w:val="lv-LV"/>
        </w:rPr>
        <w:t>651/2014</w:t>
      </w:r>
      <w:r w:rsidRPr="00C24381">
        <w:rPr>
          <w:sz w:val="28"/>
          <w:szCs w:val="28"/>
          <w:lang w:val="lv-LV"/>
        </w:rPr>
        <w:t xml:space="preserve"> 12.panta 1.punktā noteikto nosacījumu izpildi.</w:t>
      </w:r>
    </w:p>
    <w:p w:rsidR="002D746D" w:rsidRPr="00C24381" w:rsidRDefault="002D746D"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Sadarbības iestāde nodrošina projekta uzraudzību Komisijas regulas Nr.</w:t>
      </w:r>
      <w:r w:rsidR="00403428" w:rsidRPr="00C24381">
        <w:rPr>
          <w:sz w:val="28"/>
          <w:szCs w:val="28"/>
          <w:lang w:val="lv-LV"/>
        </w:rPr>
        <w:t>480/2014</w:t>
      </w:r>
      <w:r w:rsidRPr="00C24381">
        <w:rPr>
          <w:sz w:val="28"/>
          <w:szCs w:val="28"/>
          <w:lang w:val="lv-LV"/>
        </w:rPr>
        <w:t xml:space="preserve"> I pielikumā noteiktajā projekta pārskata periodā (projekta dzīves cikla laikā).</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 xml:space="preserve">Ja projekta pārskata periodā (projekta dzīves cikla laikā) projekts vairs neatbilst šo noteikumu </w:t>
      </w:r>
      <w:r w:rsidR="006D0518" w:rsidRPr="00C24381">
        <w:rPr>
          <w:sz w:val="28"/>
          <w:szCs w:val="28"/>
          <w:lang w:val="lv-LV"/>
        </w:rPr>
        <w:t>43</w:t>
      </w:r>
      <w:r w:rsidR="00403428" w:rsidRPr="00C24381">
        <w:rPr>
          <w:sz w:val="28"/>
          <w:szCs w:val="28"/>
          <w:lang w:val="lv-LV"/>
        </w:rPr>
        <w:t>.punktā</w:t>
      </w:r>
      <w:r w:rsidRPr="00C24381">
        <w:rPr>
          <w:sz w:val="28"/>
          <w:szCs w:val="28"/>
          <w:lang w:val="lv-LV"/>
        </w:rPr>
        <w:t xml:space="preserve"> minētajiem nosacījumiem, finansējuma saņēmējs informē sadarbības iestādi, ka projekts ir kvalificējams kā komercdarbības atbalsts.</w:t>
      </w:r>
    </w:p>
    <w:p w:rsidR="00A207AC" w:rsidRPr="00C24381" w:rsidRDefault="00A207AC" w:rsidP="00C24381">
      <w:pPr>
        <w:widowControl w:val="0"/>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Ja atbalsta saņēmējs ir pārkāpis Komisijas regulas Nr.</w:t>
      </w:r>
      <w:hyperlink r:id="rId10" w:tgtFrame="_blank" w:history="1">
        <w:r w:rsidRPr="00C24381">
          <w:rPr>
            <w:sz w:val="28"/>
            <w:szCs w:val="28"/>
            <w:lang w:val="lv-LV"/>
          </w:rPr>
          <w:t>651/2014</w:t>
        </w:r>
      </w:hyperlink>
      <w:r w:rsidRPr="00C24381">
        <w:rPr>
          <w:sz w:val="28"/>
          <w:szCs w:val="28"/>
          <w:lang w:val="lv-LV"/>
        </w:rPr>
        <w:t xml:space="preserve"> prasības, tam ir pienākums atmaksāt atbalsta sniedzējam visu projekta ietvaros saņemto valsts atbalstu kopā ar procentiem, kuru likmi publicē Eiropas Komisija saskaņā ar Komisijas 2004.gada 21.aprīļa Regulas (EK) Nr.</w:t>
      </w:r>
      <w:r w:rsidR="00403428" w:rsidRPr="00C24381">
        <w:rPr>
          <w:sz w:val="28"/>
          <w:szCs w:val="28"/>
          <w:lang w:val="lv-LV"/>
        </w:rPr>
        <w:t>794/2004</w:t>
      </w:r>
      <w:r w:rsidRPr="00C24381">
        <w:rPr>
          <w:sz w:val="28"/>
          <w:szCs w:val="28"/>
          <w:lang w:val="lv-LV"/>
        </w:rPr>
        <w:t xml:space="preserve">, ar ko īsteno Padomes Regulu (ES) </w:t>
      </w:r>
      <w:r w:rsidR="00403428" w:rsidRPr="00C24381">
        <w:rPr>
          <w:sz w:val="28"/>
          <w:szCs w:val="28"/>
          <w:lang w:val="lv-LV"/>
        </w:rPr>
        <w:t>2015/1589</w:t>
      </w:r>
      <w:r w:rsidRPr="00C24381">
        <w:rPr>
          <w:sz w:val="28"/>
          <w:szCs w:val="28"/>
          <w:lang w:val="lv-LV"/>
        </w:rPr>
        <w:t xml:space="preserve">, ar ko nosaka sīki izstrādātus noteikumus Līguma par Eiropas Savienības darbību </w:t>
      </w:r>
      <w:hyperlink r:id="rId11" w:anchor="p108" w:history="1">
        <w:r w:rsidRPr="00C24381">
          <w:rPr>
            <w:sz w:val="28"/>
            <w:szCs w:val="28"/>
            <w:lang w:val="lv-LV"/>
          </w:rPr>
          <w:t>108.panta</w:t>
        </w:r>
      </w:hyperlink>
      <w:r w:rsidRPr="00C24381">
        <w:rPr>
          <w:sz w:val="28"/>
          <w:szCs w:val="28"/>
          <w:lang w:val="lv-LV"/>
        </w:rPr>
        <w:t xml:space="preserve"> piemērošanai (turpmāk – Komisijas regula Nr.</w:t>
      </w:r>
      <w:r w:rsidR="00403428" w:rsidRPr="00C24381">
        <w:rPr>
          <w:sz w:val="28"/>
          <w:szCs w:val="28"/>
          <w:lang w:val="lv-LV"/>
        </w:rPr>
        <w:t>794/2004</w:t>
      </w:r>
      <w:r w:rsidRPr="00C24381">
        <w:rPr>
          <w:sz w:val="28"/>
          <w:szCs w:val="28"/>
          <w:lang w:val="lv-LV"/>
        </w:rPr>
        <w:t>), 10.pantu, tiem pieskaitot 100</w:t>
      </w:r>
      <w:r w:rsidR="00503B2B" w:rsidRPr="00C24381">
        <w:rPr>
          <w:sz w:val="28"/>
          <w:szCs w:val="28"/>
          <w:lang w:val="lv-LV"/>
        </w:rPr>
        <w:t> </w:t>
      </w:r>
      <w:r w:rsidRPr="00C24381">
        <w:rPr>
          <w:sz w:val="28"/>
          <w:szCs w:val="28"/>
          <w:lang w:val="lv-LV"/>
        </w:rPr>
        <w:t>bāzes punktu, no dienas, kad valsts atbalsts tika izmaksāts finansējuma saņēmējam, līdz tā atgūšanas dienai, ievērojot Komisijas regulas Nr.</w:t>
      </w:r>
      <w:r w:rsidR="00403428" w:rsidRPr="00C24381">
        <w:rPr>
          <w:sz w:val="28"/>
          <w:szCs w:val="28"/>
          <w:lang w:val="lv-LV"/>
        </w:rPr>
        <w:t>794/2004</w:t>
      </w:r>
      <w:r w:rsidRPr="00C24381">
        <w:rPr>
          <w:sz w:val="28"/>
          <w:szCs w:val="28"/>
          <w:lang w:val="lv-LV"/>
        </w:rPr>
        <w:t xml:space="preserve"> 11.pantā noteikto procentu likmes piemērošanas metodi.</w:t>
      </w:r>
    </w:p>
    <w:p w:rsidR="00A207AC" w:rsidRPr="00C24381" w:rsidRDefault="00A207AC" w:rsidP="00C24381">
      <w:pPr>
        <w:widowControl w:val="0"/>
        <w:ind w:left="426"/>
        <w:jc w:val="both"/>
        <w:outlineLvl w:val="0"/>
        <w:rPr>
          <w:sz w:val="28"/>
          <w:szCs w:val="28"/>
          <w:lang w:val="lv-LV"/>
        </w:rPr>
      </w:pPr>
    </w:p>
    <w:p w:rsidR="00A207AC" w:rsidRPr="00C24381" w:rsidRDefault="00966581" w:rsidP="00C24381">
      <w:pPr>
        <w:widowControl w:val="0"/>
        <w:numPr>
          <w:ilvl w:val="0"/>
          <w:numId w:val="1"/>
        </w:numPr>
        <w:ind w:left="426" w:hanging="426"/>
        <w:jc w:val="both"/>
        <w:outlineLvl w:val="0"/>
        <w:rPr>
          <w:sz w:val="28"/>
          <w:szCs w:val="28"/>
          <w:lang w:val="lv-LV"/>
        </w:rPr>
      </w:pPr>
      <w:r w:rsidRPr="00C24381">
        <w:rPr>
          <w:sz w:val="28"/>
          <w:szCs w:val="28"/>
          <w:lang w:val="lv-LV"/>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rsidR="00A207AC" w:rsidRPr="00C24381" w:rsidRDefault="00A207AC">
      <w:pPr>
        <w:pStyle w:val="Pamatteksts"/>
        <w:widowControl w:val="0"/>
        <w:jc w:val="both"/>
        <w:rPr>
          <w:b w:val="0"/>
          <w:lang w:val="lv-LV"/>
        </w:rPr>
      </w:pPr>
    </w:p>
    <w:p w:rsidR="00A207AC" w:rsidRPr="00C24381" w:rsidRDefault="00A207AC">
      <w:pPr>
        <w:pStyle w:val="Pamatteksts"/>
        <w:widowControl w:val="0"/>
        <w:jc w:val="both"/>
        <w:rPr>
          <w:b w:val="0"/>
          <w:lang w:val="lv-LV"/>
        </w:rPr>
      </w:pPr>
    </w:p>
    <w:p w:rsidR="00A207AC" w:rsidRPr="00C24381" w:rsidRDefault="00310F95">
      <w:pPr>
        <w:widowControl w:val="0"/>
        <w:tabs>
          <w:tab w:val="left" w:pos="6379"/>
        </w:tabs>
        <w:jc w:val="both"/>
        <w:rPr>
          <w:sz w:val="28"/>
          <w:szCs w:val="28"/>
          <w:lang w:val="lv-LV" w:eastAsia="lv-LV"/>
        </w:rPr>
      </w:pPr>
      <w:r w:rsidRPr="00C24381">
        <w:rPr>
          <w:sz w:val="28"/>
          <w:szCs w:val="28"/>
          <w:lang w:val="lv-LV" w:eastAsia="lv-LV"/>
        </w:rPr>
        <w:t xml:space="preserve">      Ministru prezidents</w:t>
      </w:r>
      <w:r w:rsidRPr="00C24381">
        <w:rPr>
          <w:sz w:val="28"/>
          <w:szCs w:val="28"/>
          <w:lang w:val="lv-LV" w:eastAsia="lv-LV"/>
        </w:rPr>
        <w:tab/>
      </w:r>
      <w:r w:rsidRPr="00C24381">
        <w:rPr>
          <w:sz w:val="28"/>
          <w:szCs w:val="28"/>
          <w:lang w:val="lv-LV" w:eastAsia="lv-LV"/>
        </w:rPr>
        <w:tab/>
        <w:t>A.K.Kariņš</w:t>
      </w:r>
    </w:p>
    <w:p w:rsidR="00A207AC" w:rsidRPr="00C24381" w:rsidRDefault="00A207AC">
      <w:pPr>
        <w:widowControl w:val="0"/>
        <w:tabs>
          <w:tab w:val="left" w:pos="6379"/>
          <w:tab w:val="left" w:pos="6840"/>
        </w:tabs>
        <w:jc w:val="both"/>
        <w:rPr>
          <w:sz w:val="28"/>
          <w:szCs w:val="28"/>
          <w:lang w:val="lv-LV" w:eastAsia="lv-LV"/>
        </w:rPr>
      </w:pPr>
    </w:p>
    <w:p w:rsidR="00A207AC" w:rsidRPr="00C24381" w:rsidRDefault="00310F95">
      <w:pPr>
        <w:widowControl w:val="0"/>
        <w:tabs>
          <w:tab w:val="left" w:pos="6379"/>
        </w:tabs>
        <w:ind w:firstLine="426"/>
        <w:jc w:val="both"/>
        <w:rPr>
          <w:sz w:val="28"/>
          <w:szCs w:val="28"/>
          <w:lang w:val="lv-LV" w:eastAsia="lv-LV"/>
        </w:rPr>
      </w:pPr>
      <w:r w:rsidRPr="00C24381">
        <w:rPr>
          <w:sz w:val="28"/>
          <w:szCs w:val="28"/>
          <w:lang w:val="lv-LV" w:eastAsia="lv-LV"/>
        </w:rPr>
        <w:t xml:space="preserve">Kultūras ministrs </w:t>
      </w:r>
      <w:r w:rsidRPr="00C24381">
        <w:rPr>
          <w:sz w:val="28"/>
          <w:szCs w:val="28"/>
          <w:lang w:val="lv-LV" w:eastAsia="lv-LV"/>
        </w:rPr>
        <w:tab/>
      </w:r>
      <w:r w:rsidRPr="00C24381">
        <w:rPr>
          <w:sz w:val="28"/>
          <w:szCs w:val="28"/>
          <w:lang w:val="lv-LV" w:eastAsia="lv-LV"/>
        </w:rPr>
        <w:tab/>
        <w:t>N.Puntulis</w:t>
      </w:r>
    </w:p>
    <w:p w:rsidR="00A207AC" w:rsidRPr="00C24381" w:rsidRDefault="00A207AC">
      <w:pPr>
        <w:widowControl w:val="0"/>
        <w:tabs>
          <w:tab w:val="left" w:pos="720"/>
          <w:tab w:val="left" w:pos="6379"/>
          <w:tab w:val="left" w:pos="6804"/>
        </w:tabs>
        <w:jc w:val="both"/>
        <w:rPr>
          <w:sz w:val="28"/>
          <w:szCs w:val="28"/>
          <w:lang w:val="lv-LV" w:eastAsia="lv-LV"/>
        </w:rPr>
      </w:pPr>
    </w:p>
    <w:p w:rsidR="00A207AC" w:rsidRPr="00C24381" w:rsidRDefault="00310F95">
      <w:pPr>
        <w:widowControl w:val="0"/>
        <w:tabs>
          <w:tab w:val="left" w:pos="540"/>
          <w:tab w:val="left" w:pos="567"/>
          <w:tab w:val="left" w:pos="6379"/>
        </w:tabs>
        <w:rPr>
          <w:sz w:val="28"/>
          <w:szCs w:val="28"/>
          <w:lang w:val="lv-LV" w:eastAsia="lv-LV"/>
        </w:rPr>
      </w:pPr>
      <w:r w:rsidRPr="00C24381">
        <w:rPr>
          <w:sz w:val="28"/>
          <w:szCs w:val="28"/>
          <w:lang w:val="lv-LV" w:eastAsia="lv-LV"/>
        </w:rPr>
        <w:t xml:space="preserve"> </w:t>
      </w:r>
      <w:r w:rsidR="000171F5" w:rsidRPr="00C24381">
        <w:rPr>
          <w:sz w:val="28"/>
          <w:szCs w:val="28"/>
          <w:lang w:val="lv-LV" w:eastAsia="lv-LV"/>
        </w:rPr>
        <w:t xml:space="preserve">     Vīza: Valsts sekretāre</w:t>
      </w:r>
      <w:r w:rsidRPr="00C24381">
        <w:rPr>
          <w:sz w:val="28"/>
          <w:szCs w:val="28"/>
          <w:lang w:val="lv-LV" w:eastAsia="lv-LV"/>
        </w:rPr>
        <w:tab/>
      </w:r>
      <w:r w:rsidRPr="00C24381">
        <w:rPr>
          <w:sz w:val="28"/>
          <w:szCs w:val="28"/>
          <w:lang w:val="lv-LV" w:eastAsia="lv-LV"/>
        </w:rPr>
        <w:tab/>
      </w:r>
      <w:r w:rsidR="000171F5" w:rsidRPr="00C24381">
        <w:rPr>
          <w:sz w:val="28"/>
          <w:szCs w:val="28"/>
          <w:lang w:val="lv-LV" w:eastAsia="lv-LV"/>
        </w:rPr>
        <w:t>D.Vilsone</w:t>
      </w:r>
    </w:p>
    <w:p w:rsidR="00A207AC" w:rsidRPr="00C24381" w:rsidRDefault="00A207AC">
      <w:pPr>
        <w:widowControl w:val="0"/>
        <w:tabs>
          <w:tab w:val="left" w:pos="3836"/>
          <w:tab w:val="left" w:pos="6840"/>
        </w:tabs>
        <w:jc w:val="both"/>
        <w:rPr>
          <w:sz w:val="16"/>
          <w:szCs w:val="16"/>
          <w:lang w:val="lv-LV" w:eastAsia="lv-LV"/>
        </w:rPr>
      </w:pPr>
    </w:p>
    <w:p w:rsidR="00A207AC" w:rsidRPr="00C24381" w:rsidRDefault="00A207AC">
      <w:pPr>
        <w:widowControl w:val="0"/>
        <w:tabs>
          <w:tab w:val="left" w:pos="3836"/>
          <w:tab w:val="left" w:pos="6840"/>
        </w:tabs>
        <w:jc w:val="both"/>
        <w:rPr>
          <w:sz w:val="16"/>
          <w:szCs w:val="16"/>
          <w:lang w:val="lv-LV" w:eastAsia="lv-LV"/>
        </w:rPr>
      </w:pPr>
    </w:p>
    <w:p w:rsidR="00A207AC" w:rsidRPr="00C24381" w:rsidRDefault="00A207AC">
      <w:pPr>
        <w:widowControl w:val="0"/>
        <w:tabs>
          <w:tab w:val="left" w:pos="3836"/>
          <w:tab w:val="left" w:pos="6840"/>
        </w:tabs>
        <w:jc w:val="both"/>
        <w:rPr>
          <w:sz w:val="16"/>
          <w:szCs w:val="16"/>
          <w:lang w:val="lv-LV" w:eastAsia="lv-LV"/>
        </w:rPr>
      </w:pPr>
    </w:p>
    <w:p w:rsidR="00A207AC" w:rsidRPr="00C24381" w:rsidRDefault="00A207AC">
      <w:pPr>
        <w:widowControl w:val="0"/>
        <w:tabs>
          <w:tab w:val="left" w:pos="3836"/>
          <w:tab w:val="left" w:pos="6840"/>
        </w:tabs>
        <w:jc w:val="both"/>
        <w:rPr>
          <w:sz w:val="16"/>
          <w:szCs w:val="16"/>
          <w:lang w:val="lv-LV" w:eastAsia="lv-LV"/>
        </w:rPr>
      </w:pPr>
    </w:p>
    <w:p w:rsidR="00A207AC" w:rsidRDefault="000C3D97">
      <w:pPr>
        <w:widowControl w:val="0"/>
        <w:tabs>
          <w:tab w:val="left" w:pos="3836"/>
          <w:tab w:val="left" w:pos="6840"/>
        </w:tabs>
        <w:jc w:val="both"/>
        <w:rPr>
          <w:sz w:val="20"/>
          <w:szCs w:val="20"/>
          <w:lang w:val="lv-LV" w:eastAsia="lv-LV"/>
        </w:rPr>
      </w:pPr>
      <w:r w:rsidRPr="00C24381">
        <w:rPr>
          <w:sz w:val="20"/>
          <w:szCs w:val="20"/>
          <w:lang w:val="lv-LV" w:eastAsia="lv-LV"/>
        </w:rPr>
        <w:t>Krūmiņa 67330319</w:t>
      </w:r>
    </w:p>
    <w:p w:rsidR="00A207AC" w:rsidRPr="00C24381" w:rsidRDefault="008E5EC0">
      <w:pPr>
        <w:widowControl w:val="0"/>
        <w:tabs>
          <w:tab w:val="left" w:pos="3836"/>
          <w:tab w:val="left" w:pos="6840"/>
        </w:tabs>
        <w:jc w:val="both"/>
        <w:rPr>
          <w:sz w:val="20"/>
          <w:szCs w:val="20"/>
          <w:lang w:val="lv-LV" w:eastAsia="lv-LV"/>
        </w:rPr>
      </w:pPr>
      <w:hyperlink r:id="rId12" w:history="1">
        <w:r w:rsidR="007A5369" w:rsidRPr="00A86207">
          <w:rPr>
            <w:rStyle w:val="Hipersaite"/>
            <w:sz w:val="20"/>
            <w:szCs w:val="20"/>
            <w:lang w:val="lv-LV" w:eastAsia="lv-LV"/>
          </w:rPr>
          <w:t>Linda.Krumina@km.gov.lv</w:t>
        </w:r>
      </w:hyperlink>
    </w:p>
    <w:sectPr w:rsidR="00A207AC" w:rsidRPr="00C24381" w:rsidSect="009674CF">
      <w:headerReference w:type="default" r:id="rId13"/>
      <w:footerReference w:type="default" r:id="rId14"/>
      <w:footerReference w:type="first" r:id="rId15"/>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22" w:rsidRDefault="00054C22" w:rsidP="00C02D48">
      <w:r>
        <w:separator/>
      </w:r>
    </w:p>
  </w:endnote>
  <w:endnote w:type="continuationSeparator" w:id="0">
    <w:p w:rsidR="00054C22" w:rsidRDefault="00054C22" w:rsidP="00C02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22" w:rsidRPr="00ED0638" w:rsidRDefault="00054C22" w:rsidP="006E00D7">
    <w:pPr>
      <w:pStyle w:val="Pamatteksts"/>
      <w:jc w:val="both"/>
      <w:rPr>
        <w:sz w:val="20"/>
        <w:szCs w:val="20"/>
        <w:lang w:val="lv-LV"/>
      </w:rPr>
    </w:pPr>
    <w:r w:rsidRPr="008B42FC">
      <w:rPr>
        <w:b w:val="0"/>
        <w:sz w:val="20"/>
        <w:szCs w:val="20"/>
        <w:lang w:val="lv-LV"/>
      </w:rPr>
      <w:t>KMNot_</w:t>
    </w:r>
    <w:r w:rsidR="00390E60">
      <w:rPr>
        <w:b w:val="0"/>
        <w:sz w:val="20"/>
        <w:szCs w:val="20"/>
        <w:lang w:val="lv-LV"/>
      </w:rPr>
      <w:t>1</w:t>
    </w:r>
    <w:r w:rsidR="00237B7F">
      <w:rPr>
        <w:b w:val="0"/>
        <w:sz w:val="20"/>
        <w:szCs w:val="20"/>
        <w:lang w:val="lv-LV"/>
      </w:rPr>
      <w:t>2</w:t>
    </w:r>
    <w:r w:rsidR="00390E60">
      <w:rPr>
        <w:b w:val="0"/>
        <w:sz w:val="20"/>
        <w:szCs w:val="20"/>
        <w:lang w:val="lv-LV"/>
      </w:rPr>
      <w:t>0220</w:t>
    </w:r>
    <w:r w:rsidRPr="008B42FC">
      <w:rPr>
        <w:b w:val="0"/>
        <w:sz w:val="20"/>
        <w:szCs w:val="20"/>
        <w:lang w:val="lv-LV"/>
      </w:rPr>
      <w:t>_551SAM</w:t>
    </w:r>
    <w:r>
      <w:rPr>
        <w:b w:val="0"/>
        <w:sz w:val="20"/>
        <w:szCs w:val="20"/>
        <w:lang w:val="lv-LV"/>
      </w:rPr>
      <w:t>_IV_karta</w:t>
    </w:r>
    <w:r w:rsidRPr="008B42FC">
      <w:rPr>
        <w:b w:val="0"/>
        <w:sz w:val="20"/>
        <w:szCs w:val="20"/>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22" w:rsidRPr="00ED0638" w:rsidRDefault="00054C22" w:rsidP="00E26FDA">
    <w:pPr>
      <w:pStyle w:val="Pamatteksts"/>
      <w:jc w:val="both"/>
      <w:rPr>
        <w:sz w:val="20"/>
        <w:szCs w:val="20"/>
        <w:lang w:val="lv-LV"/>
      </w:rPr>
    </w:pPr>
    <w:r w:rsidRPr="008B42FC">
      <w:rPr>
        <w:b w:val="0"/>
        <w:sz w:val="20"/>
        <w:szCs w:val="20"/>
        <w:lang w:val="lv-LV"/>
      </w:rPr>
      <w:t>KMNot_</w:t>
    </w:r>
    <w:r w:rsidR="00390E60">
      <w:rPr>
        <w:b w:val="0"/>
        <w:sz w:val="20"/>
        <w:szCs w:val="20"/>
        <w:lang w:val="lv-LV"/>
      </w:rPr>
      <w:t>1</w:t>
    </w:r>
    <w:r w:rsidR="00237B7F">
      <w:rPr>
        <w:b w:val="0"/>
        <w:sz w:val="20"/>
        <w:szCs w:val="20"/>
        <w:lang w:val="lv-LV"/>
      </w:rPr>
      <w:t>2</w:t>
    </w:r>
    <w:r w:rsidR="00390E60">
      <w:rPr>
        <w:b w:val="0"/>
        <w:sz w:val="20"/>
        <w:szCs w:val="20"/>
        <w:lang w:val="lv-LV"/>
      </w:rPr>
      <w:t>0220</w:t>
    </w:r>
    <w:r w:rsidRPr="008B42FC">
      <w:rPr>
        <w:b w:val="0"/>
        <w:sz w:val="20"/>
        <w:szCs w:val="20"/>
        <w:lang w:val="lv-LV"/>
      </w:rPr>
      <w:t>_551SAM</w:t>
    </w:r>
    <w:r>
      <w:rPr>
        <w:b w:val="0"/>
        <w:sz w:val="20"/>
        <w:szCs w:val="20"/>
        <w:lang w:val="lv-LV"/>
      </w:rPr>
      <w:t>_IV_karta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22" w:rsidRDefault="00054C22" w:rsidP="00C02D48">
      <w:r>
        <w:separator/>
      </w:r>
    </w:p>
  </w:footnote>
  <w:footnote w:type="continuationSeparator" w:id="0">
    <w:p w:rsidR="00054C22" w:rsidRDefault="00054C22" w:rsidP="00C0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290"/>
      <w:docPartObj>
        <w:docPartGallery w:val="Page Numbers (Top of Page)"/>
        <w:docPartUnique/>
      </w:docPartObj>
    </w:sdtPr>
    <w:sdtEndPr>
      <w:rPr>
        <w:sz w:val="22"/>
        <w:szCs w:val="22"/>
      </w:rPr>
    </w:sdtEndPr>
    <w:sdtContent>
      <w:p w:rsidR="00054C22" w:rsidRDefault="008E5EC0" w:rsidP="00310F95">
        <w:pPr>
          <w:pStyle w:val="Galvene"/>
          <w:jc w:val="center"/>
        </w:pPr>
        <w:r w:rsidRPr="000F34AB">
          <w:rPr>
            <w:sz w:val="22"/>
            <w:szCs w:val="22"/>
          </w:rPr>
          <w:fldChar w:fldCharType="begin"/>
        </w:r>
        <w:r w:rsidR="00054C22" w:rsidRPr="000F34AB">
          <w:rPr>
            <w:sz w:val="22"/>
            <w:szCs w:val="22"/>
          </w:rPr>
          <w:instrText xml:space="preserve"> PAGE   \* MERGEFORMAT </w:instrText>
        </w:r>
        <w:r w:rsidRPr="000F34AB">
          <w:rPr>
            <w:sz w:val="22"/>
            <w:szCs w:val="22"/>
          </w:rPr>
          <w:fldChar w:fldCharType="separate"/>
        </w:r>
        <w:r w:rsidR="00A331D1">
          <w:rPr>
            <w:noProof/>
            <w:sz w:val="22"/>
            <w:szCs w:val="22"/>
          </w:rPr>
          <w:t>2</w:t>
        </w:r>
        <w:r w:rsidRPr="000F34AB">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090"/>
    <w:multiLevelType w:val="multilevel"/>
    <w:tmpl w:val="B9928948"/>
    <w:lvl w:ilvl="0">
      <w:start w:val="24"/>
      <w:numFmt w:val="decimal"/>
      <w:lvlText w:val="%1."/>
      <w:lvlJc w:val="left"/>
      <w:pPr>
        <w:ind w:left="600" w:hanging="60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
    <w:nsid w:val="13C8180B"/>
    <w:multiLevelType w:val="multilevel"/>
    <w:tmpl w:val="19BA5A58"/>
    <w:lvl w:ilvl="0">
      <w:start w:val="26"/>
      <w:numFmt w:val="decimal"/>
      <w:lvlText w:val="%1."/>
      <w:lvlJc w:val="left"/>
      <w:pPr>
        <w:ind w:left="600" w:hanging="60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nsid w:val="1B873876"/>
    <w:multiLevelType w:val="multilevel"/>
    <w:tmpl w:val="7C0A20C4"/>
    <w:lvl w:ilvl="0">
      <w:start w:val="29"/>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0EF2BBD"/>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2264560"/>
    <w:multiLevelType w:val="multilevel"/>
    <w:tmpl w:val="80525212"/>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2F297EC0"/>
    <w:multiLevelType w:val="multilevel"/>
    <w:tmpl w:val="B310F114"/>
    <w:lvl w:ilvl="0">
      <w:start w:val="43"/>
      <w:numFmt w:val="decimal"/>
      <w:lvlText w:val="%1."/>
      <w:lvlJc w:val="left"/>
      <w:pPr>
        <w:ind w:left="600" w:hanging="6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F71451B"/>
    <w:multiLevelType w:val="multilevel"/>
    <w:tmpl w:val="5F024A1E"/>
    <w:lvl w:ilvl="0">
      <w:start w:val="1"/>
      <w:numFmt w:val="decimal"/>
      <w:lvlText w:val="%1."/>
      <w:lvlJc w:val="left"/>
      <w:pPr>
        <w:ind w:left="450" w:hanging="450"/>
      </w:pPr>
      <w:rPr>
        <w:rFonts w:hint="default"/>
      </w:rPr>
    </w:lvl>
    <w:lvl w:ilvl="1">
      <w:start w:val="1"/>
      <w:numFmt w:val="decimal"/>
      <w:lvlText w:val="%1.%2."/>
      <w:lvlJc w:val="left"/>
      <w:pPr>
        <w:ind w:left="714" w:hanging="43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7">
    <w:nsid w:val="40C459C8"/>
    <w:multiLevelType w:val="multilevel"/>
    <w:tmpl w:val="330848E4"/>
    <w:lvl w:ilvl="0">
      <w:start w:val="19"/>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528801D0"/>
    <w:multiLevelType w:val="multilevel"/>
    <w:tmpl w:val="83DC24EA"/>
    <w:lvl w:ilvl="0">
      <w:start w:val="3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646F3010"/>
    <w:multiLevelType w:val="multilevel"/>
    <w:tmpl w:val="12B61DBC"/>
    <w:lvl w:ilvl="0">
      <w:start w:val="3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65401FFF"/>
    <w:multiLevelType w:val="multilevel"/>
    <w:tmpl w:val="7D18A826"/>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69331428"/>
    <w:multiLevelType w:val="multilevel"/>
    <w:tmpl w:val="F13E5C22"/>
    <w:lvl w:ilvl="0">
      <w:start w:val="1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70D902CB"/>
    <w:multiLevelType w:val="multilevel"/>
    <w:tmpl w:val="8502180E"/>
    <w:lvl w:ilvl="0">
      <w:start w:val="13"/>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98F4850"/>
    <w:multiLevelType w:val="multilevel"/>
    <w:tmpl w:val="D200C81C"/>
    <w:lvl w:ilvl="0">
      <w:start w:val="44"/>
      <w:numFmt w:val="decimal"/>
      <w:lvlText w:val="%1."/>
      <w:lvlJc w:val="left"/>
      <w:pPr>
        <w:ind w:left="600" w:hanging="6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nsid w:val="79E229F9"/>
    <w:multiLevelType w:val="hybridMultilevel"/>
    <w:tmpl w:val="B84CC016"/>
    <w:lvl w:ilvl="0" w:tplc="845C1EA6">
      <w:start w:val="1"/>
      <w:numFmt w:val="decimal"/>
      <w:suff w:val="space"/>
      <w:lvlText w:val="%1."/>
      <w:lvlJc w:val="left"/>
      <w:pPr>
        <w:ind w:left="1639" w:hanging="363"/>
      </w:pPr>
      <w:rPr>
        <w:rFonts w:hint="default"/>
        <w:i w:val="0"/>
        <w:strike w:val="0"/>
        <w:color w:val="auto"/>
        <w:sz w:val="28"/>
        <w:szCs w:val="28"/>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6"/>
  </w:num>
  <w:num w:numId="3">
    <w:abstractNumId w:val="4"/>
  </w:num>
  <w:num w:numId="4">
    <w:abstractNumId w:val="10"/>
  </w:num>
  <w:num w:numId="5">
    <w:abstractNumId w:val="12"/>
  </w:num>
  <w:num w:numId="6">
    <w:abstractNumId w:val="11"/>
  </w:num>
  <w:num w:numId="7">
    <w:abstractNumId w:val="7"/>
  </w:num>
  <w:num w:numId="8">
    <w:abstractNumId w:val="1"/>
  </w:num>
  <w:num w:numId="9">
    <w:abstractNumId w:val="2"/>
  </w:num>
  <w:num w:numId="10">
    <w:abstractNumId w:val="3"/>
  </w:num>
  <w:num w:numId="11">
    <w:abstractNumId w:val="0"/>
  </w:num>
  <w:num w:numId="12">
    <w:abstractNumId w:val="9"/>
  </w:num>
  <w:num w:numId="13">
    <w:abstractNumId w:val="8"/>
  </w:num>
  <w:num w:numId="14">
    <w:abstractNumId w:val="5"/>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F03"/>
    <w:rsid w:val="00000DC4"/>
    <w:rsid w:val="0000188A"/>
    <w:rsid w:val="00004081"/>
    <w:rsid w:val="00007A4B"/>
    <w:rsid w:val="00015D19"/>
    <w:rsid w:val="000171F5"/>
    <w:rsid w:val="00022D99"/>
    <w:rsid w:val="0002568D"/>
    <w:rsid w:val="00026301"/>
    <w:rsid w:val="00027DDA"/>
    <w:rsid w:val="00030938"/>
    <w:rsid w:val="0003344B"/>
    <w:rsid w:val="00033575"/>
    <w:rsid w:val="00033DAB"/>
    <w:rsid w:val="000344B3"/>
    <w:rsid w:val="00036126"/>
    <w:rsid w:val="000412DC"/>
    <w:rsid w:val="000443D2"/>
    <w:rsid w:val="00046406"/>
    <w:rsid w:val="00050380"/>
    <w:rsid w:val="0005053F"/>
    <w:rsid w:val="00052033"/>
    <w:rsid w:val="00054C22"/>
    <w:rsid w:val="0005523F"/>
    <w:rsid w:val="000559DE"/>
    <w:rsid w:val="0006396F"/>
    <w:rsid w:val="00063B01"/>
    <w:rsid w:val="00064DD4"/>
    <w:rsid w:val="00065B67"/>
    <w:rsid w:val="00067A13"/>
    <w:rsid w:val="00074592"/>
    <w:rsid w:val="00080A12"/>
    <w:rsid w:val="00083D7E"/>
    <w:rsid w:val="000873C4"/>
    <w:rsid w:val="000923DA"/>
    <w:rsid w:val="00093C80"/>
    <w:rsid w:val="00094FAE"/>
    <w:rsid w:val="000A4338"/>
    <w:rsid w:val="000A54AD"/>
    <w:rsid w:val="000A5B91"/>
    <w:rsid w:val="000B0238"/>
    <w:rsid w:val="000B565A"/>
    <w:rsid w:val="000B78AD"/>
    <w:rsid w:val="000C3D10"/>
    <w:rsid w:val="000C3D97"/>
    <w:rsid w:val="000C4DCC"/>
    <w:rsid w:val="000C72A4"/>
    <w:rsid w:val="000D3D97"/>
    <w:rsid w:val="000D402C"/>
    <w:rsid w:val="000E1D3A"/>
    <w:rsid w:val="000E21DB"/>
    <w:rsid w:val="000E5C48"/>
    <w:rsid w:val="000E5FE0"/>
    <w:rsid w:val="000E6664"/>
    <w:rsid w:val="000F34AB"/>
    <w:rsid w:val="000F3585"/>
    <w:rsid w:val="000F4B4F"/>
    <w:rsid w:val="000F7939"/>
    <w:rsid w:val="00105593"/>
    <w:rsid w:val="001056DF"/>
    <w:rsid w:val="00106DFF"/>
    <w:rsid w:val="0011179C"/>
    <w:rsid w:val="00127BF4"/>
    <w:rsid w:val="00127F98"/>
    <w:rsid w:val="00130684"/>
    <w:rsid w:val="00130A65"/>
    <w:rsid w:val="001315F6"/>
    <w:rsid w:val="001331AF"/>
    <w:rsid w:val="001366EA"/>
    <w:rsid w:val="00137E1D"/>
    <w:rsid w:val="00141786"/>
    <w:rsid w:val="00141A7D"/>
    <w:rsid w:val="00141B95"/>
    <w:rsid w:val="0014409C"/>
    <w:rsid w:val="00151E75"/>
    <w:rsid w:val="00151FDC"/>
    <w:rsid w:val="0015202A"/>
    <w:rsid w:val="00152E1A"/>
    <w:rsid w:val="0016289E"/>
    <w:rsid w:val="00167E83"/>
    <w:rsid w:val="0017238A"/>
    <w:rsid w:val="00172ABE"/>
    <w:rsid w:val="00175CA6"/>
    <w:rsid w:val="00175F45"/>
    <w:rsid w:val="00176B7B"/>
    <w:rsid w:val="00177A3A"/>
    <w:rsid w:val="001830D8"/>
    <w:rsid w:val="001834E7"/>
    <w:rsid w:val="00187A45"/>
    <w:rsid w:val="001917A9"/>
    <w:rsid w:val="001937FC"/>
    <w:rsid w:val="0019518D"/>
    <w:rsid w:val="001964FC"/>
    <w:rsid w:val="0019711E"/>
    <w:rsid w:val="001A32CF"/>
    <w:rsid w:val="001A3393"/>
    <w:rsid w:val="001A44D6"/>
    <w:rsid w:val="001A6F67"/>
    <w:rsid w:val="001A75C7"/>
    <w:rsid w:val="001B4252"/>
    <w:rsid w:val="001B6F37"/>
    <w:rsid w:val="001B780A"/>
    <w:rsid w:val="001C1E85"/>
    <w:rsid w:val="001C2C5C"/>
    <w:rsid w:val="001D116F"/>
    <w:rsid w:val="001E47ED"/>
    <w:rsid w:val="001E4C55"/>
    <w:rsid w:val="001F5C89"/>
    <w:rsid w:val="001F6910"/>
    <w:rsid w:val="00200645"/>
    <w:rsid w:val="002064FD"/>
    <w:rsid w:val="00211C47"/>
    <w:rsid w:val="00212445"/>
    <w:rsid w:val="002131DB"/>
    <w:rsid w:val="00215514"/>
    <w:rsid w:val="002179E2"/>
    <w:rsid w:val="0022305D"/>
    <w:rsid w:val="00226655"/>
    <w:rsid w:val="00231740"/>
    <w:rsid w:val="00232EB3"/>
    <w:rsid w:val="00237B7F"/>
    <w:rsid w:val="00250284"/>
    <w:rsid w:val="00253B33"/>
    <w:rsid w:val="00256864"/>
    <w:rsid w:val="0025708D"/>
    <w:rsid w:val="002574D9"/>
    <w:rsid w:val="00260E94"/>
    <w:rsid w:val="00261B18"/>
    <w:rsid w:val="00261F3E"/>
    <w:rsid w:val="00270545"/>
    <w:rsid w:val="00271225"/>
    <w:rsid w:val="00274DCF"/>
    <w:rsid w:val="002761EE"/>
    <w:rsid w:val="00277DD1"/>
    <w:rsid w:val="00284C64"/>
    <w:rsid w:val="002939F0"/>
    <w:rsid w:val="0029455D"/>
    <w:rsid w:val="002A1F38"/>
    <w:rsid w:val="002A2FCF"/>
    <w:rsid w:val="002A43C8"/>
    <w:rsid w:val="002B0373"/>
    <w:rsid w:val="002D1A47"/>
    <w:rsid w:val="002D43D6"/>
    <w:rsid w:val="002D5F49"/>
    <w:rsid w:val="002D746D"/>
    <w:rsid w:val="002E031E"/>
    <w:rsid w:val="002E0C1B"/>
    <w:rsid w:val="002E2460"/>
    <w:rsid w:val="002E33AB"/>
    <w:rsid w:val="002E3718"/>
    <w:rsid w:val="002F3742"/>
    <w:rsid w:val="002F4065"/>
    <w:rsid w:val="002F4631"/>
    <w:rsid w:val="002F6301"/>
    <w:rsid w:val="00310F95"/>
    <w:rsid w:val="003162EA"/>
    <w:rsid w:val="00323035"/>
    <w:rsid w:val="003317F2"/>
    <w:rsid w:val="00335551"/>
    <w:rsid w:val="00352427"/>
    <w:rsid w:val="00360696"/>
    <w:rsid w:val="003648B7"/>
    <w:rsid w:val="003726EF"/>
    <w:rsid w:val="00376B3B"/>
    <w:rsid w:val="0038047F"/>
    <w:rsid w:val="00390E60"/>
    <w:rsid w:val="003939BB"/>
    <w:rsid w:val="0039408A"/>
    <w:rsid w:val="0039557E"/>
    <w:rsid w:val="00396146"/>
    <w:rsid w:val="00396B99"/>
    <w:rsid w:val="003A2822"/>
    <w:rsid w:val="003A3E23"/>
    <w:rsid w:val="003A404D"/>
    <w:rsid w:val="003B22BD"/>
    <w:rsid w:val="003B7537"/>
    <w:rsid w:val="003B767D"/>
    <w:rsid w:val="003C2588"/>
    <w:rsid w:val="003C385E"/>
    <w:rsid w:val="003C63C3"/>
    <w:rsid w:val="003D186F"/>
    <w:rsid w:val="003D351D"/>
    <w:rsid w:val="003E3C05"/>
    <w:rsid w:val="003E42B1"/>
    <w:rsid w:val="003E7BDE"/>
    <w:rsid w:val="003F2D5C"/>
    <w:rsid w:val="00401D1F"/>
    <w:rsid w:val="00403428"/>
    <w:rsid w:val="00404292"/>
    <w:rsid w:val="004070B3"/>
    <w:rsid w:val="00414B5E"/>
    <w:rsid w:val="00416A04"/>
    <w:rsid w:val="0042444A"/>
    <w:rsid w:val="00427356"/>
    <w:rsid w:val="0043642A"/>
    <w:rsid w:val="004431CE"/>
    <w:rsid w:val="004527FE"/>
    <w:rsid w:val="00456E1D"/>
    <w:rsid w:val="00460ECF"/>
    <w:rsid w:val="004619B3"/>
    <w:rsid w:val="004634E5"/>
    <w:rsid w:val="00464C3E"/>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06C4"/>
    <w:rsid w:val="004E242E"/>
    <w:rsid w:val="004E4C29"/>
    <w:rsid w:val="004E660C"/>
    <w:rsid w:val="004F0EC1"/>
    <w:rsid w:val="004F2F89"/>
    <w:rsid w:val="004F4DAA"/>
    <w:rsid w:val="004F5B0B"/>
    <w:rsid w:val="00503B2B"/>
    <w:rsid w:val="00505726"/>
    <w:rsid w:val="00506FF6"/>
    <w:rsid w:val="005153D2"/>
    <w:rsid w:val="00516A6F"/>
    <w:rsid w:val="00523B23"/>
    <w:rsid w:val="00523C4D"/>
    <w:rsid w:val="00525029"/>
    <w:rsid w:val="00531BDB"/>
    <w:rsid w:val="0053411B"/>
    <w:rsid w:val="00535A01"/>
    <w:rsid w:val="005375B8"/>
    <w:rsid w:val="00543C05"/>
    <w:rsid w:val="00545677"/>
    <w:rsid w:val="00551144"/>
    <w:rsid w:val="005551B9"/>
    <w:rsid w:val="00557002"/>
    <w:rsid w:val="005602BB"/>
    <w:rsid w:val="00561AC9"/>
    <w:rsid w:val="00564C5E"/>
    <w:rsid w:val="00566585"/>
    <w:rsid w:val="00566E31"/>
    <w:rsid w:val="005722B5"/>
    <w:rsid w:val="00572696"/>
    <w:rsid w:val="0057308F"/>
    <w:rsid w:val="005758E9"/>
    <w:rsid w:val="005841B8"/>
    <w:rsid w:val="00590C5D"/>
    <w:rsid w:val="005918D1"/>
    <w:rsid w:val="00596C57"/>
    <w:rsid w:val="005A3D68"/>
    <w:rsid w:val="005B0FB7"/>
    <w:rsid w:val="005B2AA2"/>
    <w:rsid w:val="005B2F1C"/>
    <w:rsid w:val="005B3612"/>
    <w:rsid w:val="005B5DFC"/>
    <w:rsid w:val="005C138B"/>
    <w:rsid w:val="005C33B3"/>
    <w:rsid w:val="005D06E4"/>
    <w:rsid w:val="005D434C"/>
    <w:rsid w:val="005E0674"/>
    <w:rsid w:val="005E13F4"/>
    <w:rsid w:val="005E3178"/>
    <w:rsid w:val="005E7D5C"/>
    <w:rsid w:val="005F35A7"/>
    <w:rsid w:val="005F746D"/>
    <w:rsid w:val="00602D89"/>
    <w:rsid w:val="00603BE2"/>
    <w:rsid w:val="006056C3"/>
    <w:rsid w:val="0060574A"/>
    <w:rsid w:val="006073A2"/>
    <w:rsid w:val="00611ADC"/>
    <w:rsid w:val="00616577"/>
    <w:rsid w:val="00623AEF"/>
    <w:rsid w:val="00627990"/>
    <w:rsid w:val="00631AE4"/>
    <w:rsid w:val="0063637D"/>
    <w:rsid w:val="0064030A"/>
    <w:rsid w:val="00641BAD"/>
    <w:rsid w:val="0064474C"/>
    <w:rsid w:val="00645756"/>
    <w:rsid w:val="00645AD8"/>
    <w:rsid w:val="00665607"/>
    <w:rsid w:val="006728B0"/>
    <w:rsid w:val="00677AEC"/>
    <w:rsid w:val="00680A25"/>
    <w:rsid w:val="00682E53"/>
    <w:rsid w:val="006875BD"/>
    <w:rsid w:val="00693256"/>
    <w:rsid w:val="00695A86"/>
    <w:rsid w:val="00697BE8"/>
    <w:rsid w:val="006A1719"/>
    <w:rsid w:val="006A18F6"/>
    <w:rsid w:val="006A401E"/>
    <w:rsid w:val="006A45BC"/>
    <w:rsid w:val="006A5064"/>
    <w:rsid w:val="006A6DD9"/>
    <w:rsid w:val="006B08A9"/>
    <w:rsid w:val="006B0B38"/>
    <w:rsid w:val="006B1C75"/>
    <w:rsid w:val="006B4A3D"/>
    <w:rsid w:val="006C056A"/>
    <w:rsid w:val="006C072A"/>
    <w:rsid w:val="006C1D23"/>
    <w:rsid w:val="006C281D"/>
    <w:rsid w:val="006C53B4"/>
    <w:rsid w:val="006D0518"/>
    <w:rsid w:val="006D3520"/>
    <w:rsid w:val="006D3FD1"/>
    <w:rsid w:val="006D4D18"/>
    <w:rsid w:val="006E00D7"/>
    <w:rsid w:val="006E0C30"/>
    <w:rsid w:val="006E48BD"/>
    <w:rsid w:val="006F305D"/>
    <w:rsid w:val="006F453C"/>
    <w:rsid w:val="006F590A"/>
    <w:rsid w:val="0070093B"/>
    <w:rsid w:val="007028A6"/>
    <w:rsid w:val="00713A42"/>
    <w:rsid w:val="00716408"/>
    <w:rsid w:val="00716886"/>
    <w:rsid w:val="00721002"/>
    <w:rsid w:val="00732241"/>
    <w:rsid w:val="00735B44"/>
    <w:rsid w:val="007400B5"/>
    <w:rsid w:val="00742517"/>
    <w:rsid w:val="007444E6"/>
    <w:rsid w:val="007532C8"/>
    <w:rsid w:val="007537A8"/>
    <w:rsid w:val="007538A4"/>
    <w:rsid w:val="00755566"/>
    <w:rsid w:val="00765B0D"/>
    <w:rsid w:val="00766309"/>
    <w:rsid w:val="00772895"/>
    <w:rsid w:val="007936D9"/>
    <w:rsid w:val="007A0C00"/>
    <w:rsid w:val="007A2D24"/>
    <w:rsid w:val="007A5369"/>
    <w:rsid w:val="007A7BCB"/>
    <w:rsid w:val="007B0DD6"/>
    <w:rsid w:val="007B1308"/>
    <w:rsid w:val="007C0E43"/>
    <w:rsid w:val="007D29C9"/>
    <w:rsid w:val="007D33AE"/>
    <w:rsid w:val="007D7451"/>
    <w:rsid w:val="007D74F0"/>
    <w:rsid w:val="007E0C95"/>
    <w:rsid w:val="007E2B56"/>
    <w:rsid w:val="007E3225"/>
    <w:rsid w:val="007E50FF"/>
    <w:rsid w:val="007E7E96"/>
    <w:rsid w:val="007F06A6"/>
    <w:rsid w:val="007F27B1"/>
    <w:rsid w:val="00810C49"/>
    <w:rsid w:val="00822EAD"/>
    <w:rsid w:val="00824942"/>
    <w:rsid w:val="00826778"/>
    <w:rsid w:val="008327D7"/>
    <w:rsid w:val="0083657C"/>
    <w:rsid w:val="0083759D"/>
    <w:rsid w:val="00841EA6"/>
    <w:rsid w:val="00843E3F"/>
    <w:rsid w:val="00844B0C"/>
    <w:rsid w:val="008450A7"/>
    <w:rsid w:val="0084656A"/>
    <w:rsid w:val="0085039F"/>
    <w:rsid w:val="00856EC3"/>
    <w:rsid w:val="008605D6"/>
    <w:rsid w:val="00860D02"/>
    <w:rsid w:val="0086167E"/>
    <w:rsid w:val="008617FF"/>
    <w:rsid w:val="00867FCE"/>
    <w:rsid w:val="008726AB"/>
    <w:rsid w:val="008765B9"/>
    <w:rsid w:val="00876A2E"/>
    <w:rsid w:val="008816AC"/>
    <w:rsid w:val="008816BB"/>
    <w:rsid w:val="00882AB3"/>
    <w:rsid w:val="00882F9A"/>
    <w:rsid w:val="00887E45"/>
    <w:rsid w:val="00892922"/>
    <w:rsid w:val="008929F9"/>
    <w:rsid w:val="008964A4"/>
    <w:rsid w:val="008B0638"/>
    <w:rsid w:val="008B2DF4"/>
    <w:rsid w:val="008B3F15"/>
    <w:rsid w:val="008B42FC"/>
    <w:rsid w:val="008B77EC"/>
    <w:rsid w:val="008C07CD"/>
    <w:rsid w:val="008C29BB"/>
    <w:rsid w:val="008C6237"/>
    <w:rsid w:val="008C7DA2"/>
    <w:rsid w:val="008D1473"/>
    <w:rsid w:val="008E1343"/>
    <w:rsid w:val="008E22E2"/>
    <w:rsid w:val="008E50C9"/>
    <w:rsid w:val="008E52D0"/>
    <w:rsid w:val="008E595F"/>
    <w:rsid w:val="008E5EC0"/>
    <w:rsid w:val="008F7538"/>
    <w:rsid w:val="00902C4D"/>
    <w:rsid w:val="00902F95"/>
    <w:rsid w:val="009043CB"/>
    <w:rsid w:val="009071CA"/>
    <w:rsid w:val="009101E7"/>
    <w:rsid w:val="00911B98"/>
    <w:rsid w:val="00912F3E"/>
    <w:rsid w:val="00914B7B"/>
    <w:rsid w:val="0091613D"/>
    <w:rsid w:val="00920003"/>
    <w:rsid w:val="0092260B"/>
    <w:rsid w:val="00927888"/>
    <w:rsid w:val="00931695"/>
    <w:rsid w:val="00934ACD"/>
    <w:rsid w:val="009357C6"/>
    <w:rsid w:val="00937EB4"/>
    <w:rsid w:val="0094071A"/>
    <w:rsid w:val="009407AC"/>
    <w:rsid w:val="00942151"/>
    <w:rsid w:val="0094341F"/>
    <w:rsid w:val="009435EE"/>
    <w:rsid w:val="00943B6E"/>
    <w:rsid w:val="009447AC"/>
    <w:rsid w:val="009466F1"/>
    <w:rsid w:val="0094775C"/>
    <w:rsid w:val="00947DDF"/>
    <w:rsid w:val="00960ECE"/>
    <w:rsid w:val="00962883"/>
    <w:rsid w:val="00965B89"/>
    <w:rsid w:val="009664DD"/>
    <w:rsid w:val="00966581"/>
    <w:rsid w:val="009673F9"/>
    <w:rsid w:val="009674CF"/>
    <w:rsid w:val="00967882"/>
    <w:rsid w:val="00971618"/>
    <w:rsid w:val="00973693"/>
    <w:rsid w:val="0097710D"/>
    <w:rsid w:val="0098063C"/>
    <w:rsid w:val="00981FA6"/>
    <w:rsid w:val="00990036"/>
    <w:rsid w:val="00990E11"/>
    <w:rsid w:val="009A2646"/>
    <w:rsid w:val="009A61E2"/>
    <w:rsid w:val="009A7956"/>
    <w:rsid w:val="009B0883"/>
    <w:rsid w:val="009B1EA3"/>
    <w:rsid w:val="009B4340"/>
    <w:rsid w:val="009C16C2"/>
    <w:rsid w:val="009C3D74"/>
    <w:rsid w:val="009C4653"/>
    <w:rsid w:val="009D3CB5"/>
    <w:rsid w:val="009D5319"/>
    <w:rsid w:val="009E190E"/>
    <w:rsid w:val="009E3A9D"/>
    <w:rsid w:val="009E7D22"/>
    <w:rsid w:val="009F0905"/>
    <w:rsid w:val="009F492A"/>
    <w:rsid w:val="009F51B7"/>
    <w:rsid w:val="00A01790"/>
    <w:rsid w:val="00A207AC"/>
    <w:rsid w:val="00A23EA3"/>
    <w:rsid w:val="00A26AD1"/>
    <w:rsid w:val="00A26B37"/>
    <w:rsid w:val="00A27E0C"/>
    <w:rsid w:val="00A3192C"/>
    <w:rsid w:val="00A3239F"/>
    <w:rsid w:val="00A331D1"/>
    <w:rsid w:val="00A3346E"/>
    <w:rsid w:val="00A34A27"/>
    <w:rsid w:val="00A37239"/>
    <w:rsid w:val="00A4208F"/>
    <w:rsid w:val="00A43A1F"/>
    <w:rsid w:val="00A457E3"/>
    <w:rsid w:val="00A47C3D"/>
    <w:rsid w:val="00A531D4"/>
    <w:rsid w:val="00A537C3"/>
    <w:rsid w:val="00A5402D"/>
    <w:rsid w:val="00A551FD"/>
    <w:rsid w:val="00A55A03"/>
    <w:rsid w:val="00A643B6"/>
    <w:rsid w:val="00A6493B"/>
    <w:rsid w:val="00A65EB6"/>
    <w:rsid w:val="00A663F6"/>
    <w:rsid w:val="00A70494"/>
    <w:rsid w:val="00A757DD"/>
    <w:rsid w:val="00A76849"/>
    <w:rsid w:val="00A841BD"/>
    <w:rsid w:val="00A854B3"/>
    <w:rsid w:val="00A85DF3"/>
    <w:rsid w:val="00A86359"/>
    <w:rsid w:val="00A90A96"/>
    <w:rsid w:val="00A96DC8"/>
    <w:rsid w:val="00AA001C"/>
    <w:rsid w:val="00AA2C8E"/>
    <w:rsid w:val="00AA3DB2"/>
    <w:rsid w:val="00AA48A1"/>
    <w:rsid w:val="00AA4EC1"/>
    <w:rsid w:val="00AB596D"/>
    <w:rsid w:val="00AB6EB4"/>
    <w:rsid w:val="00AC383E"/>
    <w:rsid w:val="00AC43D6"/>
    <w:rsid w:val="00AC6B7F"/>
    <w:rsid w:val="00AC6CA5"/>
    <w:rsid w:val="00AC7C23"/>
    <w:rsid w:val="00AD18F7"/>
    <w:rsid w:val="00AD4E61"/>
    <w:rsid w:val="00AE3921"/>
    <w:rsid w:val="00AE48AB"/>
    <w:rsid w:val="00AE4D31"/>
    <w:rsid w:val="00AF21CE"/>
    <w:rsid w:val="00AF7C0A"/>
    <w:rsid w:val="00B008D3"/>
    <w:rsid w:val="00B011AE"/>
    <w:rsid w:val="00B04056"/>
    <w:rsid w:val="00B16DBD"/>
    <w:rsid w:val="00B17662"/>
    <w:rsid w:val="00B2082F"/>
    <w:rsid w:val="00B23F60"/>
    <w:rsid w:val="00B242F9"/>
    <w:rsid w:val="00B24300"/>
    <w:rsid w:val="00B254CF"/>
    <w:rsid w:val="00B25C77"/>
    <w:rsid w:val="00B267F8"/>
    <w:rsid w:val="00B33BFD"/>
    <w:rsid w:val="00B36734"/>
    <w:rsid w:val="00B37520"/>
    <w:rsid w:val="00B37A88"/>
    <w:rsid w:val="00B41749"/>
    <w:rsid w:val="00B41C93"/>
    <w:rsid w:val="00B42801"/>
    <w:rsid w:val="00B44487"/>
    <w:rsid w:val="00B51AEB"/>
    <w:rsid w:val="00B53FCE"/>
    <w:rsid w:val="00B566D7"/>
    <w:rsid w:val="00B623E4"/>
    <w:rsid w:val="00B6492A"/>
    <w:rsid w:val="00B650BB"/>
    <w:rsid w:val="00B71B5E"/>
    <w:rsid w:val="00B7237E"/>
    <w:rsid w:val="00B7318D"/>
    <w:rsid w:val="00B7365F"/>
    <w:rsid w:val="00B753E9"/>
    <w:rsid w:val="00B9161B"/>
    <w:rsid w:val="00B94969"/>
    <w:rsid w:val="00BA2261"/>
    <w:rsid w:val="00BA58BA"/>
    <w:rsid w:val="00BA7C2B"/>
    <w:rsid w:val="00BB1EE8"/>
    <w:rsid w:val="00BB4038"/>
    <w:rsid w:val="00BB490C"/>
    <w:rsid w:val="00BB4B99"/>
    <w:rsid w:val="00BB5FC6"/>
    <w:rsid w:val="00BB699E"/>
    <w:rsid w:val="00BC0DF9"/>
    <w:rsid w:val="00BC1748"/>
    <w:rsid w:val="00BC5A26"/>
    <w:rsid w:val="00BC5BF5"/>
    <w:rsid w:val="00BC7520"/>
    <w:rsid w:val="00BD15A5"/>
    <w:rsid w:val="00BD2B9B"/>
    <w:rsid w:val="00BD2FD3"/>
    <w:rsid w:val="00BD30BD"/>
    <w:rsid w:val="00BD3B21"/>
    <w:rsid w:val="00BD6C02"/>
    <w:rsid w:val="00BD75B1"/>
    <w:rsid w:val="00BE4C46"/>
    <w:rsid w:val="00BF0F52"/>
    <w:rsid w:val="00BF5C5C"/>
    <w:rsid w:val="00BF6D53"/>
    <w:rsid w:val="00C01280"/>
    <w:rsid w:val="00C02D48"/>
    <w:rsid w:val="00C02EAF"/>
    <w:rsid w:val="00C06653"/>
    <w:rsid w:val="00C06BBF"/>
    <w:rsid w:val="00C07C8B"/>
    <w:rsid w:val="00C1293A"/>
    <w:rsid w:val="00C24381"/>
    <w:rsid w:val="00C32AD1"/>
    <w:rsid w:val="00C36154"/>
    <w:rsid w:val="00C361F3"/>
    <w:rsid w:val="00C37DAD"/>
    <w:rsid w:val="00C413E7"/>
    <w:rsid w:val="00C42F70"/>
    <w:rsid w:val="00C454EC"/>
    <w:rsid w:val="00C4575B"/>
    <w:rsid w:val="00C45912"/>
    <w:rsid w:val="00C472FF"/>
    <w:rsid w:val="00C5346D"/>
    <w:rsid w:val="00C53CF5"/>
    <w:rsid w:val="00C57B91"/>
    <w:rsid w:val="00C62491"/>
    <w:rsid w:val="00C74FE7"/>
    <w:rsid w:val="00C77468"/>
    <w:rsid w:val="00C815F5"/>
    <w:rsid w:val="00C82FE7"/>
    <w:rsid w:val="00C844E9"/>
    <w:rsid w:val="00C86199"/>
    <w:rsid w:val="00C87C4C"/>
    <w:rsid w:val="00C9627F"/>
    <w:rsid w:val="00CA1B93"/>
    <w:rsid w:val="00CA30D4"/>
    <w:rsid w:val="00CA3F0F"/>
    <w:rsid w:val="00CA4BAC"/>
    <w:rsid w:val="00CA52B4"/>
    <w:rsid w:val="00CA696B"/>
    <w:rsid w:val="00CB0E17"/>
    <w:rsid w:val="00CB3A59"/>
    <w:rsid w:val="00CB3E0B"/>
    <w:rsid w:val="00CC025C"/>
    <w:rsid w:val="00CC02B9"/>
    <w:rsid w:val="00CC0625"/>
    <w:rsid w:val="00CD075B"/>
    <w:rsid w:val="00CE0B68"/>
    <w:rsid w:val="00CE176E"/>
    <w:rsid w:val="00CE53EF"/>
    <w:rsid w:val="00CF14F1"/>
    <w:rsid w:val="00CF4464"/>
    <w:rsid w:val="00CF52BE"/>
    <w:rsid w:val="00D05600"/>
    <w:rsid w:val="00D06CBD"/>
    <w:rsid w:val="00D207FB"/>
    <w:rsid w:val="00D23E37"/>
    <w:rsid w:val="00D23FAF"/>
    <w:rsid w:val="00D242B9"/>
    <w:rsid w:val="00D25F91"/>
    <w:rsid w:val="00D32C73"/>
    <w:rsid w:val="00D34844"/>
    <w:rsid w:val="00D37AC3"/>
    <w:rsid w:val="00D43E06"/>
    <w:rsid w:val="00D46F35"/>
    <w:rsid w:val="00D536F3"/>
    <w:rsid w:val="00D54301"/>
    <w:rsid w:val="00D63905"/>
    <w:rsid w:val="00D642B8"/>
    <w:rsid w:val="00D671EC"/>
    <w:rsid w:val="00D70699"/>
    <w:rsid w:val="00D70EB0"/>
    <w:rsid w:val="00D76A2C"/>
    <w:rsid w:val="00D85A3A"/>
    <w:rsid w:val="00D9088E"/>
    <w:rsid w:val="00D95FB0"/>
    <w:rsid w:val="00DA0A0D"/>
    <w:rsid w:val="00DA202D"/>
    <w:rsid w:val="00DA2877"/>
    <w:rsid w:val="00DA2D7E"/>
    <w:rsid w:val="00DA371D"/>
    <w:rsid w:val="00DA38B9"/>
    <w:rsid w:val="00DA566D"/>
    <w:rsid w:val="00DB033C"/>
    <w:rsid w:val="00DB7609"/>
    <w:rsid w:val="00DC019E"/>
    <w:rsid w:val="00DC0371"/>
    <w:rsid w:val="00DC4917"/>
    <w:rsid w:val="00DC5290"/>
    <w:rsid w:val="00DC63B1"/>
    <w:rsid w:val="00DC743F"/>
    <w:rsid w:val="00DD486D"/>
    <w:rsid w:val="00DD7A57"/>
    <w:rsid w:val="00DE0864"/>
    <w:rsid w:val="00DE671D"/>
    <w:rsid w:val="00DE7165"/>
    <w:rsid w:val="00DF6689"/>
    <w:rsid w:val="00DF6DE1"/>
    <w:rsid w:val="00E00F5E"/>
    <w:rsid w:val="00E0455D"/>
    <w:rsid w:val="00E06020"/>
    <w:rsid w:val="00E07E03"/>
    <w:rsid w:val="00E13012"/>
    <w:rsid w:val="00E13054"/>
    <w:rsid w:val="00E157D8"/>
    <w:rsid w:val="00E16A09"/>
    <w:rsid w:val="00E172BE"/>
    <w:rsid w:val="00E21D6E"/>
    <w:rsid w:val="00E257FB"/>
    <w:rsid w:val="00E26FDA"/>
    <w:rsid w:val="00E309D9"/>
    <w:rsid w:val="00E367DD"/>
    <w:rsid w:val="00E3790B"/>
    <w:rsid w:val="00E40856"/>
    <w:rsid w:val="00E45A59"/>
    <w:rsid w:val="00E4644D"/>
    <w:rsid w:val="00E50B88"/>
    <w:rsid w:val="00E5197B"/>
    <w:rsid w:val="00E51A15"/>
    <w:rsid w:val="00E5473E"/>
    <w:rsid w:val="00E601E0"/>
    <w:rsid w:val="00E63629"/>
    <w:rsid w:val="00E644ED"/>
    <w:rsid w:val="00E64B23"/>
    <w:rsid w:val="00E652D5"/>
    <w:rsid w:val="00E666C5"/>
    <w:rsid w:val="00E7560D"/>
    <w:rsid w:val="00E75ECE"/>
    <w:rsid w:val="00E76EB3"/>
    <w:rsid w:val="00E77427"/>
    <w:rsid w:val="00E80B55"/>
    <w:rsid w:val="00E81119"/>
    <w:rsid w:val="00E83F41"/>
    <w:rsid w:val="00E846B0"/>
    <w:rsid w:val="00E91A0B"/>
    <w:rsid w:val="00E96569"/>
    <w:rsid w:val="00EA1785"/>
    <w:rsid w:val="00EA7A99"/>
    <w:rsid w:val="00EB306A"/>
    <w:rsid w:val="00EB5504"/>
    <w:rsid w:val="00EC5ED2"/>
    <w:rsid w:val="00EC61EB"/>
    <w:rsid w:val="00ED0638"/>
    <w:rsid w:val="00ED7EF6"/>
    <w:rsid w:val="00ED7F74"/>
    <w:rsid w:val="00EE291C"/>
    <w:rsid w:val="00EE64A9"/>
    <w:rsid w:val="00EE694A"/>
    <w:rsid w:val="00EE7FEA"/>
    <w:rsid w:val="00EF3510"/>
    <w:rsid w:val="00EF747F"/>
    <w:rsid w:val="00F006AD"/>
    <w:rsid w:val="00F02C53"/>
    <w:rsid w:val="00F0409C"/>
    <w:rsid w:val="00F044F0"/>
    <w:rsid w:val="00F10307"/>
    <w:rsid w:val="00F16281"/>
    <w:rsid w:val="00F16AC0"/>
    <w:rsid w:val="00F20D1F"/>
    <w:rsid w:val="00F31D75"/>
    <w:rsid w:val="00F35329"/>
    <w:rsid w:val="00F37A30"/>
    <w:rsid w:val="00F461EC"/>
    <w:rsid w:val="00F50E8B"/>
    <w:rsid w:val="00F52288"/>
    <w:rsid w:val="00F5354A"/>
    <w:rsid w:val="00F60A4D"/>
    <w:rsid w:val="00F63CFA"/>
    <w:rsid w:val="00F722AC"/>
    <w:rsid w:val="00F81D8C"/>
    <w:rsid w:val="00F84EFA"/>
    <w:rsid w:val="00F8737A"/>
    <w:rsid w:val="00F9162C"/>
    <w:rsid w:val="00F917B0"/>
    <w:rsid w:val="00F9226B"/>
    <w:rsid w:val="00F92400"/>
    <w:rsid w:val="00F93BDE"/>
    <w:rsid w:val="00F94F03"/>
    <w:rsid w:val="00FA3D6D"/>
    <w:rsid w:val="00FA5680"/>
    <w:rsid w:val="00FA6CE2"/>
    <w:rsid w:val="00FB0EFC"/>
    <w:rsid w:val="00FB6B9E"/>
    <w:rsid w:val="00FC6E1C"/>
    <w:rsid w:val="00FD4E4C"/>
    <w:rsid w:val="00FD5848"/>
    <w:rsid w:val="00FD5D94"/>
    <w:rsid w:val="00FD7CBE"/>
    <w:rsid w:val="00FE53C9"/>
    <w:rsid w:val="00FF154F"/>
    <w:rsid w:val="00FF4FE8"/>
    <w:rsid w:val="00FF6C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ai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ai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ai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732241"/>
    <w:pPr>
      <w:ind w:left="720"/>
      <w:contextualSpacing/>
    </w:pPr>
  </w:style>
  <w:style w:type="paragraph" w:customStyle="1" w:styleId="tv2131">
    <w:name w:val="tv2131"/>
    <w:basedOn w:val="Parastais"/>
    <w:rsid w:val="005B2AA2"/>
    <w:pPr>
      <w:spacing w:line="360" w:lineRule="auto"/>
      <w:ind w:firstLine="300"/>
    </w:pPr>
    <w:rPr>
      <w:color w:val="414142"/>
      <w:sz w:val="20"/>
      <w:szCs w:val="20"/>
      <w:lang w:val="lv-LV" w:eastAsia="lv-LV"/>
    </w:rPr>
  </w:style>
  <w:style w:type="paragraph" w:styleId="Balonteksts">
    <w:name w:val="Balloon Text"/>
    <w:basedOn w:val="Parastai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ai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ais"/>
    <w:link w:val="KjeneRakstz"/>
    <w:uiPriority w:val="99"/>
    <w:semiHidden/>
    <w:unhideWhenUsed/>
    <w:rsid w:val="00C02D48"/>
    <w:pPr>
      <w:tabs>
        <w:tab w:val="center" w:pos="4153"/>
        <w:tab w:val="right" w:pos="8306"/>
      </w:tabs>
    </w:pPr>
  </w:style>
  <w:style w:type="character" w:customStyle="1" w:styleId="KjeneRakstz">
    <w:name w:val="Kājene Rakstz."/>
    <w:basedOn w:val="Noklusjumarindkopasfonts"/>
    <w:link w:val="Kjene"/>
    <w:uiPriority w:val="99"/>
    <w:semiHidden/>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ai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Parastais"/>
    <w:rsid w:val="001A44D6"/>
    <w:pPr>
      <w:spacing w:line="360" w:lineRule="auto"/>
      <w:ind w:firstLine="300"/>
    </w:pPr>
    <w:rPr>
      <w:color w:val="414142"/>
      <w:sz w:val="20"/>
      <w:szCs w:val="20"/>
      <w:lang w:val="lv-LV"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966581"/>
    <w:rPr>
      <w:rFonts w:ascii="Times New Roman" w:eastAsia="Times New Roman" w:hAnsi="Times New Roman" w:cs="Times New Roman"/>
      <w:sz w:val="24"/>
      <w:szCs w:val="24"/>
      <w:lang w:val="en-GB"/>
    </w:rPr>
  </w:style>
  <w:style w:type="paragraph" w:customStyle="1" w:styleId="tv213">
    <w:name w:val="tv213"/>
    <w:basedOn w:val="Parastais"/>
    <w:rsid w:val="00966581"/>
    <w:pPr>
      <w:spacing w:before="100" w:beforeAutospacing="1" w:after="100" w:afterAutospacing="1"/>
    </w:pPr>
    <w:rPr>
      <w:lang w:val="lv-LV" w:eastAsia="lv-LV"/>
    </w:rPr>
  </w:style>
  <w:style w:type="paragraph" w:styleId="ParastaisWeb">
    <w:name w:val="Normal (Web)"/>
    <w:basedOn w:val="Parastais"/>
    <w:unhideWhenUsed/>
    <w:rsid w:val="00A643B6"/>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945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Krumina@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945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9EF8-E582-42FD-9C13-A684B10B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12</Pages>
  <Words>17389</Words>
  <Characters>9912</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Linda Krūmiņa</dc:creator>
  <dc:description>67330319
Linda.Krumina@km.gov.lv</dc:description>
  <cp:lastModifiedBy>LindaK</cp:lastModifiedBy>
  <cp:revision>89</cp:revision>
  <cp:lastPrinted>2018-07-23T14:41:00Z</cp:lastPrinted>
  <dcterms:created xsi:type="dcterms:W3CDTF">2019-11-13T13:12:00Z</dcterms:created>
  <dcterms:modified xsi:type="dcterms:W3CDTF">2020-02-12T11:31:00Z</dcterms:modified>
</cp:coreProperties>
</file>