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4810" w14:textId="77777777" w:rsidR="0051627E" w:rsidRPr="002225D2" w:rsidRDefault="0051627E" w:rsidP="00B324E8">
      <w:pPr>
        <w:rPr>
          <w:szCs w:val="24"/>
          <w:lang w:val="lv-LV"/>
        </w:rPr>
      </w:pPr>
    </w:p>
    <w:p w14:paraId="384F4A81" w14:textId="77777777" w:rsidR="000F371A" w:rsidRPr="002225D2" w:rsidRDefault="006243D3" w:rsidP="006243D3">
      <w:pPr>
        <w:jc w:val="right"/>
        <w:rPr>
          <w:i/>
          <w:szCs w:val="24"/>
          <w:lang w:val="lv-LV"/>
        </w:rPr>
      </w:pPr>
      <w:r w:rsidRPr="002225D2">
        <w:rPr>
          <w:i/>
          <w:szCs w:val="24"/>
          <w:lang w:val="lv-LV"/>
        </w:rPr>
        <w:t>Projekts</w:t>
      </w:r>
    </w:p>
    <w:p w14:paraId="69D4DC7F" w14:textId="0C8AED5E" w:rsidR="006243D3" w:rsidRPr="002225D2" w:rsidRDefault="006243D3" w:rsidP="006243D3">
      <w:pPr>
        <w:jc w:val="center"/>
        <w:rPr>
          <w:b/>
          <w:szCs w:val="24"/>
          <w:lang w:val="lv-LV"/>
        </w:rPr>
      </w:pPr>
    </w:p>
    <w:p w14:paraId="2CF08CB6" w14:textId="4D4BE369" w:rsidR="00992A1E" w:rsidRPr="002225D2" w:rsidRDefault="00992A1E" w:rsidP="00992A1E">
      <w:pPr>
        <w:pStyle w:val="Nosaukums"/>
        <w:rPr>
          <w:color w:val="000000" w:themeColor="text1"/>
          <w:sz w:val="24"/>
          <w:szCs w:val="24"/>
        </w:rPr>
      </w:pPr>
      <w:r w:rsidRPr="002225D2">
        <w:rPr>
          <w:color w:val="000000" w:themeColor="text1"/>
          <w:sz w:val="24"/>
          <w:szCs w:val="24"/>
        </w:rPr>
        <w:t>Līdzdarbības līgums</w:t>
      </w:r>
    </w:p>
    <w:p w14:paraId="2352DB4A" w14:textId="77777777" w:rsidR="00992A1E" w:rsidRPr="002225D2" w:rsidRDefault="00992A1E" w:rsidP="00992A1E">
      <w:pPr>
        <w:pStyle w:val="Nosaukums"/>
        <w:rPr>
          <w:b w:val="0"/>
          <w:sz w:val="24"/>
          <w:szCs w:val="24"/>
        </w:rPr>
      </w:pPr>
      <w:r w:rsidRPr="002225D2">
        <w:rPr>
          <w:bCs/>
          <w:sz w:val="24"/>
          <w:szCs w:val="24"/>
        </w:rPr>
        <w:t>par atsevišķu valsts pārvaldes uzdevumu veikšanu Latvijas profesionālās literārās rakstniecības tradīcijas apguves</w:t>
      </w:r>
      <w:r w:rsidRPr="002225D2">
        <w:rPr>
          <w:sz w:val="24"/>
          <w:szCs w:val="24"/>
        </w:rPr>
        <w:t xml:space="preserve"> nodrošināšanai un attīstībai</w:t>
      </w:r>
    </w:p>
    <w:p w14:paraId="3CB37010" w14:textId="77777777" w:rsidR="00992A1E" w:rsidRPr="002225D2" w:rsidRDefault="00992A1E" w:rsidP="00992A1E">
      <w:pPr>
        <w:pStyle w:val="Virsraksts1"/>
        <w:jc w:val="center"/>
        <w:rPr>
          <w:color w:val="000000" w:themeColor="text1"/>
          <w:szCs w:val="24"/>
        </w:rPr>
      </w:pPr>
    </w:p>
    <w:p w14:paraId="1240BFA6" w14:textId="77777777" w:rsidR="008B1FE7" w:rsidRPr="00766EFE" w:rsidRDefault="008B1FE7" w:rsidP="008B1FE7">
      <w:pPr>
        <w:tabs>
          <w:tab w:val="right" w:pos="9071"/>
        </w:tabs>
        <w:jc w:val="right"/>
        <w:outlineLvl w:val="0"/>
        <w:rPr>
          <w:szCs w:val="22"/>
          <w:lang w:val="lv-LV"/>
        </w:rPr>
      </w:pPr>
      <w:r w:rsidRPr="00766EFE">
        <w:rPr>
          <w:szCs w:val="22"/>
          <w:lang w:val="lv-LV"/>
        </w:rPr>
        <w:t xml:space="preserve">Dokumenta datums ir tā </w:t>
      </w:r>
    </w:p>
    <w:p w14:paraId="59050FF5" w14:textId="77777777" w:rsidR="008B1FE7" w:rsidRPr="00766EFE" w:rsidRDefault="008B1FE7" w:rsidP="008B1FE7">
      <w:pPr>
        <w:tabs>
          <w:tab w:val="right" w:pos="9071"/>
        </w:tabs>
        <w:rPr>
          <w:szCs w:val="22"/>
          <w:lang w:val="lv-LV"/>
        </w:rPr>
      </w:pPr>
      <w:r w:rsidRPr="00766EFE">
        <w:rPr>
          <w:szCs w:val="22"/>
          <w:lang w:val="lv-LV"/>
        </w:rPr>
        <w:t xml:space="preserve">Rīgā </w:t>
      </w:r>
      <w:r w:rsidRPr="00766EFE">
        <w:rPr>
          <w:szCs w:val="22"/>
          <w:lang w:val="lv-LV"/>
        </w:rPr>
        <w:tab/>
        <w:t>elektroniskās parakstīšanas datums</w:t>
      </w:r>
    </w:p>
    <w:p w14:paraId="6499F6FA" w14:textId="77777777" w:rsidR="00992A1E" w:rsidRPr="002225D2" w:rsidRDefault="00992A1E" w:rsidP="00992A1E">
      <w:pPr>
        <w:rPr>
          <w:szCs w:val="24"/>
          <w:lang w:val="lv-LV" w:eastAsia="lv-LV"/>
        </w:rPr>
      </w:pPr>
    </w:p>
    <w:p w14:paraId="01A4C7D7" w14:textId="49519507" w:rsidR="00992A1E" w:rsidRPr="002225D2" w:rsidRDefault="00992A1E" w:rsidP="00992A1E">
      <w:pPr>
        <w:pStyle w:val="Pamatteksts"/>
        <w:spacing w:after="0"/>
        <w:jc w:val="both"/>
        <w:rPr>
          <w:color w:val="000000" w:themeColor="text1"/>
          <w:sz w:val="24"/>
          <w:szCs w:val="24"/>
          <w:lang w:val="lv-LV"/>
        </w:rPr>
      </w:pPr>
      <w:r w:rsidRPr="002225D2">
        <w:rPr>
          <w:b/>
          <w:color w:val="000000" w:themeColor="text1"/>
          <w:sz w:val="24"/>
          <w:szCs w:val="24"/>
          <w:lang w:val="lv-LV"/>
        </w:rPr>
        <w:t>Latvijas Republikas Kultūras ministrija</w:t>
      </w:r>
      <w:r w:rsidRPr="002225D2">
        <w:rPr>
          <w:color w:val="000000" w:themeColor="text1"/>
          <w:sz w:val="24"/>
          <w:szCs w:val="24"/>
          <w:lang w:val="lv-LV"/>
        </w:rPr>
        <w:t>,</w:t>
      </w:r>
      <w:r w:rsidRPr="002225D2">
        <w:rPr>
          <w:b/>
          <w:color w:val="000000" w:themeColor="text1"/>
          <w:sz w:val="24"/>
          <w:szCs w:val="24"/>
          <w:lang w:val="lv-LV"/>
        </w:rPr>
        <w:t xml:space="preserve"> </w:t>
      </w:r>
      <w:r w:rsidRPr="002225D2">
        <w:rPr>
          <w:color w:val="000000" w:themeColor="text1"/>
          <w:sz w:val="24"/>
          <w:szCs w:val="24"/>
          <w:lang w:val="lv-LV"/>
        </w:rPr>
        <w:t>reģistrācijas Nr.90000042963, juridiskā adrese: K.Valdemāra iela 11a, Rīga, LV</w:t>
      </w:r>
      <w:r w:rsidR="008B1FE7">
        <w:rPr>
          <w:color w:val="000000" w:themeColor="text1"/>
          <w:sz w:val="24"/>
          <w:szCs w:val="24"/>
          <w:lang w:val="lv-LV"/>
        </w:rPr>
        <w:t>-</w:t>
      </w:r>
      <w:r w:rsidRPr="002225D2">
        <w:rPr>
          <w:color w:val="000000" w:themeColor="text1"/>
          <w:sz w:val="24"/>
          <w:szCs w:val="24"/>
          <w:lang w:val="lv-LV"/>
        </w:rPr>
        <w:t xml:space="preserve">1364, (turpmāk – MINISTRIJA), kuras vārdā saskaņā ar Ministru kabineta </w:t>
      </w:r>
      <w:proofErr w:type="gramStart"/>
      <w:r w:rsidRPr="002225D2">
        <w:rPr>
          <w:color w:val="000000" w:themeColor="text1"/>
          <w:sz w:val="24"/>
          <w:szCs w:val="24"/>
          <w:lang w:val="lv-LV"/>
        </w:rPr>
        <w:t>2003.gada</w:t>
      </w:r>
      <w:proofErr w:type="gramEnd"/>
      <w:r w:rsidRPr="002225D2">
        <w:rPr>
          <w:color w:val="000000" w:themeColor="text1"/>
          <w:sz w:val="24"/>
          <w:szCs w:val="24"/>
          <w:lang w:val="lv-LV"/>
        </w:rPr>
        <w:t xml:space="preserve"> 29.aprīļa noteikumiem Nr.241 „Kultūras ministrijas nolikums”</w:t>
      </w:r>
      <w:r w:rsidRPr="009636B5">
        <w:rPr>
          <w:bCs/>
          <w:color w:val="000000" w:themeColor="text1"/>
          <w:sz w:val="24"/>
          <w:szCs w:val="24"/>
          <w:lang w:val="lv-LV"/>
        </w:rPr>
        <w:t xml:space="preserve"> </w:t>
      </w:r>
      <w:r w:rsidRPr="002225D2">
        <w:rPr>
          <w:color w:val="000000" w:themeColor="text1"/>
          <w:sz w:val="24"/>
          <w:szCs w:val="24"/>
          <w:lang w:val="lv-LV"/>
        </w:rPr>
        <w:t>rīkojas</w:t>
      </w:r>
      <w:r w:rsidRPr="002225D2">
        <w:rPr>
          <w:b/>
          <w:color w:val="000000" w:themeColor="text1"/>
          <w:sz w:val="24"/>
          <w:szCs w:val="24"/>
          <w:lang w:val="lv-LV"/>
        </w:rPr>
        <w:t xml:space="preserve"> </w:t>
      </w:r>
      <w:r w:rsidRPr="002225D2">
        <w:rPr>
          <w:color w:val="000000" w:themeColor="text1"/>
          <w:sz w:val="24"/>
          <w:szCs w:val="24"/>
          <w:lang w:val="lv-LV"/>
        </w:rPr>
        <w:t xml:space="preserve">valsts sekretāre </w:t>
      </w:r>
      <w:r w:rsidRPr="002225D2">
        <w:rPr>
          <w:b/>
          <w:color w:val="000000" w:themeColor="text1"/>
          <w:sz w:val="24"/>
          <w:szCs w:val="24"/>
          <w:lang w:val="lv-LV"/>
        </w:rPr>
        <w:t>Dace Vilsone</w:t>
      </w:r>
      <w:r w:rsidRPr="002225D2">
        <w:rPr>
          <w:color w:val="000000" w:themeColor="text1"/>
          <w:sz w:val="24"/>
          <w:szCs w:val="24"/>
          <w:lang w:val="lv-LV"/>
        </w:rPr>
        <w:t xml:space="preserve">, no vienas puses, un </w:t>
      </w:r>
    </w:p>
    <w:p w14:paraId="29932F9D" w14:textId="77777777" w:rsidR="00992A1E" w:rsidRPr="002225D2" w:rsidRDefault="00992A1E" w:rsidP="00992A1E">
      <w:pPr>
        <w:pStyle w:val="Pamatteksts"/>
        <w:spacing w:after="0"/>
        <w:jc w:val="both"/>
        <w:rPr>
          <w:color w:val="000000" w:themeColor="text1"/>
          <w:sz w:val="24"/>
          <w:szCs w:val="24"/>
          <w:lang w:val="lv-LV"/>
        </w:rPr>
      </w:pPr>
    </w:p>
    <w:p w14:paraId="0E966FD5" w14:textId="77777777" w:rsidR="00992A1E" w:rsidRPr="002225D2" w:rsidRDefault="00992A1E" w:rsidP="00992A1E">
      <w:pPr>
        <w:pStyle w:val="Pamatteksts"/>
        <w:spacing w:after="0"/>
        <w:jc w:val="both"/>
        <w:rPr>
          <w:color w:val="000000" w:themeColor="text1"/>
          <w:sz w:val="24"/>
          <w:szCs w:val="24"/>
          <w:lang w:val="lv-LV"/>
        </w:rPr>
      </w:pPr>
      <w:r w:rsidRPr="002225D2">
        <w:rPr>
          <w:rFonts w:eastAsia="Arial Unicode MS"/>
          <w:sz w:val="24"/>
          <w:szCs w:val="24"/>
          <w:lang w:val="lv-LV"/>
        </w:rPr>
        <w:t>__________,</w:t>
      </w:r>
      <w:r w:rsidRPr="009636B5">
        <w:rPr>
          <w:bCs/>
          <w:sz w:val="24"/>
          <w:szCs w:val="24"/>
          <w:lang w:val="lv-LV"/>
        </w:rPr>
        <w:t xml:space="preserve"> </w:t>
      </w:r>
      <w:r w:rsidRPr="002225D2">
        <w:rPr>
          <w:sz w:val="24"/>
          <w:szCs w:val="24"/>
          <w:lang w:val="lv-LV"/>
        </w:rPr>
        <w:t>reģistrācijas Nr.</w:t>
      </w:r>
      <w:r w:rsidRPr="002225D2">
        <w:rPr>
          <w:color w:val="000000" w:themeColor="text1"/>
          <w:sz w:val="24"/>
          <w:szCs w:val="24"/>
          <w:lang w:val="lv-LV"/>
        </w:rPr>
        <w:t>___________</w:t>
      </w:r>
      <w:r w:rsidRPr="002225D2">
        <w:rPr>
          <w:sz w:val="24"/>
          <w:szCs w:val="24"/>
          <w:lang w:val="lv-LV"/>
        </w:rPr>
        <w:t xml:space="preserve">, juridiskā adrese:___________, </w:t>
      </w:r>
      <w:proofErr w:type="gramStart"/>
      <w:r w:rsidRPr="002225D2">
        <w:rPr>
          <w:sz w:val="24"/>
          <w:szCs w:val="24"/>
          <w:lang w:val="lv-LV"/>
        </w:rPr>
        <w:t>(</w:t>
      </w:r>
      <w:proofErr w:type="gramEnd"/>
      <w:r w:rsidRPr="002225D2">
        <w:rPr>
          <w:sz w:val="24"/>
          <w:szCs w:val="24"/>
          <w:lang w:val="lv-LV"/>
        </w:rPr>
        <w:t>turpmāk –</w:t>
      </w:r>
      <w:r w:rsidRPr="002225D2">
        <w:rPr>
          <w:i/>
          <w:color w:val="000000" w:themeColor="text1"/>
          <w:sz w:val="24"/>
          <w:szCs w:val="24"/>
          <w:lang w:val="lv-LV"/>
        </w:rPr>
        <w:t xml:space="preserve"> Pilnvarotā institūcija</w:t>
      </w:r>
      <w:r w:rsidRPr="002225D2">
        <w:rPr>
          <w:sz w:val="24"/>
          <w:szCs w:val="24"/>
          <w:lang w:val="lv-LV"/>
        </w:rPr>
        <w:t xml:space="preserve">), kuras vārdā saskaņā ar statūtiem rīkojas ____________, no otras puses, </w:t>
      </w:r>
      <w:r w:rsidRPr="002225D2">
        <w:rPr>
          <w:rFonts w:eastAsia="Arial Unicode MS"/>
          <w:sz w:val="24"/>
          <w:szCs w:val="24"/>
          <w:lang w:val="lv-LV"/>
        </w:rPr>
        <w:t xml:space="preserve">turpmāk kopā </w:t>
      </w:r>
      <w:proofErr w:type="gramStart"/>
      <w:r w:rsidRPr="002225D2">
        <w:rPr>
          <w:rFonts w:eastAsia="Arial Unicode MS"/>
          <w:sz w:val="24"/>
          <w:szCs w:val="24"/>
          <w:lang w:val="lv-LV"/>
        </w:rPr>
        <w:t>saukti Puses</w:t>
      </w:r>
      <w:proofErr w:type="gramEnd"/>
      <w:r w:rsidRPr="002225D2">
        <w:rPr>
          <w:rFonts w:eastAsia="Arial Unicode MS"/>
          <w:sz w:val="24"/>
          <w:szCs w:val="24"/>
          <w:lang w:val="lv-LV"/>
        </w:rPr>
        <w:t>, bet katrs atsevišķi – Puse,</w:t>
      </w:r>
    </w:p>
    <w:p w14:paraId="3C4CFC88" w14:textId="77777777" w:rsidR="00992A1E" w:rsidRPr="002225D2" w:rsidRDefault="00992A1E" w:rsidP="00992A1E">
      <w:pPr>
        <w:pStyle w:val="Pamatteksts"/>
        <w:spacing w:after="0"/>
        <w:jc w:val="both"/>
        <w:rPr>
          <w:color w:val="000000" w:themeColor="text1"/>
          <w:sz w:val="24"/>
          <w:szCs w:val="24"/>
          <w:lang w:val="lv-LV"/>
        </w:rPr>
      </w:pPr>
    </w:p>
    <w:p w14:paraId="7080CDCD" w14:textId="77777777" w:rsidR="00992A1E" w:rsidRPr="002225D2" w:rsidRDefault="00992A1E" w:rsidP="00992A1E">
      <w:pPr>
        <w:pStyle w:val="Pamatteksts"/>
        <w:spacing w:after="0"/>
        <w:jc w:val="both"/>
        <w:rPr>
          <w:color w:val="000000" w:themeColor="text1"/>
          <w:sz w:val="24"/>
          <w:szCs w:val="24"/>
          <w:lang w:val="lv-LV"/>
        </w:rPr>
      </w:pPr>
      <w:r w:rsidRPr="002225D2">
        <w:rPr>
          <w:color w:val="000000" w:themeColor="text1"/>
          <w:sz w:val="24"/>
          <w:szCs w:val="24"/>
          <w:lang w:val="lv-LV"/>
        </w:rPr>
        <w:t xml:space="preserve">saskaņā ar Valsts pārvaldes iekārtas likuma </w:t>
      </w:r>
      <w:proofErr w:type="gramStart"/>
      <w:r w:rsidRPr="002225D2">
        <w:rPr>
          <w:color w:val="000000" w:themeColor="text1"/>
          <w:sz w:val="24"/>
          <w:szCs w:val="24"/>
          <w:lang w:val="lv-LV"/>
        </w:rPr>
        <w:t>49.panta</w:t>
      </w:r>
      <w:proofErr w:type="gramEnd"/>
      <w:r w:rsidRPr="002225D2">
        <w:rPr>
          <w:color w:val="000000" w:themeColor="text1"/>
          <w:sz w:val="24"/>
          <w:szCs w:val="24"/>
          <w:lang w:val="lv-LV"/>
        </w:rPr>
        <w:t xml:space="preserve"> pirmo daļu, Ministru kabineta 2014.gada 17.jūnija noteikumiem Nr.317 „</w:t>
      </w:r>
      <w:r w:rsidRPr="002225D2">
        <w:rPr>
          <w:bCs/>
          <w:color w:val="000000" w:themeColor="text1"/>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2225D2">
        <w:rPr>
          <w:color w:val="000000" w:themeColor="text1"/>
          <w:sz w:val="24"/>
          <w:szCs w:val="24"/>
          <w:lang w:val="lv-LV"/>
        </w:rPr>
        <w:t xml:space="preserve">” un Ministru kabineta 2003.gada 29.aprīļa noteikumu Nr.241 „Kultūras ministrijas nolikums” 4.1. un 4.2.punktu, </w:t>
      </w:r>
    </w:p>
    <w:p w14:paraId="18641248" w14:textId="77777777" w:rsidR="00992A1E" w:rsidRPr="002225D2" w:rsidRDefault="00992A1E" w:rsidP="00992A1E">
      <w:pPr>
        <w:pStyle w:val="Pamatteksts"/>
        <w:spacing w:after="0"/>
        <w:jc w:val="both"/>
        <w:rPr>
          <w:color w:val="000000" w:themeColor="text1"/>
          <w:sz w:val="24"/>
          <w:szCs w:val="24"/>
          <w:lang w:val="lv-LV"/>
        </w:rPr>
      </w:pPr>
    </w:p>
    <w:p w14:paraId="68FFF684" w14:textId="5F950E83" w:rsidR="00992A1E" w:rsidRPr="002225D2" w:rsidRDefault="002225D2" w:rsidP="002225D2">
      <w:pPr>
        <w:pStyle w:val="Default"/>
        <w:jc w:val="both"/>
        <w:rPr>
          <w:rFonts w:ascii="Times New Roman" w:hAnsi="Times New Roman" w:cs="Times New Roman"/>
        </w:rPr>
      </w:pPr>
      <w:r w:rsidRPr="002225D2">
        <w:rPr>
          <w:rFonts w:ascii="Times New Roman" w:hAnsi="Times New Roman" w:cs="Times New Roman"/>
        </w:rPr>
        <w:t xml:space="preserve">ņemot vērā </w:t>
      </w:r>
      <w:r w:rsidR="008B1FE7" w:rsidRPr="008B1FE7">
        <w:rPr>
          <w:rFonts w:ascii="Times New Roman" w:hAnsi="Times New Roman" w:cs="Times New Roman"/>
        </w:rPr>
        <w:t>Latvijas Nacionālā attīstības plāna 2021.-</w:t>
      </w:r>
      <w:proofErr w:type="gramStart"/>
      <w:r w:rsidR="008B1FE7" w:rsidRPr="008B1FE7">
        <w:rPr>
          <w:rFonts w:ascii="Times New Roman" w:hAnsi="Times New Roman" w:cs="Times New Roman"/>
        </w:rPr>
        <w:t>2027.gadam</w:t>
      </w:r>
      <w:proofErr w:type="gramEnd"/>
      <w:r w:rsidR="008B1FE7" w:rsidRPr="008B1FE7">
        <w:rPr>
          <w:rFonts w:ascii="Times New Roman" w:hAnsi="Times New Roman" w:cs="Times New Roman"/>
        </w:rPr>
        <w:t xml:space="preserve"> (apstiprināts Saeimas 2020.gada 2.jūlija sēdē) prioritātes „Kultūra un sports aktīvai un pilnvērtīgai dzīvei” rīcības virziena „Kultūras un sporta devums ilgtspējīgai sabiedrībai” 382.aktivitāti „Atbalstošas vides radīšana profesionālajai mākslinieciskajai jaunradei, izveidojot radošo personu atalgojuma sistēmu un pilnveidojot finanšu atbalsta instrumentus profesionālajai mākslinieciskajai jaunradei” un prioritātes „Zināšanas un prasmes personības un valsts izaugsmei” rīcības virziena „Kvalitatīva, pieejama, iekļaujoša izglītība” 172.aktivitāti „Pieaugušo izglītības īstenošana tautsaimniecības attīstībai nepieciešamo prasmju apguvei, t.sk. augstskolās (elastīga mācību piedāvājuma attīstība, tostarp modulārā izglītība, e-vidē un darba vidē balstītas mācības, mūžizglītības kompetenču apguve; personu profilēšana; ārpus formālās izglītības iegūto kompetenču atzīšana)”, kā arī Kultūrpolitikas pamatnostādņu 2022.-2027.gadam „Kultūrvalsts” (apstiprinātas ar Ministru kabineta 2022.gada 1.marta rīkojumu Nr.143) 4.rīcības virziena „Kultūras un radošo nozaru attīstība” 4.1.uzdevumu „Radīt priekšnosacījumus profesionālās mākslas attīstībai (NAP2027 [382])” un 5.rīcības virziena „Kultūra un izglītība” 5.4.uzdevumu „Nodrošināt profesionālās pilnveides, kvalifikācijas iegūšanas un tālākizglītības iespējas kultūras un radošajās nozarēs nodarbinātajiem (NAP2027 [371], [172])”</w:t>
      </w:r>
      <w:r w:rsidRPr="002225D2">
        <w:rPr>
          <w:rFonts w:ascii="Times New Roman" w:hAnsi="Times New Roman" w:cs="Times New Roman"/>
        </w:rPr>
        <w:t>,</w:t>
      </w:r>
    </w:p>
    <w:p w14:paraId="0BEAC15D" w14:textId="77777777" w:rsidR="002225D2" w:rsidRPr="002225D2" w:rsidRDefault="002225D2" w:rsidP="002225D2">
      <w:pPr>
        <w:pStyle w:val="Default"/>
        <w:jc w:val="both"/>
        <w:rPr>
          <w:rFonts w:ascii="Times New Roman" w:hAnsi="Times New Roman" w:cs="Times New Roman"/>
        </w:rPr>
      </w:pPr>
    </w:p>
    <w:p w14:paraId="3EA11705" w14:textId="77777777" w:rsidR="00992A1E" w:rsidRPr="002225D2" w:rsidRDefault="00992A1E" w:rsidP="00992A1E">
      <w:pPr>
        <w:pStyle w:val="Pamatteksts"/>
        <w:spacing w:after="0"/>
        <w:jc w:val="both"/>
        <w:rPr>
          <w:color w:val="000000" w:themeColor="text1"/>
          <w:sz w:val="24"/>
          <w:szCs w:val="24"/>
          <w:lang w:val="lv-LV"/>
        </w:rPr>
      </w:pPr>
      <w:r w:rsidRPr="002225D2">
        <w:rPr>
          <w:color w:val="000000" w:themeColor="text1"/>
          <w:sz w:val="24"/>
          <w:szCs w:val="24"/>
          <w:lang w:val="lv-LV"/>
        </w:rPr>
        <w:t xml:space="preserve">ņemot vērā MINISTRIJAS izsludinātā </w:t>
      </w:r>
      <w:bookmarkStart w:id="0" w:name="_Hlk50646204"/>
      <w:r w:rsidRPr="002225D2">
        <w:rPr>
          <w:color w:val="000000" w:themeColor="text1"/>
          <w:sz w:val="24"/>
          <w:szCs w:val="24"/>
          <w:lang w:val="lv-LV"/>
        </w:rPr>
        <w:t>konkursa „</w:t>
      </w:r>
      <w:r w:rsidRPr="002225D2">
        <w:rPr>
          <w:sz w:val="24"/>
          <w:szCs w:val="24"/>
          <w:lang w:val="lv-LV"/>
        </w:rPr>
        <w:t>Par atsevišķu valsts pārvaldes uzdevumu veikšanu Latvijas profesionālās literārās rakstniecības tradīcijas apguves nodrošināšanai un attīstībai</w:t>
      </w:r>
      <w:r w:rsidRPr="002225D2">
        <w:rPr>
          <w:color w:val="000000" w:themeColor="text1"/>
          <w:sz w:val="24"/>
          <w:szCs w:val="24"/>
          <w:lang w:val="lv-LV"/>
        </w:rPr>
        <w:t xml:space="preserve">” </w:t>
      </w:r>
      <w:bookmarkEnd w:id="0"/>
      <w:r w:rsidRPr="002225D2">
        <w:rPr>
          <w:color w:val="000000" w:themeColor="text1"/>
          <w:sz w:val="24"/>
          <w:szCs w:val="24"/>
          <w:lang w:val="lv-LV"/>
        </w:rPr>
        <w:t>rezultātus, noslēdz šādu līdzdarbības līgumu (turpmāk – Līgums):</w:t>
      </w:r>
    </w:p>
    <w:p w14:paraId="37CF7C5E" w14:textId="77777777" w:rsidR="00992A1E" w:rsidRPr="002225D2" w:rsidRDefault="00992A1E" w:rsidP="00992A1E">
      <w:pPr>
        <w:pStyle w:val="Pamatteksts"/>
        <w:numPr>
          <w:ilvl w:val="0"/>
          <w:numId w:val="1"/>
        </w:numPr>
        <w:spacing w:after="0"/>
        <w:ind w:left="284" w:hanging="284"/>
        <w:jc w:val="center"/>
        <w:rPr>
          <w:b/>
          <w:color w:val="000000" w:themeColor="text1"/>
          <w:sz w:val="24"/>
          <w:szCs w:val="24"/>
          <w:lang w:val="lv-LV"/>
        </w:rPr>
      </w:pPr>
      <w:r w:rsidRPr="002225D2">
        <w:rPr>
          <w:b/>
          <w:color w:val="000000" w:themeColor="text1"/>
          <w:sz w:val="24"/>
          <w:szCs w:val="24"/>
          <w:lang w:val="lv-LV"/>
        </w:rPr>
        <w:lastRenderedPageBreak/>
        <w:t xml:space="preserve">Līguma priekšmets </w:t>
      </w:r>
    </w:p>
    <w:p w14:paraId="2DE2F16D" w14:textId="77777777" w:rsidR="00992A1E" w:rsidRPr="002225D2" w:rsidRDefault="00992A1E" w:rsidP="00992A1E">
      <w:pPr>
        <w:pStyle w:val="Pamatteksts"/>
        <w:spacing w:after="0"/>
        <w:ind w:left="425"/>
        <w:rPr>
          <w:bCs/>
          <w:color w:val="000000" w:themeColor="text1"/>
          <w:sz w:val="24"/>
          <w:szCs w:val="24"/>
          <w:lang w:val="lv-LV"/>
        </w:rPr>
      </w:pPr>
    </w:p>
    <w:p w14:paraId="76549CD0" w14:textId="77777777" w:rsidR="00992A1E" w:rsidRPr="002225D2" w:rsidRDefault="00992A1E" w:rsidP="00992A1E">
      <w:pPr>
        <w:pStyle w:val="Sarakstarindkopa"/>
        <w:numPr>
          <w:ilvl w:val="1"/>
          <w:numId w:val="2"/>
        </w:numPr>
        <w:tabs>
          <w:tab w:val="left" w:pos="0"/>
        </w:tabs>
        <w:ind w:left="567" w:hanging="567"/>
        <w:jc w:val="both"/>
        <w:rPr>
          <w:lang w:val="lv-LV"/>
        </w:rPr>
      </w:pPr>
      <w:r w:rsidRPr="002225D2">
        <w:rPr>
          <w:lang w:val="lv-LV"/>
        </w:rPr>
        <w:t xml:space="preserve">MINISTRIJA deleģē </w:t>
      </w:r>
      <w:r w:rsidRPr="002225D2">
        <w:rPr>
          <w:i/>
          <w:lang w:val="lv-LV"/>
        </w:rPr>
        <w:t xml:space="preserve">Pilnvarotajai institūcijai </w:t>
      </w:r>
      <w:r w:rsidRPr="002225D2">
        <w:rPr>
          <w:lang w:val="lv-LV"/>
        </w:rPr>
        <w:t>veikt šādus valsts pārvaldes uzdevumus Latvijas profesionālās literārās rakstniecības tradīcijas apguves nodrošināšanai un attīstībai (turpmāk – Pārvaldes uzdevumi):</w:t>
      </w:r>
    </w:p>
    <w:p w14:paraId="2710DCF0" w14:textId="77777777" w:rsidR="00992A1E" w:rsidRPr="002225D2" w:rsidRDefault="00992A1E" w:rsidP="009636B5">
      <w:pPr>
        <w:pStyle w:val="Sarakstarindkopa"/>
        <w:numPr>
          <w:ilvl w:val="2"/>
          <w:numId w:val="2"/>
        </w:numPr>
        <w:ind w:left="1276" w:hanging="709"/>
        <w:jc w:val="both"/>
        <w:rPr>
          <w:lang w:val="lv-LV"/>
        </w:rPr>
      </w:pPr>
      <w:r w:rsidRPr="002225D2">
        <w:rPr>
          <w:lang w:val="lv-LV"/>
        </w:rPr>
        <w:t>veicināt Latvijas profesionālās literārās rakstniecības tradīcijas apguvi un attīstību vairākos literatūras žanros, nodrošinot literārās rakstniecības apguves programmu Rīgā un programmas sadaļas vismaz 2 (divos) Latvijas reģionos:</w:t>
      </w:r>
    </w:p>
    <w:p w14:paraId="4CF8A2F3" w14:textId="77777777" w:rsidR="00992A1E" w:rsidRPr="002225D2" w:rsidRDefault="00992A1E" w:rsidP="009636B5">
      <w:pPr>
        <w:pStyle w:val="Sarakstarindkopa"/>
        <w:numPr>
          <w:ilvl w:val="3"/>
          <w:numId w:val="2"/>
        </w:numPr>
        <w:ind w:left="2127" w:hanging="851"/>
        <w:jc w:val="both"/>
        <w:rPr>
          <w:lang w:val="lv-LV"/>
        </w:rPr>
      </w:pPr>
      <w:r w:rsidRPr="002225D2">
        <w:rPr>
          <w:lang w:val="lv-LV"/>
        </w:rPr>
        <w:t>nodrošināt regulāras radošās meistardarbnīcas literārās rakstniecības prasmju attīstīšanai un pilnveidošanai dzejā, prozā, dramaturģijā u.c.;</w:t>
      </w:r>
    </w:p>
    <w:p w14:paraId="79903438" w14:textId="77777777" w:rsidR="00992A1E" w:rsidRPr="002225D2" w:rsidRDefault="00992A1E" w:rsidP="009636B5">
      <w:pPr>
        <w:pStyle w:val="Sarakstarindkopa"/>
        <w:numPr>
          <w:ilvl w:val="3"/>
          <w:numId w:val="2"/>
        </w:numPr>
        <w:ind w:left="2127" w:hanging="851"/>
        <w:jc w:val="both"/>
        <w:rPr>
          <w:lang w:val="lv-LV"/>
        </w:rPr>
      </w:pPr>
      <w:r w:rsidRPr="002225D2">
        <w:rPr>
          <w:lang w:val="lv-LV"/>
        </w:rPr>
        <w:t>nodrošināt regulārus seminārus par Latvijas un ārvalstu literatūras vēsturi un teoriju;</w:t>
      </w:r>
    </w:p>
    <w:p w14:paraId="2C30306C" w14:textId="77777777" w:rsidR="00992A1E" w:rsidRPr="002225D2" w:rsidRDefault="00992A1E" w:rsidP="009636B5">
      <w:pPr>
        <w:pStyle w:val="Sarakstarindkopa"/>
        <w:numPr>
          <w:ilvl w:val="3"/>
          <w:numId w:val="2"/>
        </w:numPr>
        <w:ind w:left="2127" w:hanging="851"/>
        <w:jc w:val="both"/>
        <w:rPr>
          <w:lang w:val="lv-LV"/>
        </w:rPr>
      </w:pPr>
      <w:r w:rsidRPr="002225D2">
        <w:rPr>
          <w:lang w:val="lv-LV"/>
        </w:rPr>
        <w:t>nodrošināt individuālas pastāvīgas konsultācijas literārās tradīcijas un literārās rakstniecības prakses apgūšanai;</w:t>
      </w:r>
    </w:p>
    <w:p w14:paraId="4FBE5E40" w14:textId="77777777" w:rsidR="00992A1E" w:rsidRPr="002225D2" w:rsidRDefault="00992A1E" w:rsidP="009636B5">
      <w:pPr>
        <w:pStyle w:val="Sarakstarindkopa"/>
        <w:numPr>
          <w:ilvl w:val="3"/>
          <w:numId w:val="2"/>
        </w:numPr>
        <w:ind w:left="2127" w:hanging="851"/>
        <w:jc w:val="both"/>
        <w:rPr>
          <w:lang w:val="lv-LV"/>
        </w:rPr>
      </w:pPr>
      <w:r w:rsidRPr="002225D2">
        <w:rPr>
          <w:lang w:val="lv-LV"/>
        </w:rPr>
        <w:t>nodrošināt profesionālu Latvijas un ārvalstu lektoru iesaisti daudzpusīgas literārās rakstniecības apguves programmas nodrošināšanā;</w:t>
      </w:r>
    </w:p>
    <w:p w14:paraId="55328DDF" w14:textId="77777777" w:rsidR="00992A1E" w:rsidRPr="002225D2" w:rsidRDefault="00992A1E" w:rsidP="009636B5">
      <w:pPr>
        <w:pStyle w:val="Sarakstarindkopa"/>
        <w:numPr>
          <w:ilvl w:val="3"/>
          <w:numId w:val="2"/>
        </w:numPr>
        <w:ind w:left="2127" w:hanging="851"/>
        <w:jc w:val="both"/>
        <w:rPr>
          <w:lang w:val="lv-LV"/>
        </w:rPr>
      </w:pPr>
      <w:r w:rsidRPr="002225D2">
        <w:rPr>
          <w:lang w:val="lv-LV"/>
        </w:rPr>
        <w:t>nodrošināt sadarbību ar Baltijas valstu literārajām organizācijām Baltijas valstu literatūras tradīcijas apgūšanai u.c. sadarbības plānošanai;</w:t>
      </w:r>
    </w:p>
    <w:p w14:paraId="456D4861" w14:textId="77777777" w:rsidR="00992A1E" w:rsidRPr="002225D2" w:rsidRDefault="00992A1E" w:rsidP="008B1FE7">
      <w:pPr>
        <w:pStyle w:val="Sarakstarindkopa"/>
        <w:numPr>
          <w:ilvl w:val="2"/>
          <w:numId w:val="2"/>
        </w:numPr>
        <w:ind w:left="1276" w:hanging="709"/>
        <w:jc w:val="both"/>
        <w:rPr>
          <w:lang w:val="lv-LV"/>
        </w:rPr>
      </w:pPr>
      <w:r w:rsidRPr="002225D2">
        <w:rPr>
          <w:lang w:val="lv-LV"/>
        </w:rPr>
        <w:t>veicināt Latvijas literātu profesionālo izaugsmi un iesaisti Latvijas un starptautiskajā literārajā telpā:</w:t>
      </w:r>
    </w:p>
    <w:p w14:paraId="0C7E9E1D" w14:textId="77777777" w:rsidR="00992A1E" w:rsidRPr="002225D2" w:rsidRDefault="00992A1E" w:rsidP="008B1FE7">
      <w:pPr>
        <w:pStyle w:val="Sarakstarindkopa"/>
        <w:numPr>
          <w:ilvl w:val="3"/>
          <w:numId w:val="2"/>
        </w:numPr>
        <w:ind w:left="2127" w:hanging="851"/>
        <w:jc w:val="both"/>
        <w:rPr>
          <w:lang w:val="lv-LV"/>
        </w:rPr>
      </w:pPr>
      <w:r w:rsidRPr="002225D2">
        <w:rPr>
          <w:lang w:val="lv-LV"/>
        </w:rPr>
        <w:t xml:space="preserve">nodrošināt literārās rakstniecības apguves programmas dalībnieku kvalitatīvu apmācību, profesionālo prasmju un individuālā stila izkopšanu, veidojot motivāciju rakstniecībai un veicinot rakstniecības kvalitātes kāpumu; </w:t>
      </w:r>
    </w:p>
    <w:p w14:paraId="70846F16" w14:textId="77777777" w:rsidR="00992A1E" w:rsidRPr="002225D2" w:rsidRDefault="00992A1E" w:rsidP="009636B5">
      <w:pPr>
        <w:pStyle w:val="Sarakstarindkopa"/>
        <w:numPr>
          <w:ilvl w:val="3"/>
          <w:numId w:val="2"/>
        </w:numPr>
        <w:ind w:left="2127" w:hanging="851"/>
        <w:jc w:val="both"/>
        <w:rPr>
          <w:lang w:val="lv-LV"/>
        </w:rPr>
      </w:pPr>
      <w:r w:rsidRPr="002225D2">
        <w:rPr>
          <w:lang w:val="lv-LV"/>
        </w:rPr>
        <w:t>nodrošināt jauno literātu iesaisti Latvijas literatūras darbu tulkošanā un interpretāciju veidošanā, kā arī literatūrkritikā;</w:t>
      </w:r>
    </w:p>
    <w:p w14:paraId="23A693CF" w14:textId="1A8544CF" w:rsidR="00992A1E" w:rsidRPr="002225D2" w:rsidRDefault="00992A1E" w:rsidP="009636B5">
      <w:pPr>
        <w:pStyle w:val="Sarakstarindkopa"/>
        <w:numPr>
          <w:ilvl w:val="3"/>
          <w:numId w:val="2"/>
        </w:numPr>
        <w:ind w:left="2127" w:hanging="851"/>
        <w:jc w:val="both"/>
        <w:rPr>
          <w:lang w:val="lv-LV"/>
        </w:rPr>
      </w:pPr>
      <w:r w:rsidRPr="002225D2">
        <w:rPr>
          <w:lang w:val="lv-LV"/>
        </w:rPr>
        <w:t xml:space="preserve">veicināt </w:t>
      </w:r>
      <w:bookmarkStart w:id="1" w:name="_Hlk52190845"/>
      <w:r w:rsidRPr="002225D2">
        <w:rPr>
          <w:lang w:val="lv-LV"/>
        </w:rPr>
        <w:t xml:space="preserve">Latvijas literātu, tostarp jauno un mazākumtautību literātu, </w:t>
      </w:r>
      <w:bookmarkEnd w:id="1"/>
      <w:r w:rsidRPr="002225D2">
        <w:rPr>
          <w:lang w:val="lv-LV"/>
        </w:rPr>
        <w:t>publicēšanos kultūras periodikas izdevumos un portālos;</w:t>
      </w:r>
    </w:p>
    <w:p w14:paraId="5281CD42" w14:textId="54333BFB" w:rsidR="00992A1E" w:rsidRPr="002225D2" w:rsidRDefault="00992A1E" w:rsidP="009636B5">
      <w:pPr>
        <w:pStyle w:val="Sarakstarindkopa"/>
        <w:numPr>
          <w:ilvl w:val="3"/>
          <w:numId w:val="2"/>
        </w:numPr>
        <w:ind w:left="2127" w:hanging="851"/>
        <w:jc w:val="both"/>
        <w:rPr>
          <w:lang w:val="lv-LV"/>
        </w:rPr>
      </w:pPr>
      <w:r w:rsidRPr="002225D2">
        <w:rPr>
          <w:lang w:val="lv-LV"/>
        </w:rPr>
        <w:t xml:space="preserve">veicināt Latvijas literātu, tostarp jauno literātu, iesaisti nozīmīgos literatūras pasākumos, lasījumos un citās literatūras nozares aktivitātēs, </w:t>
      </w:r>
      <w:r w:rsidRPr="008B1FE7">
        <w:rPr>
          <w:lang w:val="lv-LV"/>
        </w:rPr>
        <w:t>t</w:t>
      </w:r>
      <w:r w:rsidR="008B1FE7">
        <w:rPr>
          <w:lang w:val="lv-LV"/>
        </w:rPr>
        <w:t>ai skaitā</w:t>
      </w:r>
      <w:r w:rsidRPr="008B1FE7">
        <w:rPr>
          <w:lang w:val="lv-LV"/>
        </w:rPr>
        <w:t xml:space="preserve"> literātu piemiņas vietu sakārtošanā un mantojuma aktualizēšanā. </w:t>
      </w:r>
    </w:p>
    <w:p w14:paraId="1DB175A0" w14:textId="58AC48DF" w:rsidR="00992A1E" w:rsidRPr="002225D2" w:rsidRDefault="00992A1E" w:rsidP="00992A1E">
      <w:pPr>
        <w:jc w:val="both"/>
        <w:rPr>
          <w:szCs w:val="24"/>
          <w:lang w:val="lv-LV"/>
        </w:rPr>
      </w:pPr>
    </w:p>
    <w:p w14:paraId="3BFA32A6" w14:textId="77777777" w:rsidR="00992A1E" w:rsidRPr="002225D2" w:rsidRDefault="00992A1E" w:rsidP="00992A1E">
      <w:pPr>
        <w:pStyle w:val="Sarakstarindkopa"/>
        <w:numPr>
          <w:ilvl w:val="1"/>
          <w:numId w:val="2"/>
        </w:numPr>
        <w:ind w:left="567" w:hanging="567"/>
        <w:jc w:val="both"/>
        <w:rPr>
          <w:lang w:val="lv-LV"/>
        </w:rPr>
      </w:pPr>
      <w:r w:rsidRPr="002225D2">
        <w:rPr>
          <w:lang w:val="lv-LV"/>
        </w:rPr>
        <w:t>Pārvaldes uzdevumu veikšanas laiks ir 3 (trīs) gadi no šā Līguma spēkā stāšanās dienas.</w:t>
      </w:r>
    </w:p>
    <w:p w14:paraId="0875D4A3" w14:textId="77777777" w:rsidR="00992A1E" w:rsidRPr="002225D2" w:rsidRDefault="00992A1E" w:rsidP="00992A1E">
      <w:pPr>
        <w:pStyle w:val="Sarakstarindkopa"/>
        <w:ind w:left="567" w:hanging="567"/>
        <w:jc w:val="both"/>
        <w:rPr>
          <w:lang w:val="lv-LV"/>
        </w:rPr>
      </w:pPr>
    </w:p>
    <w:p w14:paraId="2B6B2BE3" w14:textId="77777777" w:rsidR="00992A1E" w:rsidRPr="002225D2" w:rsidRDefault="00992A1E" w:rsidP="00992A1E">
      <w:pPr>
        <w:pStyle w:val="Sarakstarindkopa"/>
        <w:numPr>
          <w:ilvl w:val="1"/>
          <w:numId w:val="2"/>
        </w:numPr>
        <w:ind w:left="567" w:hanging="567"/>
        <w:jc w:val="both"/>
        <w:rPr>
          <w:color w:val="000000" w:themeColor="text1"/>
          <w:lang w:val="lv-LV"/>
        </w:rPr>
      </w:pPr>
      <w:r w:rsidRPr="002225D2">
        <w:rPr>
          <w:lang w:val="lv-LV"/>
        </w:rPr>
        <w:t>Pārvaldes uzdevumu veikšanas vieta ir Latvija un ar Pārvaldes uzdevumu veikšanu saistītās ārvalstis.</w:t>
      </w:r>
    </w:p>
    <w:p w14:paraId="497F5F8F" w14:textId="77777777" w:rsidR="00992A1E" w:rsidRPr="002225D2" w:rsidRDefault="00992A1E" w:rsidP="00992A1E">
      <w:pPr>
        <w:jc w:val="both"/>
        <w:rPr>
          <w:color w:val="000000" w:themeColor="text1"/>
          <w:szCs w:val="24"/>
          <w:lang w:val="lv-LV"/>
        </w:rPr>
      </w:pPr>
    </w:p>
    <w:p w14:paraId="3681BE5A" w14:textId="77777777" w:rsidR="00992A1E" w:rsidRPr="002225D2" w:rsidRDefault="00992A1E" w:rsidP="00992A1E">
      <w:pPr>
        <w:pStyle w:val="Sarakstarindkopa"/>
        <w:numPr>
          <w:ilvl w:val="0"/>
          <w:numId w:val="2"/>
        </w:numPr>
        <w:ind w:left="284" w:hanging="284"/>
        <w:jc w:val="center"/>
        <w:rPr>
          <w:b/>
          <w:color w:val="000000" w:themeColor="text1"/>
          <w:lang w:val="lv-LV"/>
        </w:rPr>
      </w:pPr>
      <w:r w:rsidRPr="002225D2">
        <w:rPr>
          <w:b/>
          <w:color w:val="000000" w:themeColor="text1"/>
          <w:lang w:val="lv-LV"/>
        </w:rPr>
        <w:t>Pārvaldes uzdevumu izpildes kārtība un sasniedzamie rezultatīvie rādītāji</w:t>
      </w:r>
    </w:p>
    <w:p w14:paraId="2A704E86" w14:textId="77777777" w:rsidR="00992A1E" w:rsidRPr="002225D2" w:rsidRDefault="00992A1E" w:rsidP="00992A1E">
      <w:pPr>
        <w:pStyle w:val="Sarakstarindkopa"/>
        <w:rPr>
          <w:bCs/>
          <w:color w:val="000000" w:themeColor="text1"/>
          <w:lang w:val="lv-LV"/>
        </w:rPr>
      </w:pPr>
    </w:p>
    <w:p w14:paraId="31813DA0" w14:textId="77777777" w:rsidR="00992A1E" w:rsidRPr="002225D2" w:rsidRDefault="00992A1E" w:rsidP="00992A1E">
      <w:pPr>
        <w:pStyle w:val="Sarakstarindkopa"/>
        <w:numPr>
          <w:ilvl w:val="1"/>
          <w:numId w:val="2"/>
        </w:numPr>
        <w:tabs>
          <w:tab w:val="left" w:pos="993"/>
        </w:tabs>
        <w:ind w:left="567" w:hanging="567"/>
        <w:jc w:val="both"/>
        <w:rPr>
          <w:lang w:val="lv-LV"/>
        </w:rPr>
      </w:pPr>
      <w:r w:rsidRPr="002225D2">
        <w:rPr>
          <w:i/>
          <w:lang w:val="lv-LV"/>
        </w:rPr>
        <w:t>Pilnvarotā institūcija</w:t>
      </w:r>
      <w:r w:rsidRPr="002225D2">
        <w:rPr>
          <w:lang w:val="lv-LV"/>
        </w:rPr>
        <w:t xml:space="preserve"> apņemas veicināt Latvijas profesionālās literārās rakstniecības tradīcijas apguvi un attīstību vairākos literatūras žanros, nodrošinot literārās rakstniecības apguves programmu Rīgā un programmas sadaļas vismaz 2 (divos) Latvijas reģionos:</w:t>
      </w:r>
    </w:p>
    <w:p w14:paraId="4625FFE3" w14:textId="77777777" w:rsidR="00992A1E" w:rsidRPr="002225D2" w:rsidRDefault="00992A1E" w:rsidP="00992A1E">
      <w:pPr>
        <w:pStyle w:val="Sarakstarindkopa"/>
        <w:numPr>
          <w:ilvl w:val="2"/>
          <w:numId w:val="2"/>
        </w:numPr>
        <w:tabs>
          <w:tab w:val="left" w:pos="1276"/>
        </w:tabs>
        <w:ind w:left="1276" w:hanging="709"/>
        <w:jc w:val="both"/>
        <w:rPr>
          <w:lang w:val="lv-LV"/>
        </w:rPr>
      </w:pPr>
      <w:r w:rsidRPr="002225D2">
        <w:rPr>
          <w:lang w:val="lv-LV"/>
        </w:rPr>
        <w:t>nodrošināt regulāras radošās meistardarbnīcas literārās rakstniecības prasmju attīstīšanai un pilnveidošanai dzejā, prozā un dramaturģijā u.c. žanros;</w:t>
      </w:r>
    </w:p>
    <w:p w14:paraId="3AD67C5C" w14:textId="77777777" w:rsidR="00992A1E" w:rsidRPr="002225D2" w:rsidRDefault="00992A1E" w:rsidP="00992A1E">
      <w:pPr>
        <w:pStyle w:val="Sarakstarindkopa"/>
        <w:numPr>
          <w:ilvl w:val="2"/>
          <w:numId w:val="2"/>
        </w:numPr>
        <w:tabs>
          <w:tab w:val="left" w:pos="1276"/>
        </w:tabs>
        <w:ind w:left="1276" w:hanging="709"/>
        <w:jc w:val="both"/>
        <w:rPr>
          <w:lang w:val="lv-LV"/>
        </w:rPr>
      </w:pPr>
      <w:r w:rsidRPr="002225D2">
        <w:rPr>
          <w:lang w:val="lv-LV"/>
        </w:rPr>
        <w:t>nodrošināt regulārus seminārus par Latvijas un ārvalstu literatūras vēsturi un teoriju;</w:t>
      </w:r>
    </w:p>
    <w:p w14:paraId="516DA78B" w14:textId="77777777" w:rsidR="00992A1E" w:rsidRPr="002225D2" w:rsidRDefault="00992A1E" w:rsidP="00992A1E">
      <w:pPr>
        <w:pStyle w:val="Sarakstarindkopa"/>
        <w:numPr>
          <w:ilvl w:val="2"/>
          <w:numId w:val="2"/>
        </w:numPr>
        <w:tabs>
          <w:tab w:val="left" w:pos="1276"/>
        </w:tabs>
        <w:ind w:left="1276" w:hanging="709"/>
        <w:jc w:val="both"/>
        <w:rPr>
          <w:lang w:val="lv-LV"/>
        </w:rPr>
      </w:pPr>
      <w:r w:rsidRPr="002225D2">
        <w:rPr>
          <w:lang w:val="lv-LV"/>
        </w:rPr>
        <w:t>nodrošināt individuālas pastāvīgas konsultācijas literārās tradīcijas un literārās rakstniecības prakses apgūšanai katrā no literatūras žanriem;</w:t>
      </w:r>
    </w:p>
    <w:p w14:paraId="76C15C54" w14:textId="77777777" w:rsidR="00992A1E" w:rsidRPr="002225D2" w:rsidRDefault="00992A1E" w:rsidP="00992A1E">
      <w:pPr>
        <w:pStyle w:val="Sarakstarindkopa"/>
        <w:numPr>
          <w:ilvl w:val="2"/>
          <w:numId w:val="2"/>
        </w:numPr>
        <w:tabs>
          <w:tab w:val="left" w:pos="1276"/>
        </w:tabs>
        <w:ind w:left="1276" w:hanging="709"/>
        <w:jc w:val="both"/>
        <w:rPr>
          <w:lang w:val="lv-LV"/>
        </w:rPr>
      </w:pPr>
      <w:r w:rsidRPr="002225D2">
        <w:rPr>
          <w:lang w:val="lv-LV"/>
        </w:rPr>
        <w:lastRenderedPageBreak/>
        <w:t>katru gadu nodrošināt vismaz 45 (četrdesmit piecu) profesionālu Latvijas un ārvalstu lektoru iesaisti daudzpusīgas literārās rakstniecības apguves programmas nodrošināšanā;</w:t>
      </w:r>
    </w:p>
    <w:p w14:paraId="730004BD" w14:textId="77777777" w:rsidR="00992A1E" w:rsidRPr="002225D2" w:rsidRDefault="00992A1E" w:rsidP="00992A1E">
      <w:pPr>
        <w:pStyle w:val="Sarakstarindkopa"/>
        <w:numPr>
          <w:ilvl w:val="2"/>
          <w:numId w:val="2"/>
        </w:numPr>
        <w:tabs>
          <w:tab w:val="left" w:pos="1276"/>
        </w:tabs>
        <w:ind w:left="1276" w:hanging="709"/>
        <w:jc w:val="both"/>
        <w:rPr>
          <w:lang w:val="lv-LV"/>
        </w:rPr>
      </w:pPr>
      <w:r w:rsidRPr="002225D2">
        <w:rPr>
          <w:lang w:val="lv-LV"/>
        </w:rPr>
        <w:t>katru gadu nodrošināt sadarbību ar vismaz 2 (divām) Baltijas valstu literārajām organizācijām Baltijas valstu literatūras tradīcijas apgūšanai u.c. sadarbības plānošanai.</w:t>
      </w:r>
    </w:p>
    <w:p w14:paraId="62C2BB2C" w14:textId="77777777" w:rsidR="00992A1E" w:rsidRPr="002225D2" w:rsidRDefault="00992A1E" w:rsidP="00992A1E">
      <w:pPr>
        <w:pStyle w:val="Sarakstarindkopa"/>
        <w:tabs>
          <w:tab w:val="left" w:pos="1276"/>
        </w:tabs>
        <w:ind w:left="1276"/>
        <w:jc w:val="both"/>
        <w:rPr>
          <w:lang w:val="lv-LV"/>
        </w:rPr>
      </w:pPr>
    </w:p>
    <w:p w14:paraId="63937234" w14:textId="77777777" w:rsidR="00992A1E" w:rsidRPr="002225D2" w:rsidRDefault="00992A1E" w:rsidP="00992A1E">
      <w:pPr>
        <w:pStyle w:val="Sarakstarindkopa"/>
        <w:numPr>
          <w:ilvl w:val="1"/>
          <w:numId w:val="2"/>
        </w:numPr>
        <w:ind w:left="567" w:hanging="567"/>
        <w:jc w:val="both"/>
        <w:rPr>
          <w:lang w:val="lv-LV"/>
        </w:rPr>
      </w:pPr>
      <w:r w:rsidRPr="002225D2">
        <w:rPr>
          <w:bCs/>
          <w:i/>
          <w:lang w:val="lv-LV"/>
        </w:rPr>
        <w:t>Pilnvarotā institūcija</w:t>
      </w:r>
      <w:r w:rsidRPr="002225D2">
        <w:rPr>
          <w:bCs/>
          <w:lang w:val="lv-LV"/>
        </w:rPr>
        <w:t xml:space="preserve"> apņemas </w:t>
      </w:r>
      <w:r w:rsidRPr="002225D2">
        <w:rPr>
          <w:lang w:val="lv-LV"/>
        </w:rPr>
        <w:t>veicināt Latvijas literātu profesionālo izaugsmi un iesaisti Latvijas un starptautiskajā literārajā telpā:</w:t>
      </w:r>
    </w:p>
    <w:p w14:paraId="2A913252" w14:textId="77777777" w:rsidR="00992A1E" w:rsidRPr="002225D2" w:rsidRDefault="00992A1E" w:rsidP="00992A1E">
      <w:pPr>
        <w:pStyle w:val="Sarakstarindkopa"/>
        <w:numPr>
          <w:ilvl w:val="2"/>
          <w:numId w:val="2"/>
        </w:numPr>
        <w:tabs>
          <w:tab w:val="left" w:pos="1560"/>
        </w:tabs>
        <w:ind w:left="1276" w:hanging="709"/>
        <w:jc w:val="both"/>
        <w:rPr>
          <w:lang w:val="lv-LV"/>
        </w:rPr>
      </w:pPr>
      <w:r w:rsidRPr="002225D2">
        <w:rPr>
          <w:lang w:val="lv-LV"/>
        </w:rPr>
        <w:t>katru gadu nodrošināt vismaz 120 (viens simts divdesmit) literārās rakstniecības apguves programmas dalībnieku kvalitatīvu regulāru apmācību, profesionālo prasmju un individuālā stila izkopšanu, veidojot motivāciju rakstniecībai un veicinot rakstniecības kvalitātes kāpumu;</w:t>
      </w:r>
    </w:p>
    <w:p w14:paraId="1F44502E" w14:textId="77777777" w:rsidR="00992A1E" w:rsidRPr="002225D2" w:rsidRDefault="00992A1E" w:rsidP="00992A1E">
      <w:pPr>
        <w:pStyle w:val="Sarakstarindkopa"/>
        <w:numPr>
          <w:ilvl w:val="2"/>
          <w:numId w:val="2"/>
        </w:numPr>
        <w:tabs>
          <w:tab w:val="left" w:pos="1560"/>
        </w:tabs>
        <w:ind w:left="1276" w:hanging="709"/>
        <w:jc w:val="both"/>
        <w:rPr>
          <w:lang w:val="lv-LV"/>
        </w:rPr>
      </w:pPr>
      <w:r w:rsidRPr="002225D2">
        <w:rPr>
          <w:lang w:val="lv-LV"/>
        </w:rPr>
        <w:t>katru gadu nodrošināt vismaz 30 (trīsdesmit) jauno literātu iesaisti Latvijas literatūras darbu tulkošanā un interpretāciju veidošanā, kā arī literatūrkritikā;</w:t>
      </w:r>
    </w:p>
    <w:p w14:paraId="4B740B57" w14:textId="77777777" w:rsidR="00992A1E" w:rsidRPr="002225D2" w:rsidRDefault="00992A1E" w:rsidP="00992A1E">
      <w:pPr>
        <w:pStyle w:val="Sarakstarindkopa"/>
        <w:numPr>
          <w:ilvl w:val="2"/>
          <w:numId w:val="2"/>
        </w:numPr>
        <w:tabs>
          <w:tab w:val="left" w:pos="1560"/>
        </w:tabs>
        <w:ind w:left="1276" w:hanging="709"/>
        <w:jc w:val="both"/>
        <w:rPr>
          <w:lang w:val="lv-LV"/>
        </w:rPr>
      </w:pPr>
      <w:r w:rsidRPr="002225D2">
        <w:rPr>
          <w:lang w:val="lv-LV"/>
        </w:rPr>
        <w:t xml:space="preserve">katru gadu nodrošināt vismaz 30 (trīsdesmit) Latvijas literātu, tostarp jauno </w:t>
      </w:r>
      <w:bookmarkStart w:id="2" w:name="_Hlk52191089"/>
      <w:r w:rsidRPr="002225D2">
        <w:rPr>
          <w:lang w:val="lv-LV"/>
        </w:rPr>
        <w:t xml:space="preserve">un mazākumtautību </w:t>
      </w:r>
      <w:bookmarkEnd w:id="2"/>
      <w:r w:rsidRPr="002225D2">
        <w:rPr>
          <w:lang w:val="lv-LV"/>
        </w:rPr>
        <w:t>literātu, publicēšanos kultūras periodikas izdevumos un portālos;</w:t>
      </w:r>
    </w:p>
    <w:p w14:paraId="053E6D92" w14:textId="4C90FA67" w:rsidR="00992A1E" w:rsidRPr="002225D2" w:rsidRDefault="00992A1E" w:rsidP="00992A1E">
      <w:pPr>
        <w:pStyle w:val="Sarakstarindkopa"/>
        <w:numPr>
          <w:ilvl w:val="2"/>
          <w:numId w:val="2"/>
        </w:numPr>
        <w:tabs>
          <w:tab w:val="left" w:pos="1560"/>
        </w:tabs>
        <w:ind w:left="1276" w:hanging="709"/>
        <w:jc w:val="both"/>
        <w:rPr>
          <w:lang w:val="lv-LV"/>
        </w:rPr>
      </w:pPr>
      <w:r w:rsidRPr="002225D2">
        <w:rPr>
          <w:lang w:val="lv-LV"/>
        </w:rPr>
        <w:t>katru gadu nodrošināt vismaz 30 (trīsdesmit) Latvijas literātu, tostarp jauno literātu, iesaisti nozīmīgos literatūras pasākumos, lasījumos un citās literatūras nozares aktivitātēs</w:t>
      </w:r>
      <w:r w:rsidR="00E70C5A">
        <w:rPr>
          <w:lang w:val="lv-LV"/>
        </w:rPr>
        <w:t>,</w:t>
      </w:r>
      <w:r w:rsidRPr="002225D2">
        <w:rPr>
          <w:lang w:val="lv-LV"/>
        </w:rPr>
        <w:t xml:space="preserve"> t</w:t>
      </w:r>
      <w:r w:rsidR="00E70C5A">
        <w:rPr>
          <w:lang w:val="lv-LV"/>
        </w:rPr>
        <w:t>ai skaitā</w:t>
      </w:r>
      <w:r w:rsidRPr="008B1FE7">
        <w:rPr>
          <w:lang w:val="lv-LV"/>
        </w:rPr>
        <w:t xml:space="preserve"> literātu piemiņas vietu sakārtošanā un mantojuma aktualizēšanā. </w:t>
      </w:r>
    </w:p>
    <w:p w14:paraId="46FE2EA3" w14:textId="77777777" w:rsidR="00992A1E" w:rsidRPr="002225D2" w:rsidRDefault="00992A1E" w:rsidP="00992A1E">
      <w:pPr>
        <w:pStyle w:val="Sarakstarindkopa"/>
        <w:tabs>
          <w:tab w:val="left" w:pos="851"/>
        </w:tabs>
        <w:ind w:left="1276"/>
        <w:contextualSpacing w:val="0"/>
        <w:jc w:val="both"/>
        <w:rPr>
          <w:lang w:val="lv-LV"/>
        </w:rPr>
      </w:pPr>
    </w:p>
    <w:p w14:paraId="205010B0" w14:textId="77777777" w:rsidR="00992A1E" w:rsidRPr="002225D2" w:rsidRDefault="00992A1E" w:rsidP="00992A1E">
      <w:pPr>
        <w:pStyle w:val="Sarakstarindkopa"/>
        <w:widowControl w:val="0"/>
        <w:numPr>
          <w:ilvl w:val="1"/>
          <w:numId w:val="2"/>
        </w:numPr>
        <w:autoSpaceDE w:val="0"/>
        <w:autoSpaceDN w:val="0"/>
        <w:adjustRightInd w:val="0"/>
        <w:ind w:left="567" w:hanging="567"/>
        <w:jc w:val="both"/>
        <w:rPr>
          <w:color w:val="000000" w:themeColor="text1"/>
          <w:lang w:val="lv-LV"/>
        </w:rPr>
      </w:pPr>
      <w:r w:rsidRPr="002225D2">
        <w:rPr>
          <w:rStyle w:val="Izteiksmgs"/>
          <w:b w:val="0"/>
          <w:bCs w:val="0"/>
          <w:i/>
          <w:color w:val="000000" w:themeColor="text1"/>
          <w:lang w:val="lv-LV"/>
        </w:rPr>
        <w:t>Pilnvarotā institūcija</w:t>
      </w:r>
      <w:r w:rsidRPr="002225D2">
        <w:rPr>
          <w:rStyle w:val="Izteiksmgs"/>
          <w:b w:val="0"/>
          <w:bCs w:val="0"/>
          <w:color w:val="000000" w:themeColor="text1"/>
          <w:lang w:val="lv-LV"/>
        </w:rPr>
        <w:t xml:space="preserve"> apņemas </w:t>
      </w:r>
      <w:r w:rsidRPr="002225D2">
        <w:rPr>
          <w:color w:val="000000" w:themeColor="text1"/>
          <w:lang w:val="lv-LV"/>
        </w:rPr>
        <w:t>iekļaut visos ar finansējuma mērķi saistītajos iespieddarbos un reklāmās MINISTRIJAS logotipu atbilstoši tā izmantošanas noteikumiem, kā arī iekļaut visos paziņojumos un publiskajās runās norādi par MINISTRIJAS atbalstu.</w:t>
      </w:r>
    </w:p>
    <w:p w14:paraId="3A9CF1E0" w14:textId="77777777" w:rsidR="00992A1E" w:rsidRPr="002225D2" w:rsidRDefault="00992A1E" w:rsidP="00992A1E">
      <w:pPr>
        <w:pStyle w:val="Sarakstarindkopa"/>
        <w:widowControl w:val="0"/>
        <w:autoSpaceDE w:val="0"/>
        <w:autoSpaceDN w:val="0"/>
        <w:adjustRightInd w:val="0"/>
        <w:ind w:left="567" w:hanging="567"/>
        <w:jc w:val="both"/>
        <w:rPr>
          <w:color w:val="000000" w:themeColor="text1"/>
          <w:lang w:val="lv-LV"/>
        </w:rPr>
      </w:pPr>
    </w:p>
    <w:p w14:paraId="31F7F239" w14:textId="616ED100" w:rsidR="00992A1E" w:rsidRPr="002225D2" w:rsidRDefault="00992A1E" w:rsidP="00992A1E">
      <w:pPr>
        <w:pStyle w:val="Sarakstarindkopa"/>
        <w:widowControl w:val="0"/>
        <w:numPr>
          <w:ilvl w:val="1"/>
          <w:numId w:val="2"/>
        </w:numPr>
        <w:autoSpaceDE w:val="0"/>
        <w:autoSpaceDN w:val="0"/>
        <w:adjustRightInd w:val="0"/>
        <w:ind w:left="567" w:hanging="567"/>
        <w:jc w:val="both"/>
        <w:rPr>
          <w:b/>
          <w:lang w:val="lv-LV"/>
        </w:rPr>
      </w:pPr>
      <w:bookmarkStart w:id="3" w:name="_Hlk147845164"/>
      <w:r w:rsidRPr="002225D2">
        <w:rPr>
          <w:color w:val="000000" w:themeColor="text1"/>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2225D2">
          <w:rPr>
            <w:color w:val="000000" w:themeColor="text1"/>
            <w:lang w:val="lv-LV"/>
          </w:rPr>
          <w:t>Līguma</w:t>
        </w:r>
      </w:smartTag>
      <w:r w:rsidRPr="002225D2">
        <w:rPr>
          <w:color w:val="000000" w:themeColor="text1"/>
          <w:lang w:val="lv-LV"/>
        </w:rPr>
        <w:t xml:space="preserve"> noteikumiem.</w:t>
      </w:r>
      <w:r w:rsidR="002030F7">
        <w:rPr>
          <w:color w:val="000000" w:themeColor="text1"/>
          <w:lang w:val="lv-LV"/>
        </w:rPr>
        <w:t xml:space="preserve"> </w:t>
      </w:r>
      <w:r w:rsidR="002030F7" w:rsidRPr="0045419D">
        <w:rPr>
          <w:i/>
          <w:iCs/>
          <w:color w:val="000000" w:themeColor="text1"/>
          <w:lang w:val="lv-LV"/>
        </w:rPr>
        <w:t>Pilnvarotā institūcija</w:t>
      </w:r>
      <w:r w:rsidR="002030F7" w:rsidRPr="002030F7">
        <w:rPr>
          <w:color w:val="000000" w:themeColor="text1"/>
          <w:lang w:val="lv-LV"/>
        </w:rPr>
        <w:t xml:space="preserve"> nodrošina, ka </w:t>
      </w:r>
      <w:r w:rsidR="00B14696" w:rsidRPr="00B14696">
        <w:rPr>
          <w:lang w:val="lv-LV"/>
        </w:rPr>
        <w:t xml:space="preserve">Pārvaldes uzdevumu ietvaros noteikto rezultatīvo rādītāju sasniegšanai netiek piesaistīts finansējums no citiem valsts budžeta finansējuma avotiem, tādējādi novēršot iespējamību, ka tiek saņemts dubults finansējums </w:t>
      </w:r>
      <w:r w:rsidR="00B14696">
        <w:rPr>
          <w:lang w:val="lv-LV"/>
        </w:rPr>
        <w:t>L</w:t>
      </w:r>
      <w:r w:rsidR="00B14696" w:rsidRPr="00B14696">
        <w:rPr>
          <w:lang w:val="lv-LV"/>
        </w:rPr>
        <w:t>īgumā noteikto vienu un to pašu rezultatīvo rādītāju sasniegšanai</w:t>
      </w:r>
      <w:r w:rsidR="00B14696">
        <w:rPr>
          <w:lang w:val="lv-LV"/>
        </w:rPr>
        <w:t>.</w:t>
      </w:r>
      <w:r w:rsidR="002030F7">
        <w:rPr>
          <w:lang w:val="lv-LV"/>
        </w:rPr>
        <w:t xml:space="preserve"> </w:t>
      </w:r>
      <w:r w:rsidR="002030F7" w:rsidRPr="002225D2">
        <w:rPr>
          <w:rFonts w:eastAsia="Arial Unicode MS"/>
          <w:i/>
          <w:iCs/>
          <w:color w:val="000000" w:themeColor="text1"/>
          <w:lang w:val="lv-LV"/>
        </w:rPr>
        <w:t xml:space="preserve">Pilnvarotā institūcija </w:t>
      </w:r>
      <w:r w:rsidR="002030F7" w:rsidRPr="002225D2">
        <w:rPr>
          <w:rFonts w:eastAsia="Arial Unicode MS"/>
          <w:iCs/>
          <w:color w:val="000000" w:themeColor="text1"/>
          <w:lang w:val="lv-LV"/>
        </w:rPr>
        <w:t xml:space="preserve">papildu rezultatīvo rādītāju sasniegšanai var piesaistīt līdzekļus </w:t>
      </w:r>
      <w:r w:rsidR="002030F7" w:rsidRPr="002225D2">
        <w:rPr>
          <w:color w:val="000000" w:themeColor="text1"/>
          <w:lang w:val="lv-LV"/>
        </w:rPr>
        <w:t>no citiem finanšu avotiem: sadarbības partneriem, ārvalstu fondiem un starptautiskām organizācijām</w:t>
      </w:r>
      <w:r w:rsidR="002030F7" w:rsidRPr="002225D2">
        <w:rPr>
          <w:lang w:val="lv-LV"/>
        </w:rPr>
        <w:t>.</w:t>
      </w:r>
    </w:p>
    <w:bookmarkEnd w:id="3"/>
    <w:p w14:paraId="10143200" w14:textId="77777777" w:rsidR="00992A1E" w:rsidRPr="002225D2" w:rsidRDefault="00992A1E" w:rsidP="00992A1E">
      <w:pPr>
        <w:shd w:val="clear" w:color="auto" w:fill="FFFFFF" w:themeFill="background1"/>
        <w:rPr>
          <w:b/>
          <w:color w:val="000000" w:themeColor="text1"/>
          <w:szCs w:val="24"/>
          <w:lang w:val="lv-LV"/>
        </w:rPr>
      </w:pPr>
    </w:p>
    <w:p w14:paraId="71CEF3CD" w14:textId="77777777" w:rsidR="00992A1E" w:rsidRPr="002225D2" w:rsidRDefault="00992A1E" w:rsidP="00992A1E">
      <w:pPr>
        <w:pStyle w:val="Sarakstarindkopa"/>
        <w:numPr>
          <w:ilvl w:val="0"/>
          <w:numId w:val="2"/>
        </w:numPr>
        <w:ind w:left="284" w:hanging="284"/>
        <w:jc w:val="center"/>
        <w:rPr>
          <w:b/>
          <w:color w:val="000000" w:themeColor="text1"/>
          <w:lang w:val="lv-LV"/>
        </w:rPr>
      </w:pPr>
      <w:r w:rsidRPr="002225D2">
        <w:rPr>
          <w:b/>
          <w:color w:val="000000" w:themeColor="text1"/>
          <w:lang w:val="lv-LV"/>
        </w:rPr>
        <w:t xml:space="preserve">Savstarpējo norēķinu kārtība </w:t>
      </w:r>
    </w:p>
    <w:p w14:paraId="2B6BFC74" w14:textId="77777777" w:rsidR="00992A1E" w:rsidRPr="002225D2" w:rsidRDefault="00992A1E" w:rsidP="00992A1E">
      <w:pPr>
        <w:pStyle w:val="Sarakstarindkopa"/>
        <w:ind w:left="425"/>
        <w:rPr>
          <w:bCs/>
          <w:color w:val="000000" w:themeColor="text1"/>
          <w:lang w:val="lv-LV"/>
        </w:rPr>
      </w:pPr>
    </w:p>
    <w:p w14:paraId="68C0C714" w14:textId="466F6ADE" w:rsidR="00992A1E" w:rsidRDefault="00992A1E" w:rsidP="00992A1E">
      <w:pPr>
        <w:pStyle w:val="Sarakstarindkopa"/>
        <w:numPr>
          <w:ilvl w:val="1"/>
          <w:numId w:val="2"/>
        </w:numPr>
        <w:ind w:left="567" w:hanging="567"/>
        <w:jc w:val="both"/>
        <w:rPr>
          <w:color w:val="000000" w:themeColor="text1"/>
          <w:lang w:val="lv-LV"/>
        </w:rPr>
      </w:pPr>
      <w:r w:rsidRPr="002225D2">
        <w:rPr>
          <w:color w:val="000000" w:themeColor="text1"/>
          <w:lang w:val="lv-LV"/>
        </w:rPr>
        <w:t xml:space="preserve">MINISTRIJA, pamatojoties uz likumu „Par valsts budžetu </w:t>
      </w:r>
      <w:proofErr w:type="gramStart"/>
      <w:r w:rsidRPr="002225D2">
        <w:rPr>
          <w:color w:val="000000" w:themeColor="text1"/>
          <w:lang w:val="lv-LV"/>
        </w:rPr>
        <w:t>202</w:t>
      </w:r>
      <w:r w:rsidR="002225D2">
        <w:rPr>
          <w:color w:val="000000" w:themeColor="text1"/>
          <w:lang w:val="lv-LV"/>
        </w:rPr>
        <w:t>3</w:t>
      </w:r>
      <w:r w:rsidRPr="002225D2">
        <w:rPr>
          <w:color w:val="000000" w:themeColor="text1"/>
          <w:lang w:val="lv-LV"/>
        </w:rPr>
        <w:t>.gadam</w:t>
      </w:r>
      <w:proofErr w:type="gramEnd"/>
      <w:r w:rsidR="008B1FE7" w:rsidRPr="008B1FE7">
        <w:rPr>
          <w:color w:val="000000" w:themeColor="text1"/>
          <w:lang w:val="lv-LV"/>
        </w:rPr>
        <w:t xml:space="preserve"> </w:t>
      </w:r>
      <w:r w:rsidR="008B1FE7" w:rsidRPr="00075E7F">
        <w:rPr>
          <w:color w:val="000000" w:themeColor="text1"/>
          <w:lang w:val="lv-LV"/>
        </w:rPr>
        <w:t>un budžeta ietvaru 2023., 2024. un 2025.gadam</w:t>
      </w:r>
      <w:r w:rsidRPr="002225D2">
        <w:rPr>
          <w:color w:val="000000" w:themeColor="text1"/>
          <w:lang w:val="lv-LV"/>
        </w:rPr>
        <w:t xml:space="preserve">”, valsts budžeta apakšprogrammas 19.07.00 „Mākslas un literatūra” finanšu līdzekļu sadales komisijas </w:t>
      </w:r>
      <w:r w:rsidR="002225D2">
        <w:rPr>
          <w:color w:val="000000" w:themeColor="text1"/>
          <w:lang w:val="lv-LV"/>
        </w:rPr>
        <w:t>2023</w:t>
      </w:r>
      <w:r w:rsidRPr="002225D2">
        <w:rPr>
          <w:color w:val="000000" w:themeColor="text1"/>
          <w:lang w:val="lv-LV"/>
        </w:rPr>
        <w:t xml:space="preserve">.gada </w:t>
      </w:r>
      <w:r w:rsidR="004E0EE0">
        <w:rPr>
          <w:color w:val="000000" w:themeColor="text1"/>
          <w:lang w:val="lv-LV"/>
        </w:rPr>
        <w:t>2</w:t>
      </w:r>
      <w:r w:rsidRPr="002225D2">
        <w:rPr>
          <w:color w:val="000000" w:themeColor="text1"/>
          <w:lang w:val="lv-LV"/>
        </w:rPr>
        <w:t>.</w:t>
      </w:r>
      <w:r w:rsidR="002225D2">
        <w:rPr>
          <w:color w:val="000000" w:themeColor="text1"/>
          <w:lang w:val="lv-LV"/>
        </w:rPr>
        <w:t>janvāra</w:t>
      </w:r>
      <w:r w:rsidRPr="002225D2">
        <w:rPr>
          <w:color w:val="000000" w:themeColor="text1"/>
          <w:lang w:val="lv-LV"/>
        </w:rPr>
        <w:t xml:space="preserve"> sēdes protokolu Nr.1 un kultūras ministra 20</w:t>
      </w:r>
      <w:r w:rsidR="002225D2">
        <w:rPr>
          <w:color w:val="000000" w:themeColor="text1"/>
          <w:lang w:val="lv-LV"/>
        </w:rPr>
        <w:t>23</w:t>
      </w:r>
      <w:r w:rsidRPr="002225D2">
        <w:rPr>
          <w:color w:val="000000" w:themeColor="text1"/>
          <w:lang w:val="lv-LV"/>
        </w:rPr>
        <w:t xml:space="preserve">.gada </w:t>
      </w:r>
      <w:r w:rsidR="004E0EE0">
        <w:rPr>
          <w:color w:val="000000" w:themeColor="text1"/>
          <w:lang w:val="lv-LV"/>
        </w:rPr>
        <w:t>11</w:t>
      </w:r>
      <w:r w:rsidRPr="002225D2">
        <w:rPr>
          <w:color w:val="000000" w:themeColor="text1"/>
          <w:lang w:val="lv-LV"/>
        </w:rPr>
        <w:t>.</w:t>
      </w:r>
      <w:r w:rsidR="002225D2">
        <w:rPr>
          <w:color w:val="000000" w:themeColor="text1"/>
          <w:lang w:val="lv-LV"/>
        </w:rPr>
        <w:t>janvārī</w:t>
      </w:r>
      <w:r w:rsidRPr="002225D2">
        <w:rPr>
          <w:color w:val="000000" w:themeColor="text1"/>
          <w:lang w:val="lv-LV"/>
        </w:rPr>
        <w:t xml:space="preserve"> apstiprināto tāmi, un konkursa komisijas 202</w:t>
      </w:r>
      <w:r w:rsidR="004E0EE0">
        <w:rPr>
          <w:color w:val="000000" w:themeColor="text1"/>
          <w:lang w:val="lv-LV"/>
        </w:rPr>
        <w:t>3</w:t>
      </w:r>
      <w:r w:rsidRPr="002225D2">
        <w:rPr>
          <w:color w:val="000000" w:themeColor="text1"/>
          <w:lang w:val="lv-LV"/>
        </w:rPr>
        <w:t>.gada __.</w:t>
      </w:r>
      <w:r w:rsidR="000368A9">
        <w:rPr>
          <w:color w:val="000000" w:themeColor="text1"/>
          <w:lang w:val="lv-LV"/>
        </w:rPr>
        <w:t>________</w:t>
      </w:r>
      <w:r w:rsidR="000368A9" w:rsidRPr="002225D2">
        <w:rPr>
          <w:color w:val="000000" w:themeColor="text1"/>
          <w:lang w:val="lv-LV"/>
        </w:rPr>
        <w:t xml:space="preserve"> </w:t>
      </w:r>
      <w:r w:rsidRPr="002225D2">
        <w:rPr>
          <w:color w:val="000000" w:themeColor="text1"/>
          <w:lang w:val="lv-LV"/>
        </w:rPr>
        <w:t xml:space="preserve">lēmumu, piešķir </w:t>
      </w:r>
      <w:r w:rsidRPr="002225D2">
        <w:rPr>
          <w:i/>
          <w:color w:val="000000" w:themeColor="text1"/>
          <w:lang w:val="lv-LV"/>
        </w:rPr>
        <w:t>Pilnvarotajai institūcijai</w:t>
      </w:r>
      <w:r w:rsidRPr="002225D2">
        <w:rPr>
          <w:color w:val="000000" w:themeColor="text1"/>
          <w:lang w:val="lv-LV"/>
        </w:rPr>
        <w:t xml:space="preserve"> finansējumu </w:t>
      </w:r>
      <w:r w:rsidR="00EC5CB8">
        <w:rPr>
          <w:b/>
          <w:lang w:val="lv-LV"/>
        </w:rPr>
        <w:t>130 419</w:t>
      </w:r>
      <w:r w:rsidRPr="002225D2">
        <w:rPr>
          <w:b/>
          <w:lang w:val="lv-LV"/>
        </w:rPr>
        <w:t xml:space="preserve">,00 </w:t>
      </w:r>
      <w:r w:rsidRPr="002225D2">
        <w:rPr>
          <w:b/>
          <w:i/>
          <w:lang w:val="lv-LV"/>
        </w:rPr>
        <w:t>euro</w:t>
      </w:r>
      <w:r w:rsidRPr="002225D2">
        <w:rPr>
          <w:lang w:val="lv-LV"/>
        </w:rPr>
        <w:t xml:space="preserve"> (</w:t>
      </w:r>
      <w:r w:rsidR="00EC5CB8">
        <w:rPr>
          <w:lang w:val="lv-LV"/>
        </w:rPr>
        <w:t>viens simts trīs</w:t>
      </w:r>
      <w:r w:rsidRPr="002225D2">
        <w:rPr>
          <w:lang w:val="lv-LV"/>
        </w:rPr>
        <w:t xml:space="preserve">desmit tūkstoši četri simti </w:t>
      </w:r>
      <w:r w:rsidR="002564D1">
        <w:rPr>
          <w:lang w:val="lv-LV"/>
        </w:rPr>
        <w:t>deviņpadsmit</w:t>
      </w:r>
      <w:r w:rsidRPr="002225D2">
        <w:rPr>
          <w:lang w:val="lv-LV"/>
        </w:rPr>
        <w:t xml:space="preserve"> </w:t>
      </w:r>
      <w:r w:rsidRPr="002225D2">
        <w:rPr>
          <w:i/>
          <w:lang w:val="lv-LV"/>
        </w:rPr>
        <w:t>euro</w:t>
      </w:r>
      <w:r w:rsidRPr="002225D2">
        <w:rPr>
          <w:lang w:val="lv-LV"/>
        </w:rPr>
        <w:t xml:space="preserve">, 00 centi) </w:t>
      </w:r>
      <w:r w:rsidRPr="002225D2">
        <w:rPr>
          <w:color w:val="000000" w:themeColor="text1"/>
          <w:lang w:val="lv-LV"/>
        </w:rPr>
        <w:t xml:space="preserve">apmērā saskaņā ar šim Līgumam pievienoto Pārvaldes uzdevumu īstenošanai nepieciešamo izdevumu tāmi (Līguma 1.pielikums) </w:t>
      </w:r>
      <w:r w:rsidRPr="002225D2">
        <w:rPr>
          <w:lang w:val="lv-LV"/>
        </w:rPr>
        <w:t>šā Līguma 1.1.punktā norādīto</w:t>
      </w:r>
      <w:r w:rsidRPr="002225D2">
        <w:rPr>
          <w:color w:val="000000" w:themeColor="text1"/>
          <w:lang w:val="lv-LV"/>
        </w:rPr>
        <w:t xml:space="preserve"> Pārvaldes uzdevumu īstenošanai un šā Līguma 2.1. un 2.2.punktā noteikto </w:t>
      </w:r>
      <w:r w:rsidRPr="002225D2">
        <w:rPr>
          <w:lang w:val="lv-LV"/>
        </w:rPr>
        <w:t xml:space="preserve">rezultatīvo </w:t>
      </w:r>
      <w:r w:rsidRPr="002225D2">
        <w:rPr>
          <w:color w:val="000000" w:themeColor="text1"/>
          <w:lang w:val="lv-LV"/>
        </w:rPr>
        <w:t>rādītāju sasniegšanai no 202</w:t>
      </w:r>
      <w:r w:rsidR="002225D2">
        <w:rPr>
          <w:color w:val="000000" w:themeColor="text1"/>
          <w:lang w:val="lv-LV"/>
        </w:rPr>
        <w:t>3</w:t>
      </w:r>
      <w:r w:rsidRPr="002225D2">
        <w:rPr>
          <w:color w:val="000000" w:themeColor="text1"/>
          <w:lang w:val="lv-LV"/>
        </w:rPr>
        <w:t>.gada ___.________ līdz 202</w:t>
      </w:r>
      <w:r w:rsidR="002225D2">
        <w:rPr>
          <w:color w:val="000000" w:themeColor="text1"/>
          <w:lang w:val="lv-LV"/>
        </w:rPr>
        <w:t>6</w:t>
      </w:r>
      <w:r w:rsidRPr="002225D2">
        <w:rPr>
          <w:color w:val="000000" w:themeColor="text1"/>
          <w:lang w:val="lv-LV"/>
        </w:rPr>
        <w:t>.gada ___.________</w:t>
      </w:r>
      <w:r w:rsidR="00652C70">
        <w:rPr>
          <w:color w:val="000000" w:themeColor="text1"/>
          <w:lang w:val="lv-LV"/>
        </w:rPr>
        <w:t>, un konkrēti:</w:t>
      </w:r>
    </w:p>
    <w:p w14:paraId="7826F967" w14:textId="5A8EF018" w:rsidR="00652C70" w:rsidRDefault="00652C70" w:rsidP="00652C70">
      <w:pPr>
        <w:pStyle w:val="Sarakstarindkopa"/>
        <w:numPr>
          <w:ilvl w:val="2"/>
          <w:numId w:val="2"/>
        </w:numPr>
        <w:ind w:left="1276" w:hanging="709"/>
        <w:jc w:val="both"/>
        <w:rPr>
          <w:color w:val="000000" w:themeColor="text1"/>
          <w:lang w:val="lv-LV"/>
        </w:rPr>
      </w:pPr>
      <w:r w:rsidRPr="002225D2">
        <w:rPr>
          <w:b/>
          <w:lang w:val="lv-LV"/>
        </w:rPr>
        <w:t xml:space="preserve">43 473,00 </w:t>
      </w:r>
      <w:r w:rsidRPr="002225D2">
        <w:rPr>
          <w:b/>
          <w:i/>
          <w:lang w:val="lv-LV"/>
        </w:rPr>
        <w:t>euro</w:t>
      </w:r>
      <w:r w:rsidRPr="002225D2">
        <w:rPr>
          <w:lang w:val="lv-LV"/>
        </w:rPr>
        <w:t xml:space="preserve"> (četrdesmit trīs tūkstoši četri simti septiņdesmit trīs </w:t>
      </w:r>
      <w:r w:rsidRPr="002225D2">
        <w:rPr>
          <w:i/>
          <w:lang w:val="lv-LV"/>
        </w:rPr>
        <w:t>euro</w:t>
      </w:r>
      <w:r w:rsidRPr="002225D2">
        <w:rPr>
          <w:lang w:val="lv-LV"/>
        </w:rPr>
        <w:t>, 00</w:t>
      </w:r>
      <w:r w:rsidR="00EC5CB8">
        <w:rPr>
          <w:lang w:val="lv-LV"/>
        </w:rPr>
        <w:t> </w:t>
      </w:r>
      <w:r w:rsidRPr="002225D2">
        <w:rPr>
          <w:lang w:val="lv-LV"/>
        </w:rPr>
        <w:t>centi)</w:t>
      </w:r>
      <w:r w:rsidR="00C300CC">
        <w:rPr>
          <w:lang w:val="lv-LV"/>
        </w:rPr>
        <w:t xml:space="preserve"> </w:t>
      </w:r>
      <w:r w:rsidR="00C300CC" w:rsidRPr="002225D2">
        <w:rPr>
          <w:color w:val="000000" w:themeColor="text1"/>
          <w:lang w:val="lv-LV"/>
        </w:rPr>
        <w:t xml:space="preserve">Pārvaldes uzdevumu īstenošanai un šā Līguma 2.1. un 2.2.punktā noteikto </w:t>
      </w:r>
      <w:r w:rsidR="00C300CC" w:rsidRPr="002225D2">
        <w:rPr>
          <w:lang w:val="lv-LV"/>
        </w:rPr>
        <w:lastRenderedPageBreak/>
        <w:t xml:space="preserve">rezultatīvo </w:t>
      </w:r>
      <w:r w:rsidR="00C300CC" w:rsidRPr="002225D2">
        <w:rPr>
          <w:color w:val="000000" w:themeColor="text1"/>
          <w:lang w:val="lv-LV"/>
        </w:rPr>
        <w:t xml:space="preserve">rādītāju sasniegšanai no </w:t>
      </w:r>
      <w:proofErr w:type="gramStart"/>
      <w:r w:rsidR="00C300CC" w:rsidRPr="002225D2">
        <w:rPr>
          <w:color w:val="000000" w:themeColor="text1"/>
          <w:lang w:val="lv-LV"/>
        </w:rPr>
        <w:t>202</w:t>
      </w:r>
      <w:r w:rsidR="00C300CC">
        <w:rPr>
          <w:color w:val="000000" w:themeColor="text1"/>
          <w:lang w:val="lv-LV"/>
        </w:rPr>
        <w:t>3</w:t>
      </w:r>
      <w:r w:rsidR="00C300CC" w:rsidRPr="002225D2">
        <w:rPr>
          <w:color w:val="000000" w:themeColor="text1"/>
          <w:lang w:val="lv-LV"/>
        </w:rPr>
        <w:t>.gada</w:t>
      </w:r>
      <w:proofErr w:type="gramEnd"/>
      <w:r w:rsidR="00C300CC" w:rsidRPr="002225D2">
        <w:rPr>
          <w:color w:val="000000" w:themeColor="text1"/>
          <w:lang w:val="lv-LV"/>
        </w:rPr>
        <w:t xml:space="preserve"> ___.________ līdz 202</w:t>
      </w:r>
      <w:r w:rsidR="007072AF">
        <w:rPr>
          <w:color w:val="000000" w:themeColor="text1"/>
          <w:lang w:val="lv-LV"/>
        </w:rPr>
        <w:t>4</w:t>
      </w:r>
      <w:r w:rsidR="00C300CC" w:rsidRPr="002225D2">
        <w:rPr>
          <w:color w:val="000000" w:themeColor="text1"/>
          <w:lang w:val="lv-LV"/>
        </w:rPr>
        <w:t>.gada ___.________</w:t>
      </w:r>
      <w:r>
        <w:rPr>
          <w:color w:val="000000" w:themeColor="text1"/>
          <w:lang w:val="lv-LV"/>
        </w:rPr>
        <w:t>;</w:t>
      </w:r>
    </w:p>
    <w:p w14:paraId="5BA73E7C" w14:textId="1929A361" w:rsidR="00652C70" w:rsidRPr="007236DD" w:rsidRDefault="00652C70" w:rsidP="00652C70">
      <w:pPr>
        <w:pStyle w:val="Sarakstarindkopa"/>
        <w:numPr>
          <w:ilvl w:val="2"/>
          <w:numId w:val="2"/>
        </w:numPr>
        <w:ind w:left="1276" w:hanging="709"/>
        <w:jc w:val="both"/>
        <w:rPr>
          <w:color w:val="000000" w:themeColor="text1"/>
          <w:lang w:val="lv-LV"/>
        </w:rPr>
      </w:pPr>
      <w:r w:rsidRPr="002225D2">
        <w:rPr>
          <w:b/>
          <w:lang w:val="lv-LV"/>
        </w:rPr>
        <w:t xml:space="preserve">43 473,00 </w:t>
      </w:r>
      <w:r w:rsidRPr="002225D2">
        <w:rPr>
          <w:b/>
          <w:i/>
          <w:lang w:val="lv-LV"/>
        </w:rPr>
        <w:t>euro</w:t>
      </w:r>
      <w:r w:rsidRPr="002225D2">
        <w:rPr>
          <w:lang w:val="lv-LV"/>
        </w:rPr>
        <w:t xml:space="preserve"> (četrdesmit trīs tūkstoši četri simti septiņdesmit trīs </w:t>
      </w:r>
      <w:r w:rsidRPr="002225D2">
        <w:rPr>
          <w:i/>
          <w:lang w:val="lv-LV"/>
        </w:rPr>
        <w:t>euro</w:t>
      </w:r>
      <w:r w:rsidRPr="002225D2">
        <w:rPr>
          <w:lang w:val="lv-LV"/>
        </w:rPr>
        <w:t>, 00</w:t>
      </w:r>
      <w:r w:rsidR="00EC5CB8">
        <w:rPr>
          <w:lang w:val="lv-LV"/>
        </w:rPr>
        <w:t> </w:t>
      </w:r>
      <w:r w:rsidRPr="002225D2">
        <w:rPr>
          <w:lang w:val="lv-LV"/>
        </w:rPr>
        <w:t>centi)</w:t>
      </w:r>
      <w:r w:rsidR="007072AF">
        <w:rPr>
          <w:lang w:val="lv-LV"/>
        </w:rPr>
        <w:t xml:space="preserve"> </w:t>
      </w:r>
      <w:r w:rsidR="007072AF" w:rsidRPr="002225D2">
        <w:rPr>
          <w:color w:val="000000" w:themeColor="text1"/>
          <w:lang w:val="lv-LV"/>
        </w:rPr>
        <w:t xml:space="preserve">Pārvaldes uzdevumu īstenošanai un šā Līguma 2.1. un 2.2.punktā noteikto </w:t>
      </w:r>
      <w:r w:rsidR="007072AF" w:rsidRPr="002225D2">
        <w:rPr>
          <w:lang w:val="lv-LV"/>
        </w:rPr>
        <w:t xml:space="preserve">rezultatīvo </w:t>
      </w:r>
      <w:r w:rsidR="007072AF" w:rsidRPr="002225D2">
        <w:rPr>
          <w:color w:val="000000" w:themeColor="text1"/>
          <w:lang w:val="lv-LV"/>
        </w:rPr>
        <w:t xml:space="preserve">rādītāju sasniegšanai no </w:t>
      </w:r>
      <w:proofErr w:type="gramStart"/>
      <w:r w:rsidR="007072AF" w:rsidRPr="002225D2">
        <w:rPr>
          <w:color w:val="000000" w:themeColor="text1"/>
          <w:lang w:val="lv-LV"/>
        </w:rPr>
        <w:t>202</w:t>
      </w:r>
      <w:r w:rsidR="007072AF">
        <w:rPr>
          <w:color w:val="000000" w:themeColor="text1"/>
          <w:lang w:val="lv-LV"/>
        </w:rPr>
        <w:t>4</w:t>
      </w:r>
      <w:r w:rsidR="007072AF" w:rsidRPr="002225D2">
        <w:rPr>
          <w:color w:val="000000" w:themeColor="text1"/>
          <w:lang w:val="lv-LV"/>
        </w:rPr>
        <w:t>.gada</w:t>
      </w:r>
      <w:proofErr w:type="gramEnd"/>
      <w:r w:rsidR="007072AF" w:rsidRPr="002225D2">
        <w:rPr>
          <w:color w:val="000000" w:themeColor="text1"/>
          <w:lang w:val="lv-LV"/>
        </w:rPr>
        <w:t xml:space="preserve"> ___.________ līdz 202</w:t>
      </w:r>
      <w:r w:rsidR="001B58CD">
        <w:rPr>
          <w:color w:val="000000" w:themeColor="text1"/>
          <w:lang w:val="lv-LV"/>
        </w:rPr>
        <w:t>5</w:t>
      </w:r>
      <w:r w:rsidR="007072AF" w:rsidRPr="002225D2">
        <w:rPr>
          <w:color w:val="000000" w:themeColor="text1"/>
          <w:lang w:val="lv-LV"/>
        </w:rPr>
        <w:t>.gada ___.________</w:t>
      </w:r>
      <w:r>
        <w:rPr>
          <w:lang w:val="lv-LV"/>
        </w:rPr>
        <w:t>;</w:t>
      </w:r>
    </w:p>
    <w:p w14:paraId="0C4BEF2D" w14:textId="5849198B" w:rsidR="00652C70" w:rsidRPr="002225D2" w:rsidRDefault="00652C70" w:rsidP="007236DD">
      <w:pPr>
        <w:pStyle w:val="Sarakstarindkopa"/>
        <w:numPr>
          <w:ilvl w:val="2"/>
          <w:numId w:val="2"/>
        </w:numPr>
        <w:ind w:left="1276" w:hanging="709"/>
        <w:jc w:val="both"/>
        <w:rPr>
          <w:color w:val="000000" w:themeColor="text1"/>
          <w:lang w:val="lv-LV"/>
        </w:rPr>
      </w:pPr>
      <w:r w:rsidRPr="002225D2">
        <w:rPr>
          <w:b/>
          <w:lang w:val="lv-LV"/>
        </w:rPr>
        <w:t xml:space="preserve">43 473,00 </w:t>
      </w:r>
      <w:r w:rsidRPr="002225D2">
        <w:rPr>
          <w:b/>
          <w:i/>
          <w:lang w:val="lv-LV"/>
        </w:rPr>
        <w:t>euro</w:t>
      </w:r>
      <w:r w:rsidRPr="002225D2">
        <w:rPr>
          <w:lang w:val="lv-LV"/>
        </w:rPr>
        <w:t xml:space="preserve"> (četrdesmit trīs tūkstoši četri simti septiņdesmit trīs </w:t>
      </w:r>
      <w:r w:rsidRPr="002225D2">
        <w:rPr>
          <w:i/>
          <w:lang w:val="lv-LV"/>
        </w:rPr>
        <w:t>euro</w:t>
      </w:r>
      <w:r w:rsidRPr="002225D2">
        <w:rPr>
          <w:lang w:val="lv-LV"/>
        </w:rPr>
        <w:t>, 00</w:t>
      </w:r>
      <w:r w:rsidR="00EC5CB8">
        <w:rPr>
          <w:lang w:val="lv-LV"/>
        </w:rPr>
        <w:t> </w:t>
      </w:r>
      <w:r w:rsidRPr="002225D2">
        <w:rPr>
          <w:lang w:val="lv-LV"/>
        </w:rPr>
        <w:t>centi)</w:t>
      </w:r>
      <w:r w:rsidR="001B58CD">
        <w:rPr>
          <w:lang w:val="lv-LV"/>
        </w:rPr>
        <w:t xml:space="preserve"> </w:t>
      </w:r>
      <w:r w:rsidR="001B58CD" w:rsidRPr="002225D2">
        <w:rPr>
          <w:color w:val="000000" w:themeColor="text1"/>
          <w:lang w:val="lv-LV"/>
        </w:rPr>
        <w:t xml:space="preserve">Pārvaldes uzdevumu īstenošanai un šā Līguma 2.1. un 2.2.punktā noteikto </w:t>
      </w:r>
      <w:r w:rsidR="001B58CD" w:rsidRPr="002225D2">
        <w:rPr>
          <w:lang w:val="lv-LV"/>
        </w:rPr>
        <w:t xml:space="preserve">rezultatīvo </w:t>
      </w:r>
      <w:r w:rsidR="001B58CD" w:rsidRPr="002225D2">
        <w:rPr>
          <w:color w:val="000000" w:themeColor="text1"/>
          <w:lang w:val="lv-LV"/>
        </w:rPr>
        <w:t xml:space="preserve">rādītāju sasniegšanai no </w:t>
      </w:r>
      <w:proofErr w:type="gramStart"/>
      <w:r w:rsidR="001B58CD" w:rsidRPr="002225D2">
        <w:rPr>
          <w:color w:val="000000" w:themeColor="text1"/>
          <w:lang w:val="lv-LV"/>
        </w:rPr>
        <w:t>202</w:t>
      </w:r>
      <w:r w:rsidR="001B58CD">
        <w:rPr>
          <w:color w:val="000000" w:themeColor="text1"/>
          <w:lang w:val="lv-LV"/>
        </w:rPr>
        <w:t>5</w:t>
      </w:r>
      <w:r w:rsidR="001B58CD" w:rsidRPr="002225D2">
        <w:rPr>
          <w:color w:val="000000" w:themeColor="text1"/>
          <w:lang w:val="lv-LV"/>
        </w:rPr>
        <w:t>.gada</w:t>
      </w:r>
      <w:proofErr w:type="gramEnd"/>
      <w:r w:rsidR="001B58CD" w:rsidRPr="002225D2">
        <w:rPr>
          <w:color w:val="000000" w:themeColor="text1"/>
          <w:lang w:val="lv-LV"/>
        </w:rPr>
        <w:t xml:space="preserve"> ___.________ līdz 202</w:t>
      </w:r>
      <w:r w:rsidR="001B58CD">
        <w:rPr>
          <w:color w:val="000000" w:themeColor="text1"/>
          <w:lang w:val="lv-LV"/>
        </w:rPr>
        <w:t>6</w:t>
      </w:r>
      <w:r w:rsidR="001B58CD" w:rsidRPr="002225D2">
        <w:rPr>
          <w:color w:val="000000" w:themeColor="text1"/>
          <w:lang w:val="lv-LV"/>
        </w:rPr>
        <w:t>.gada ___.________</w:t>
      </w:r>
      <w:r>
        <w:rPr>
          <w:lang w:val="lv-LV"/>
        </w:rPr>
        <w:t>.</w:t>
      </w:r>
    </w:p>
    <w:p w14:paraId="46A23B68" w14:textId="77777777" w:rsidR="00992A1E" w:rsidRPr="002225D2" w:rsidRDefault="00992A1E" w:rsidP="00992A1E">
      <w:pPr>
        <w:pStyle w:val="Sarakstarindkopa"/>
        <w:ind w:left="567" w:hanging="567"/>
        <w:jc w:val="both"/>
        <w:rPr>
          <w:color w:val="000000" w:themeColor="text1"/>
          <w:lang w:val="lv-LV"/>
        </w:rPr>
      </w:pPr>
    </w:p>
    <w:p w14:paraId="58CDE942" w14:textId="4A22E9D1" w:rsidR="00992A1E" w:rsidRDefault="00992A1E" w:rsidP="00992A1E">
      <w:pPr>
        <w:pStyle w:val="Sarakstarindkopa"/>
        <w:numPr>
          <w:ilvl w:val="1"/>
          <w:numId w:val="2"/>
        </w:numPr>
        <w:ind w:left="567" w:hanging="567"/>
        <w:jc w:val="both"/>
        <w:rPr>
          <w:color w:val="000000" w:themeColor="text1"/>
          <w:lang w:val="lv-LV"/>
        </w:rPr>
      </w:pPr>
      <w:r w:rsidRPr="002225D2">
        <w:rPr>
          <w:color w:val="000000" w:themeColor="text1"/>
          <w:lang w:val="lv-LV"/>
        </w:rPr>
        <w:t xml:space="preserve">MINISTRIJA </w:t>
      </w:r>
      <w:r w:rsidR="006F339C">
        <w:rPr>
          <w:lang w:val="lv-LV"/>
        </w:rPr>
        <w:t xml:space="preserve">piešķirto </w:t>
      </w:r>
      <w:r w:rsidRPr="002225D2">
        <w:rPr>
          <w:color w:val="000000" w:themeColor="text1"/>
          <w:lang w:val="lv-LV"/>
        </w:rPr>
        <w:t>finansējumu pārskaita uz</w:t>
      </w:r>
      <w:r w:rsidR="00F30060">
        <w:rPr>
          <w:color w:val="000000" w:themeColor="text1"/>
          <w:lang w:val="lv-LV"/>
        </w:rPr>
        <w:t xml:space="preserve"> </w:t>
      </w:r>
      <w:r w:rsidRPr="002225D2">
        <w:rPr>
          <w:i/>
          <w:color w:val="000000" w:themeColor="text1"/>
          <w:lang w:val="lv-LV"/>
        </w:rPr>
        <w:t>Pilnvarotās institūcijas</w:t>
      </w:r>
      <w:r w:rsidRPr="002225D2">
        <w:rPr>
          <w:color w:val="000000" w:themeColor="text1"/>
          <w:lang w:val="lv-LV"/>
        </w:rPr>
        <w:t xml:space="preserve"> </w:t>
      </w:r>
      <w:r w:rsidR="008009ED">
        <w:rPr>
          <w:color w:val="000000" w:themeColor="text1"/>
          <w:lang w:val="lv-LV"/>
        </w:rPr>
        <w:t>šajā Līgumā norādīto</w:t>
      </w:r>
      <w:r w:rsidR="008009ED" w:rsidRPr="002225D2">
        <w:rPr>
          <w:color w:val="000000" w:themeColor="text1"/>
          <w:lang w:val="lv-LV"/>
        </w:rPr>
        <w:t xml:space="preserve"> </w:t>
      </w:r>
      <w:r w:rsidRPr="002225D2">
        <w:rPr>
          <w:color w:val="000000" w:themeColor="text1"/>
          <w:lang w:val="lv-LV"/>
        </w:rPr>
        <w:t xml:space="preserve">kontu Valsts kasē </w:t>
      </w:r>
      <w:r w:rsidR="008009ED" w:rsidRPr="008009ED">
        <w:rPr>
          <w:color w:val="000000" w:themeColor="text1"/>
          <w:lang w:val="lv-LV"/>
        </w:rPr>
        <w:t>vai Eiropas Ekonomikas zonā reģistrētā kredītiestādē</w:t>
      </w:r>
      <w:r w:rsidR="008009ED" w:rsidRPr="008009ED" w:rsidDel="000B719D">
        <w:rPr>
          <w:color w:val="000000" w:themeColor="text1"/>
          <w:lang w:val="lv-LV"/>
        </w:rPr>
        <w:t xml:space="preserve"> </w:t>
      </w:r>
      <w:r w:rsidR="00F600F0" w:rsidRPr="00F600F0">
        <w:rPr>
          <w:color w:val="000000" w:themeColor="text1"/>
          <w:lang w:val="lv-LV"/>
        </w:rPr>
        <w:t>šādā kārtībā</w:t>
      </w:r>
      <w:r w:rsidR="00F600F0">
        <w:rPr>
          <w:color w:val="000000" w:themeColor="text1"/>
          <w:lang w:val="lv-LV"/>
        </w:rPr>
        <w:t>:</w:t>
      </w:r>
    </w:p>
    <w:p w14:paraId="63C0C7A9" w14:textId="4E4F71E5" w:rsidR="00F600F0" w:rsidRDefault="000B719D" w:rsidP="00F600F0">
      <w:pPr>
        <w:pStyle w:val="Sarakstarindkopa"/>
        <w:numPr>
          <w:ilvl w:val="2"/>
          <w:numId w:val="2"/>
        </w:numPr>
        <w:ind w:left="1276" w:hanging="709"/>
        <w:jc w:val="both"/>
        <w:rPr>
          <w:color w:val="000000" w:themeColor="text1"/>
          <w:lang w:val="lv-LV"/>
        </w:rPr>
      </w:pPr>
      <w:r w:rsidRPr="002225D2">
        <w:rPr>
          <w:color w:val="000000" w:themeColor="text1"/>
          <w:lang w:val="lv-LV"/>
        </w:rPr>
        <w:t xml:space="preserve">Pārvaldes uzdevumu īstenošanai </w:t>
      </w:r>
      <w:r w:rsidR="00795EEB" w:rsidRPr="002225D2">
        <w:rPr>
          <w:color w:val="000000" w:themeColor="text1"/>
          <w:lang w:val="lv-LV"/>
        </w:rPr>
        <w:t xml:space="preserve">un šā Līguma 2.1. un 2.2.punktā noteikto </w:t>
      </w:r>
      <w:r w:rsidR="00795EEB" w:rsidRPr="002225D2">
        <w:rPr>
          <w:lang w:val="lv-LV"/>
        </w:rPr>
        <w:t xml:space="preserve">rezultatīvo </w:t>
      </w:r>
      <w:r w:rsidR="00795EEB" w:rsidRPr="002225D2">
        <w:rPr>
          <w:color w:val="000000" w:themeColor="text1"/>
          <w:lang w:val="lv-LV"/>
        </w:rPr>
        <w:t xml:space="preserve">rādītāju sasniegšanai </w:t>
      </w:r>
      <w:r w:rsidRPr="002225D2">
        <w:rPr>
          <w:color w:val="000000" w:themeColor="text1"/>
          <w:lang w:val="lv-LV"/>
        </w:rPr>
        <w:t xml:space="preserve">no </w:t>
      </w:r>
      <w:proofErr w:type="gramStart"/>
      <w:r w:rsidRPr="002225D2">
        <w:rPr>
          <w:color w:val="000000" w:themeColor="text1"/>
          <w:lang w:val="lv-LV"/>
        </w:rPr>
        <w:t>202</w:t>
      </w:r>
      <w:r>
        <w:rPr>
          <w:color w:val="000000" w:themeColor="text1"/>
          <w:lang w:val="lv-LV"/>
        </w:rPr>
        <w:t>3</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4</w:t>
      </w:r>
      <w:r w:rsidRPr="002225D2">
        <w:rPr>
          <w:color w:val="000000" w:themeColor="text1"/>
          <w:lang w:val="lv-LV"/>
        </w:rPr>
        <w:t>.gada ___.________</w:t>
      </w:r>
      <w:r>
        <w:rPr>
          <w:color w:val="000000" w:themeColor="text1"/>
          <w:lang w:val="lv-LV"/>
        </w:rPr>
        <w:t xml:space="preserve"> </w:t>
      </w:r>
      <w:r w:rsidRPr="002225D2">
        <w:rPr>
          <w:lang w:val="lv-LV"/>
        </w:rPr>
        <w:t xml:space="preserve">10 (desmit) darba dienu laikā pēc </w:t>
      </w:r>
      <w:r w:rsidR="00656739" w:rsidRPr="007236DD">
        <w:rPr>
          <w:rFonts w:eastAsia="Arial Unicode MS"/>
          <w:color w:val="000000" w:themeColor="text1"/>
          <w:lang w:val="lv-LV"/>
        </w:rPr>
        <w:t>šā Līguma spēkā stāšanās</w:t>
      </w:r>
      <w:r>
        <w:rPr>
          <w:color w:val="000000" w:themeColor="text1"/>
          <w:lang w:val="lv-LV"/>
        </w:rPr>
        <w:t>;</w:t>
      </w:r>
    </w:p>
    <w:p w14:paraId="7A717F48" w14:textId="0614D985" w:rsidR="000B719D" w:rsidRDefault="0045643B" w:rsidP="00F600F0">
      <w:pPr>
        <w:pStyle w:val="Sarakstarindkopa"/>
        <w:numPr>
          <w:ilvl w:val="2"/>
          <w:numId w:val="2"/>
        </w:numPr>
        <w:ind w:left="1276" w:hanging="709"/>
        <w:jc w:val="both"/>
        <w:rPr>
          <w:color w:val="000000" w:themeColor="text1"/>
          <w:lang w:val="lv-LV"/>
        </w:rPr>
      </w:pPr>
      <w:r>
        <w:rPr>
          <w:color w:val="000000" w:themeColor="text1"/>
          <w:lang w:val="lv-LV"/>
        </w:rPr>
        <w:t>5</w:t>
      </w:r>
      <w:r w:rsidR="00CF06BD" w:rsidRPr="00CF06BD">
        <w:rPr>
          <w:color w:val="000000" w:themeColor="text1"/>
          <w:lang w:val="lv-LV"/>
        </w:rPr>
        <w:t xml:space="preserve"> (</w:t>
      </w:r>
      <w:r>
        <w:rPr>
          <w:color w:val="000000" w:themeColor="text1"/>
          <w:lang w:val="lv-LV"/>
        </w:rPr>
        <w:t>piecu</w:t>
      </w:r>
      <w:r w:rsidR="00CF06BD" w:rsidRPr="00CF06BD">
        <w:rPr>
          <w:color w:val="000000" w:themeColor="text1"/>
          <w:lang w:val="lv-LV"/>
        </w:rPr>
        <w:t xml:space="preserve">) darba dienu laikā pēc </w:t>
      </w:r>
      <w:r w:rsidR="002D4FCD">
        <w:rPr>
          <w:color w:val="000000" w:themeColor="text1"/>
          <w:lang w:val="lv-LV"/>
        </w:rPr>
        <w:t xml:space="preserve">pārskata par </w:t>
      </w:r>
      <w:r w:rsidR="00CF06BD">
        <w:rPr>
          <w:color w:val="000000" w:themeColor="text1"/>
          <w:lang w:val="lv-LV"/>
        </w:rPr>
        <w:t>P</w:t>
      </w:r>
      <w:r w:rsidR="00CF06BD" w:rsidRPr="00CF06BD">
        <w:rPr>
          <w:color w:val="000000" w:themeColor="text1"/>
          <w:lang w:val="lv-LV"/>
        </w:rPr>
        <w:t>ārvaldes uzdevum</w:t>
      </w:r>
      <w:r w:rsidR="00CF06BD">
        <w:rPr>
          <w:color w:val="000000" w:themeColor="text1"/>
          <w:lang w:val="lv-LV"/>
        </w:rPr>
        <w:t>u</w:t>
      </w:r>
      <w:r w:rsidR="00CF06BD" w:rsidRPr="00CF06BD">
        <w:rPr>
          <w:color w:val="000000" w:themeColor="text1"/>
          <w:lang w:val="lv-LV"/>
        </w:rPr>
        <w:t xml:space="preserve"> izpild</w:t>
      </w:r>
      <w:r w:rsidR="002D4FCD">
        <w:rPr>
          <w:color w:val="000000" w:themeColor="text1"/>
          <w:lang w:val="lv-LV"/>
        </w:rPr>
        <w:t>i</w:t>
      </w:r>
      <w:r w:rsidR="00CF06BD" w:rsidRPr="00CF06BD">
        <w:rPr>
          <w:color w:val="000000" w:themeColor="text1"/>
          <w:lang w:val="lv-LV"/>
        </w:rPr>
        <w:t xml:space="preserve"> iepriekšēj</w:t>
      </w:r>
      <w:r w:rsidR="000F4E66">
        <w:rPr>
          <w:color w:val="000000" w:themeColor="text1"/>
          <w:lang w:val="lv-LV"/>
        </w:rPr>
        <w:t>ā</w:t>
      </w:r>
      <w:r w:rsidR="00CF06BD" w:rsidRPr="00CF06BD">
        <w:rPr>
          <w:color w:val="000000" w:themeColor="text1"/>
          <w:lang w:val="lv-LV"/>
        </w:rPr>
        <w:t xml:space="preserve"> </w:t>
      </w:r>
      <w:r w:rsidR="000F4E66" w:rsidRPr="002225D2">
        <w:rPr>
          <w:lang w:val="lv-LV"/>
        </w:rPr>
        <w:t>Līguma izpildes perioda gad</w:t>
      </w:r>
      <w:r w:rsidR="000F4E66">
        <w:rPr>
          <w:lang w:val="lv-LV"/>
        </w:rPr>
        <w:t>ā</w:t>
      </w:r>
      <w:r w:rsidR="00CF06BD" w:rsidRPr="00CF06BD">
        <w:rPr>
          <w:color w:val="000000" w:themeColor="text1"/>
          <w:lang w:val="lv-LV"/>
        </w:rPr>
        <w:t xml:space="preserve"> apstiprināšanas saskaņā ar šā Līguma </w:t>
      </w:r>
      <w:r w:rsidR="009B0DF7">
        <w:rPr>
          <w:color w:val="000000" w:themeColor="text1"/>
          <w:lang w:val="lv-LV"/>
        </w:rPr>
        <w:t>4</w:t>
      </w:r>
      <w:r w:rsidR="00CF06BD" w:rsidRPr="00CF06BD">
        <w:rPr>
          <w:color w:val="000000" w:themeColor="text1"/>
          <w:lang w:val="lv-LV"/>
        </w:rPr>
        <w:t>.</w:t>
      </w:r>
      <w:r w:rsidR="009B0DF7">
        <w:rPr>
          <w:color w:val="000000" w:themeColor="text1"/>
          <w:lang w:val="lv-LV"/>
        </w:rPr>
        <w:t>4</w:t>
      </w:r>
      <w:r w:rsidR="00CF06BD" w:rsidRPr="00CF06BD">
        <w:rPr>
          <w:color w:val="000000" w:themeColor="text1"/>
          <w:lang w:val="lv-LV"/>
        </w:rPr>
        <w:t>.punktu</w:t>
      </w:r>
      <w:r w:rsidR="000F4E66">
        <w:rPr>
          <w:color w:val="000000" w:themeColor="text1"/>
          <w:lang w:val="lv-LV"/>
        </w:rPr>
        <w:t>:</w:t>
      </w:r>
    </w:p>
    <w:p w14:paraId="14911D9F" w14:textId="376C1D7D" w:rsidR="000F4E66" w:rsidRDefault="00431EFA" w:rsidP="007236DD">
      <w:pPr>
        <w:pStyle w:val="Sarakstarindkopa"/>
        <w:numPr>
          <w:ilvl w:val="3"/>
          <w:numId w:val="2"/>
        </w:numPr>
        <w:ind w:left="2127" w:hanging="851"/>
        <w:jc w:val="both"/>
        <w:rPr>
          <w:color w:val="000000" w:themeColor="text1"/>
          <w:lang w:val="lv-LV"/>
        </w:rPr>
      </w:pPr>
      <w:r w:rsidRPr="002225D2">
        <w:rPr>
          <w:color w:val="000000" w:themeColor="text1"/>
          <w:lang w:val="lv-LV"/>
        </w:rPr>
        <w:t>Pārvaldes uzdevumu īstenošanai</w:t>
      </w:r>
      <w:r>
        <w:rPr>
          <w:color w:val="000000" w:themeColor="text1"/>
          <w:lang w:val="lv-LV"/>
        </w:rPr>
        <w:t xml:space="preserve"> </w:t>
      </w:r>
      <w:r w:rsidR="00AF7ED3" w:rsidRPr="002225D2">
        <w:rPr>
          <w:color w:val="000000" w:themeColor="text1"/>
          <w:lang w:val="lv-LV"/>
        </w:rPr>
        <w:t xml:space="preserve">un šā Līguma 2.1. un 2.2.punktā noteikto </w:t>
      </w:r>
      <w:r w:rsidR="00AF7ED3" w:rsidRPr="002225D2">
        <w:rPr>
          <w:lang w:val="lv-LV"/>
        </w:rPr>
        <w:t xml:space="preserve">rezultatīvo </w:t>
      </w:r>
      <w:r w:rsidR="00AF7ED3" w:rsidRPr="002225D2">
        <w:rPr>
          <w:color w:val="000000" w:themeColor="text1"/>
          <w:lang w:val="lv-LV"/>
        </w:rPr>
        <w:t xml:space="preserve">rādītāju sasniegšanai </w:t>
      </w:r>
      <w:r w:rsidRPr="002225D2">
        <w:rPr>
          <w:color w:val="000000" w:themeColor="text1"/>
          <w:lang w:val="lv-LV"/>
        </w:rPr>
        <w:t xml:space="preserve">no </w:t>
      </w:r>
      <w:proofErr w:type="gramStart"/>
      <w:r w:rsidRPr="002225D2">
        <w:rPr>
          <w:color w:val="000000" w:themeColor="text1"/>
          <w:lang w:val="lv-LV"/>
        </w:rPr>
        <w:t>202</w:t>
      </w:r>
      <w:r>
        <w:rPr>
          <w:color w:val="000000" w:themeColor="text1"/>
          <w:lang w:val="lv-LV"/>
        </w:rPr>
        <w:t>4</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5</w:t>
      </w:r>
      <w:r w:rsidRPr="002225D2">
        <w:rPr>
          <w:color w:val="000000" w:themeColor="text1"/>
          <w:lang w:val="lv-LV"/>
        </w:rPr>
        <w:t>.gada ___.________</w:t>
      </w:r>
      <w:r w:rsidR="009F18B5">
        <w:rPr>
          <w:color w:val="000000" w:themeColor="text1"/>
          <w:lang w:val="lv-LV"/>
        </w:rPr>
        <w:t>;</w:t>
      </w:r>
    </w:p>
    <w:p w14:paraId="2AFFD819" w14:textId="3F404D8E" w:rsidR="00BF3311" w:rsidRDefault="00BF3311" w:rsidP="00BF3311">
      <w:pPr>
        <w:pStyle w:val="Sarakstarindkopa"/>
        <w:numPr>
          <w:ilvl w:val="3"/>
          <w:numId w:val="2"/>
        </w:numPr>
        <w:ind w:left="2127" w:hanging="851"/>
        <w:jc w:val="both"/>
        <w:rPr>
          <w:color w:val="000000" w:themeColor="text1"/>
          <w:lang w:val="lv-LV"/>
        </w:rPr>
      </w:pPr>
      <w:r w:rsidRPr="002225D2">
        <w:rPr>
          <w:color w:val="000000" w:themeColor="text1"/>
          <w:lang w:val="lv-LV"/>
        </w:rPr>
        <w:t>Pārvaldes uzdevumu īstenošanai</w:t>
      </w:r>
      <w:r>
        <w:rPr>
          <w:color w:val="000000" w:themeColor="text1"/>
          <w:lang w:val="lv-LV"/>
        </w:rPr>
        <w:t xml:space="preserve"> </w:t>
      </w:r>
      <w:r w:rsidR="00AF7ED3" w:rsidRPr="002225D2">
        <w:rPr>
          <w:color w:val="000000" w:themeColor="text1"/>
          <w:lang w:val="lv-LV"/>
        </w:rPr>
        <w:t xml:space="preserve">un šā Līguma 2.1. un 2.2.punktā noteikto </w:t>
      </w:r>
      <w:r w:rsidR="00AF7ED3" w:rsidRPr="002225D2">
        <w:rPr>
          <w:lang w:val="lv-LV"/>
        </w:rPr>
        <w:t xml:space="preserve">rezultatīvo </w:t>
      </w:r>
      <w:r w:rsidR="00AF7ED3" w:rsidRPr="002225D2">
        <w:rPr>
          <w:color w:val="000000" w:themeColor="text1"/>
          <w:lang w:val="lv-LV"/>
        </w:rPr>
        <w:t xml:space="preserve">rādītāju sasniegšanai </w:t>
      </w:r>
      <w:r w:rsidRPr="002225D2">
        <w:rPr>
          <w:color w:val="000000" w:themeColor="text1"/>
          <w:lang w:val="lv-LV"/>
        </w:rPr>
        <w:t xml:space="preserve">no </w:t>
      </w:r>
      <w:proofErr w:type="gramStart"/>
      <w:r w:rsidRPr="002225D2">
        <w:rPr>
          <w:color w:val="000000" w:themeColor="text1"/>
          <w:lang w:val="lv-LV"/>
        </w:rPr>
        <w:t>202</w:t>
      </w:r>
      <w:r>
        <w:rPr>
          <w:color w:val="000000" w:themeColor="text1"/>
          <w:lang w:val="lv-LV"/>
        </w:rPr>
        <w:t>5</w:t>
      </w:r>
      <w:r w:rsidRPr="002225D2">
        <w:rPr>
          <w:color w:val="000000" w:themeColor="text1"/>
          <w:lang w:val="lv-LV"/>
        </w:rPr>
        <w:t>.gada</w:t>
      </w:r>
      <w:proofErr w:type="gramEnd"/>
      <w:r w:rsidRPr="002225D2">
        <w:rPr>
          <w:color w:val="000000" w:themeColor="text1"/>
          <w:lang w:val="lv-LV"/>
        </w:rPr>
        <w:t xml:space="preserve"> ___.________ līdz 202</w:t>
      </w:r>
      <w:r>
        <w:rPr>
          <w:color w:val="000000" w:themeColor="text1"/>
          <w:lang w:val="lv-LV"/>
        </w:rPr>
        <w:t>6</w:t>
      </w:r>
      <w:r w:rsidRPr="002225D2">
        <w:rPr>
          <w:color w:val="000000" w:themeColor="text1"/>
          <w:lang w:val="lv-LV"/>
        </w:rPr>
        <w:t>.gada ___.________</w:t>
      </w:r>
      <w:r w:rsidR="00AF7ED3">
        <w:rPr>
          <w:color w:val="000000" w:themeColor="text1"/>
          <w:lang w:val="lv-LV"/>
        </w:rPr>
        <w:t>.</w:t>
      </w:r>
    </w:p>
    <w:p w14:paraId="2D804993" w14:textId="77777777" w:rsidR="00992A1E" w:rsidRPr="002225D2" w:rsidRDefault="00992A1E" w:rsidP="00992A1E">
      <w:pPr>
        <w:pStyle w:val="Sarakstarindkopa"/>
        <w:ind w:left="567" w:hanging="567"/>
        <w:rPr>
          <w:color w:val="000000" w:themeColor="text1"/>
          <w:lang w:val="lv-LV"/>
        </w:rPr>
      </w:pPr>
    </w:p>
    <w:p w14:paraId="2D935DDA" w14:textId="20D65567" w:rsidR="00992A1E" w:rsidRPr="002225D2" w:rsidRDefault="00992A1E" w:rsidP="00992A1E">
      <w:pPr>
        <w:pStyle w:val="Sarakstarindkopa"/>
        <w:numPr>
          <w:ilvl w:val="1"/>
          <w:numId w:val="2"/>
        </w:numPr>
        <w:ind w:left="567" w:hanging="567"/>
        <w:jc w:val="both"/>
        <w:rPr>
          <w:color w:val="000000" w:themeColor="text1"/>
          <w:lang w:val="lv-LV"/>
        </w:rPr>
      </w:pPr>
      <w:r w:rsidRPr="002225D2">
        <w:rPr>
          <w:lang w:val="lv-LV"/>
        </w:rPr>
        <w:t xml:space="preserve">Ja, izlietojot </w:t>
      </w:r>
      <w:r w:rsidR="00073C36">
        <w:rPr>
          <w:lang w:val="lv-LV"/>
        </w:rPr>
        <w:t>piešķirto</w:t>
      </w:r>
      <w:r w:rsidRPr="002225D2">
        <w:rPr>
          <w:lang w:val="lv-LV"/>
        </w:rPr>
        <w:t xml:space="preserve"> finansējumu, </w:t>
      </w:r>
      <w:r w:rsidRPr="002225D2">
        <w:rPr>
          <w:i/>
          <w:color w:val="000000"/>
          <w:lang w:val="lv-LV"/>
        </w:rPr>
        <w:t>Pilnvarotajai institūcijai</w:t>
      </w:r>
      <w:r w:rsidRPr="002225D2">
        <w:rPr>
          <w:color w:val="000000"/>
          <w:lang w:val="lv-LV"/>
        </w:rPr>
        <w:t xml:space="preserve"> </w:t>
      </w:r>
      <w:r w:rsidRPr="002225D2">
        <w:rPr>
          <w:lang w:val="lv-LV"/>
        </w:rPr>
        <w:t xml:space="preserve">nepieciešamas izmaiņas šim Līgumam pievienotajā Pārvaldes uzdevumu īstenošanai nepieciešamo izdevumu tāmē (Līguma 1.pielikums) pa izdevumu pozīcijām vairāk </w:t>
      </w:r>
      <w:r w:rsidR="00073C36">
        <w:rPr>
          <w:lang w:val="lv-LV"/>
        </w:rPr>
        <w:t>ne</w:t>
      </w:r>
      <w:r w:rsidRPr="002225D2">
        <w:rPr>
          <w:lang w:val="lv-LV"/>
        </w:rPr>
        <w:t>kā 10</w:t>
      </w:r>
      <w:r w:rsidR="00AB4776">
        <w:rPr>
          <w:lang w:val="lv-LV"/>
        </w:rPr>
        <w:t> </w:t>
      </w:r>
      <w:r w:rsidRPr="002225D2">
        <w:rPr>
          <w:lang w:val="lv-LV"/>
        </w:rPr>
        <w:t xml:space="preserve">% no attiecīgajā tāmes izdevumu pozīcijā norādītā, </w:t>
      </w:r>
      <w:r w:rsidRPr="002225D2">
        <w:rPr>
          <w:i/>
          <w:color w:val="000000"/>
          <w:lang w:val="lv-LV"/>
        </w:rPr>
        <w:t>Pilnvarotajai institūcijai</w:t>
      </w:r>
      <w:r w:rsidRPr="002225D2">
        <w:rPr>
          <w:color w:val="000000"/>
          <w:lang w:val="lv-LV"/>
        </w:rPr>
        <w:t xml:space="preserve"> </w:t>
      </w:r>
      <w:r w:rsidRPr="002225D2">
        <w:rPr>
          <w:lang w:val="lv-LV"/>
        </w:rPr>
        <w:t>izmaiņas ir rakstiski jāsaskaņo ar MINISTRIJU, veicot attiecīgus grozījumus Līgumā.</w:t>
      </w:r>
    </w:p>
    <w:p w14:paraId="098438AF" w14:textId="77777777" w:rsidR="00992A1E" w:rsidRPr="002225D2" w:rsidRDefault="00992A1E" w:rsidP="00992A1E">
      <w:pPr>
        <w:pStyle w:val="Sarakstarindkopa"/>
        <w:rPr>
          <w:color w:val="000000" w:themeColor="text1"/>
          <w:lang w:val="lv-LV"/>
        </w:rPr>
      </w:pPr>
    </w:p>
    <w:p w14:paraId="307F45CD" w14:textId="59970DEF" w:rsidR="00992A1E" w:rsidRPr="002225D2" w:rsidRDefault="00992A1E" w:rsidP="00992A1E">
      <w:pPr>
        <w:pStyle w:val="Sarakstarindkopa"/>
        <w:numPr>
          <w:ilvl w:val="1"/>
          <w:numId w:val="2"/>
        </w:numPr>
        <w:ind w:left="567" w:hanging="567"/>
        <w:jc w:val="both"/>
        <w:rPr>
          <w:rFonts w:eastAsia="Arial Unicode MS"/>
          <w:i/>
          <w:iCs/>
          <w:lang w:val="lv-LV"/>
        </w:rPr>
      </w:pPr>
      <w:r w:rsidRPr="002225D2">
        <w:rPr>
          <w:rFonts w:eastAsia="Arial Unicode MS"/>
          <w:i/>
          <w:iCs/>
          <w:lang w:val="lv-LV"/>
        </w:rPr>
        <w:t xml:space="preserve">Pilnvarotā institūcija </w:t>
      </w:r>
      <w:r w:rsidRPr="002225D2">
        <w:rPr>
          <w:rFonts w:eastAsia="Arial Unicode MS"/>
          <w:iCs/>
          <w:lang w:val="lv-LV"/>
        </w:rPr>
        <w:t>ne vairāk kā</w:t>
      </w:r>
      <w:r w:rsidRPr="002225D2">
        <w:rPr>
          <w:rFonts w:eastAsia="Arial Unicode MS"/>
          <w:i/>
          <w:iCs/>
          <w:lang w:val="lv-LV"/>
        </w:rPr>
        <w:t xml:space="preserve"> </w:t>
      </w:r>
      <w:r w:rsidRPr="002225D2">
        <w:rPr>
          <w:rFonts w:eastAsia="Arial Unicode MS"/>
          <w:iCs/>
          <w:lang w:val="lv-LV"/>
        </w:rPr>
        <w:t>15</w:t>
      </w:r>
      <w:r w:rsidR="00AB4776">
        <w:rPr>
          <w:rFonts w:eastAsia="Arial Unicode MS"/>
          <w:iCs/>
          <w:lang w:val="lv-LV"/>
        </w:rPr>
        <w:t> </w:t>
      </w:r>
      <w:r w:rsidRPr="002225D2">
        <w:rPr>
          <w:rFonts w:eastAsia="Arial Unicode MS"/>
          <w:iCs/>
          <w:lang w:val="lv-LV"/>
        </w:rPr>
        <w:t>% no Pārvaldes uzdevumu</w:t>
      </w:r>
      <w:r w:rsidRPr="002225D2">
        <w:rPr>
          <w:rFonts w:eastAsia="Arial Unicode MS"/>
          <w:i/>
          <w:iCs/>
          <w:lang w:val="lv-LV"/>
        </w:rPr>
        <w:t xml:space="preserve"> </w:t>
      </w:r>
      <w:r w:rsidRPr="002225D2">
        <w:rPr>
          <w:rFonts w:eastAsia="Arial Unicode MS"/>
          <w:bCs/>
          <w:lang w:val="lv-LV"/>
        </w:rPr>
        <w:t>īstenošanai</w:t>
      </w:r>
      <w:r w:rsidRPr="002225D2">
        <w:rPr>
          <w:rFonts w:eastAsia="Arial Unicode MS"/>
          <w:i/>
          <w:iCs/>
          <w:lang w:val="lv-LV"/>
        </w:rPr>
        <w:t xml:space="preserve"> </w:t>
      </w:r>
      <w:r w:rsidRPr="002225D2">
        <w:rPr>
          <w:rFonts w:eastAsia="Arial Unicode MS"/>
          <w:iCs/>
          <w:lang w:val="lv-LV"/>
        </w:rPr>
        <w:t>piešķirtā finansējuma drīkst izlietot</w:t>
      </w:r>
      <w:r w:rsidRPr="002225D2">
        <w:rPr>
          <w:rFonts w:eastAsia="Arial Unicode MS"/>
          <w:i/>
          <w:iCs/>
          <w:lang w:val="lv-LV"/>
        </w:rPr>
        <w:t xml:space="preserve"> </w:t>
      </w:r>
      <w:r w:rsidRPr="002225D2">
        <w:rPr>
          <w:rFonts w:eastAsia="Arial Unicode MS"/>
          <w:iCs/>
          <w:lang w:val="lv-LV"/>
        </w:rPr>
        <w:t>Pārvaldes uzdevumu īstenošanai nepieciešamo administratīvo izmaksu segšanai.</w:t>
      </w:r>
      <w:r w:rsidRPr="002225D2">
        <w:rPr>
          <w:rFonts w:eastAsia="Arial Unicode MS"/>
          <w:i/>
          <w:iCs/>
          <w:lang w:val="lv-LV"/>
        </w:rPr>
        <w:t xml:space="preserve"> </w:t>
      </w:r>
    </w:p>
    <w:p w14:paraId="1DA5941B" w14:textId="77777777" w:rsidR="00992A1E" w:rsidRPr="002225D2" w:rsidRDefault="00992A1E" w:rsidP="00992A1E">
      <w:pPr>
        <w:ind w:left="567" w:hanging="567"/>
        <w:jc w:val="both"/>
        <w:rPr>
          <w:rFonts w:eastAsia="Arial Unicode MS"/>
          <w:i/>
          <w:iCs/>
          <w:szCs w:val="24"/>
          <w:lang w:val="lv-LV"/>
        </w:rPr>
      </w:pPr>
    </w:p>
    <w:p w14:paraId="742F7FFC" w14:textId="12FE6889" w:rsidR="00992A1E" w:rsidRPr="002225D2" w:rsidRDefault="00992A1E" w:rsidP="00992A1E">
      <w:pPr>
        <w:pStyle w:val="Sarakstarindkopa"/>
        <w:numPr>
          <w:ilvl w:val="1"/>
          <w:numId w:val="2"/>
        </w:numPr>
        <w:ind w:left="567" w:hanging="567"/>
        <w:jc w:val="both"/>
        <w:rPr>
          <w:color w:val="000000" w:themeColor="text1"/>
          <w:lang w:val="lv-LV"/>
        </w:rPr>
      </w:pPr>
      <w:r w:rsidRPr="002225D2">
        <w:rPr>
          <w:color w:val="000000" w:themeColor="text1"/>
          <w:lang w:val="lv-LV"/>
        </w:rPr>
        <w:t xml:space="preserve">Ja tiek izdarīti grozījumi likumā par  valsts budžetu kārtējam gadam </w:t>
      </w:r>
      <w:r w:rsidR="00041D2D" w:rsidRPr="00041D2D">
        <w:rPr>
          <w:color w:val="000000" w:themeColor="text1"/>
          <w:lang w:val="lv-LV"/>
        </w:rPr>
        <w:t xml:space="preserve">un vidēja termiņa budžeta ietvaru </w:t>
      </w:r>
      <w:r w:rsidRPr="002225D2">
        <w:rPr>
          <w:color w:val="000000" w:themeColor="text1"/>
          <w:lang w:val="lv-LV"/>
        </w:rPr>
        <w:t xml:space="preserve">vai citos normatīvajos aktos, kas ietekmē </w:t>
      </w:r>
      <w:r w:rsidRPr="002225D2">
        <w:rPr>
          <w:i/>
          <w:color w:val="000000" w:themeColor="text1"/>
          <w:lang w:val="lv-LV"/>
        </w:rPr>
        <w:t>Pilnvarotās institūcijas</w:t>
      </w:r>
      <w:r w:rsidRPr="002225D2">
        <w:rPr>
          <w:color w:val="000000" w:themeColor="text1"/>
          <w:lang w:val="lv-LV"/>
        </w:rPr>
        <w:t xml:space="preserve"> darbību vai</w:t>
      </w:r>
      <w:r w:rsidR="000368A9">
        <w:rPr>
          <w:color w:val="000000" w:themeColor="text1"/>
          <w:lang w:val="lv-LV"/>
        </w:rPr>
        <w:t xml:space="preserve"> </w:t>
      </w:r>
      <w:r w:rsidRPr="002225D2">
        <w:rPr>
          <w:color w:val="000000" w:themeColor="text1"/>
          <w:lang w:val="lv-LV"/>
        </w:rPr>
        <w:t>finansēšanas kārtību un Līguma izpildi, mēneša laikā pēc attiecīgā normatīvā akta spēkā stāšanās tiek izdarīti grozījumi Līgumā.</w:t>
      </w:r>
    </w:p>
    <w:p w14:paraId="5D4DDEE1" w14:textId="77777777" w:rsidR="00992A1E" w:rsidRPr="002225D2" w:rsidRDefault="00992A1E" w:rsidP="00992A1E">
      <w:pPr>
        <w:jc w:val="both"/>
        <w:rPr>
          <w:color w:val="000000" w:themeColor="text1"/>
          <w:szCs w:val="24"/>
          <w:lang w:val="lv-LV"/>
        </w:rPr>
      </w:pPr>
    </w:p>
    <w:p w14:paraId="0F6C5327" w14:textId="77777777" w:rsidR="00992A1E" w:rsidRPr="002225D2" w:rsidRDefault="00992A1E" w:rsidP="00992A1E">
      <w:pPr>
        <w:pStyle w:val="Sarakstarindkopa"/>
        <w:numPr>
          <w:ilvl w:val="0"/>
          <w:numId w:val="2"/>
        </w:numPr>
        <w:ind w:left="284" w:hanging="284"/>
        <w:jc w:val="center"/>
        <w:rPr>
          <w:b/>
          <w:color w:val="000000" w:themeColor="text1"/>
          <w:lang w:val="lv-LV"/>
        </w:rPr>
      </w:pPr>
      <w:r w:rsidRPr="002225D2">
        <w:rPr>
          <w:b/>
          <w:color w:val="000000" w:themeColor="text1"/>
          <w:lang w:val="lv-LV"/>
        </w:rPr>
        <w:t>Pārskatu sniegšanas un darbības kontroles kārtība</w:t>
      </w:r>
    </w:p>
    <w:p w14:paraId="49BECAD8" w14:textId="77777777" w:rsidR="00992A1E" w:rsidRPr="002225D2" w:rsidRDefault="00992A1E" w:rsidP="00992A1E">
      <w:pPr>
        <w:pStyle w:val="Sarakstarindkopa"/>
        <w:ind w:left="540"/>
        <w:jc w:val="both"/>
        <w:rPr>
          <w:b/>
          <w:color w:val="000000" w:themeColor="text1"/>
          <w:lang w:val="lv-LV"/>
        </w:rPr>
      </w:pPr>
    </w:p>
    <w:p w14:paraId="3778ABD8" w14:textId="77777777" w:rsidR="00992A1E" w:rsidRPr="002225D2" w:rsidRDefault="00992A1E" w:rsidP="00992A1E">
      <w:pPr>
        <w:pStyle w:val="Sarakstarindkopa"/>
        <w:numPr>
          <w:ilvl w:val="1"/>
          <w:numId w:val="2"/>
        </w:numPr>
        <w:ind w:left="567" w:hanging="567"/>
        <w:jc w:val="both"/>
        <w:rPr>
          <w:color w:val="000000" w:themeColor="text1"/>
          <w:lang w:val="lv-LV"/>
        </w:rPr>
      </w:pPr>
      <w:r w:rsidRPr="002225D2">
        <w:rPr>
          <w:rStyle w:val="Izteiksmgs"/>
          <w:b w:val="0"/>
          <w:bCs w:val="0"/>
          <w:i/>
          <w:lang w:val="lv-LV"/>
        </w:rPr>
        <w:t>Pilnvarotajai institūcijai</w:t>
      </w:r>
      <w:r w:rsidRPr="002225D2">
        <w:rPr>
          <w:rStyle w:val="Izteiksmgs"/>
          <w:b w:val="0"/>
          <w:bCs w:val="0"/>
          <w:lang w:val="lv-LV"/>
        </w:rPr>
        <w:t xml:space="preserve"> deleģēto</w:t>
      </w:r>
      <w:r w:rsidRPr="002225D2">
        <w:rPr>
          <w:rStyle w:val="Izteiksmgs"/>
          <w:i/>
          <w:lang w:val="lv-LV"/>
        </w:rPr>
        <w:t xml:space="preserve"> </w:t>
      </w:r>
      <w:r w:rsidRPr="002225D2">
        <w:rPr>
          <w:lang w:val="lv-LV"/>
        </w:rPr>
        <w:t>Pārvaldes uzdevumu izpildi pārrauga, sasniegtos rezultatīvos rādītājus izvērtē un piešķirtā valsts budžeta finansējuma izlietojumu kontrolē MINISTRIJA.</w:t>
      </w:r>
    </w:p>
    <w:p w14:paraId="2B653C1C" w14:textId="77777777" w:rsidR="00992A1E" w:rsidRPr="002225D2" w:rsidRDefault="00992A1E" w:rsidP="00992A1E">
      <w:pPr>
        <w:ind w:left="567" w:hanging="567"/>
        <w:jc w:val="both"/>
        <w:rPr>
          <w:color w:val="000000" w:themeColor="text1"/>
          <w:szCs w:val="24"/>
          <w:lang w:val="lv-LV"/>
        </w:rPr>
      </w:pPr>
    </w:p>
    <w:p w14:paraId="65BFD250" w14:textId="6980A21D" w:rsidR="00992A1E" w:rsidRDefault="00992A1E" w:rsidP="00992A1E">
      <w:pPr>
        <w:pStyle w:val="Sarakstarindkopa"/>
        <w:numPr>
          <w:ilvl w:val="1"/>
          <w:numId w:val="2"/>
        </w:numPr>
        <w:ind w:left="567" w:hanging="567"/>
        <w:jc w:val="both"/>
        <w:rPr>
          <w:color w:val="000000" w:themeColor="text1"/>
          <w:lang w:val="lv-LV"/>
        </w:rPr>
      </w:pPr>
      <w:r w:rsidRPr="002225D2">
        <w:rPr>
          <w:color w:val="000000" w:themeColor="text1"/>
          <w:lang w:val="lv-LV"/>
        </w:rPr>
        <w:t xml:space="preserve">MINISTRIJAI ir tiesības pieprasīt no </w:t>
      </w:r>
      <w:r w:rsidRPr="002225D2">
        <w:rPr>
          <w:i/>
          <w:color w:val="000000" w:themeColor="text1"/>
          <w:lang w:val="lv-LV"/>
        </w:rPr>
        <w:t>Pilnvarotās institūcijas</w:t>
      </w:r>
      <w:r w:rsidRPr="002225D2">
        <w:rPr>
          <w:color w:val="000000" w:themeColor="text1"/>
          <w:lang w:val="lv-LV"/>
        </w:rPr>
        <w:t xml:space="preserve"> grāmatvedības dokumentus un citu darījumu dokumentāciju, kas saistīta ar Pārvaldes uzdevumu izpildi. </w:t>
      </w:r>
      <w:r w:rsidRPr="002225D2">
        <w:rPr>
          <w:i/>
          <w:color w:val="000000" w:themeColor="text1"/>
          <w:lang w:val="lv-LV"/>
        </w:rPr>
        <w:t>Pilnvarotās institūcija</w:t>
      </w:r>
      <w:r w:rsidRPr="002225D2">
        <w:rPr>
          <w:color w:val="000000" w:themeColor="text1"/>
          <w:lang w:val="lv-LV"/>
        </w:rPr>
        <w:t xml:space="preserve">s pienākums ir nodrošināt, lai nepieciešamā dokumentācija būtu sakārtota un </w:t>
      </w:r>
      <w:r w:rsidRPr="002225D2">
        <w:rPr>
          <w:color w:val="000000" w:themeColor="text1"/>
          <w:lang w:val="lv-LV"/>
        </w:rPr>
        <w:lastRenderedPageBreak/>
        <w:t>pieejama MINISTRIJAI, kā arī sniegt nepieciešamo informāciju</w:t>
      </w:r>
      <w:r w:rsidRPr="002225D2">
        <w:rPr>
          <w:b/>
          <w:color w:val="000000" w:themeColor="text1"/>
          <w:lang w:val="lv-LV"/>
        </w:rPr>
        <w:t xml:space="preserve"> </w:t>
      </w:r>
      <w:r w:rsidRPr="002225D2">
        <w:rPr>
          <w:color w:val="000000" w:themeColor="text1"/>
          <w:lang w:val="lv-LV"/>
        </w:rPr>
        <w:t>par Pārvaldes uzdevumu izpildi.</w:t>
      </w:r>
    </w:p>
    <w:p w14:paraId="06D82135" w14:textId="77777777" w:rsidR="007E689F" w:rsidRPr="002225D2" w:rsidRDefault="007E689F" w:rsidP="0045419D">
      <w:pPr>
        <w:pStyle w:val="Sarakstarindkopa"/>
        <w:ind w:left="567"/>
        <w:jc w:val="both"/>
        <w:rPr>
          <w:color w:val="000000" w:themeColor="text1"/>
          <w:lang w:val="lv-LV"/>
        </w:rPr>
      </w:pPr>
    </w:p>
    <w:p w14:paraId="5844EE8A" w14:textId="0049E2AC" w:rsidR="00992A1E" w:rsidRPr="002225D2" w:rsidRDefault="00992A1E" w:rsidP="00992A1E">
      <w:pPr>
        <w:pStyle w:val="Sarakstarindkopa"/>
        <w:numPr>
          <w:ilvl w:val="1"/>
          <w:numId w:val="2"/>
        </w:numPr>
        <w:ind w:left="567" w:hanging="567"/>
        <w:jc w:val="both"/>
        <w:rPr>
          <w:color w:val="000000" w:themeColor="text1"/>
          <w:lang w:val="lv-LV"/>
        </w:rPr>
      </w:pPr>
      <w:r w:rsidRPr="002225D2">
        <w:rPr>
          <w:i/>
          <w:lang w:val="lv-LV"/>
        </w:rPr>
        <w:t>Pilnvarotā institūcija</w:t>
      </w:r>
      <w:r w:rsidRPr="002225D2">
        <w:rPr>
          <w:lang w:val="lv-LV"/>
        </w:rPr>
        <w:t xml:space="preserve"> iesniedz MINISTRIJĀ pārskatu</w:t>
      </w:r>
      <w:r w:rsidR="004A3C4C">
        <w:rPr>
          <w:lang w:val="lv-LV"/>
        </w:rPr>
        <w:t>s</w:t>
      </w:r>
      <w:r w:rsidRPr="002225D2">
        <w:rPr>
          <w:lang w:val="lv-LV"/>
        </w:rPr>
        <w:t xml:space="preserve"> </w:t>
      </w:r>
      <w:r w:rsidRPr="002225D2">
        <w:rPr>
          <w:color w:val="000000"/>
          <w:lang w:val="lv-LV"/>
        </w:rPr>
        <w:t>par P</w:t>
      </w:r>
      <w:r w:rsidRPr="002225D2">
        <w:rPr>
          <w:lang w:val="lv-LV"/>
        </w:rPr>
        <w:t>ārvaldes uzdevumu</w:t>
      </w:r>
      <w:r w:rsidRPr="002225D2">
        <w:rPr>
          <w:color w:val="000000"/>
          <w:lang w:val="lv-LV"/>
        </w:rPr>
        <w:t xml:space="preserve"> izpildi un piešķirtā valsts </w:t>
      </w:r>
      <w:r w:rsidRPr="002225D2">
        <w:rPr>
          <w:lang w:val="lv-LV"/>
        </w:rPr>
        <w:t>budžeta</w:t>
      </w:r>
      <w:r w:rsidRPr="002225D2">
        <w:rPr>
          <w:color w:val="000000"/>
          <w:lang w:val="lv-LV"/>
        </w:rPr>
        <w:t xml:space="preserve"> finansējuma izlietojumu</w:t>
      </w:r>
      <w:r w:rsidR="004A3C4C">
        <w:rPr>
          <w:color w:val="000000"/>
          <w:lang w:val="lv-LV"/>
        </w:rPr>
        <w:t xml:space="preserve">, kas </w:t>
      </w:r>
      <w:r w:rsidRPr="002225D2">
        <w:rPr>
          <w:color w:val="000000"/>
          <w:lang w:val="lv-LV"/>
        </w:rPr>
        <w:t>sagatavojam</w:t>
      </w:r>
      <w:r w:rsidR="004A3C4C">
        <w:rPr>
          <w:color w:val="000000"/>
          <w:lang w:val="lv-LV"/>
        </w:rPr>
        <w:t>i</w:t>
      </w:r>
      <w:r w:rsidRPr="002225D2">
        <w:rPr>
          <w:lang w:val="lv-LV"/>
        </w:rPr>
        <w:t xml:space="preserve"> saskaņā ar šā Līguma pielikumā pievienoto atskaites veidlapu (Līguma 2.pielikums)</w:t>
      </w:r>
      <w:r w:rsidR="00AF0884">
        <w:rPr>
          <w:lang w:val="lv-LV"/>
        </w:rPr>
        <w:t xml:space="preserve"> un</w:t>
      </w:r>
      <w:r w:rsidRPr="002225D2">
        <w:rPr>
          <w:lang w:val="lv-LV"/>
        </w:rPr>
        <w:t xml:space="preserve"> kur</w:t>
      </w:r>
      <w:r w:rsidR="00AF0884">
        <w:rPr>
          <w:lang w:val="lv-LV"/>
        </w:rPr>
        <w:t>iem</w:t>
      </w:r>
      <w:r w:rsidRPr="002225D2">
        <w:rPr>
          <w:lang w:val="lv-LV"/>
        </w:rPr>
        <w:t xml:space="preserve"> pievienojamas darījumu apliecinošu dokumentu kopijas, tai skaitā Valsts kases </w:t>
      </w:r>
      <w:r w:rsidR="0045643B" w:rsidRPr="008009ED">
        <w:rPr>
          <w:color w:val="000000" w:themeColor="text1"/>
          <w:lang w:val="lv-LV"/>
        </w:rPr>
        <w:t>vai Eiropas Ekonomikas zonā reģistrēt</w:t>
      </w:r>
      <w:r w:rsidR="0045643B">
        <w:rPr>
          <w:color w:val="000000" w:themeColor="text1"/>
          <w:lang w:val="lv-LV"/>
        </w:rPr>
        <w:t>as</w:t>
      </w:r>
      <w:r w:rsidR="0045643B" w:rsidRPr="008009ED">
        <w:rPr>
          <w:color w:val="000000" w:themeColor="text1"/>
          <w:lang w:val="lv-LV"/>
        </w:rPr>
        <w:t xml:space="preserve"> kredītiestād</w:t>
      </w:r>
      <w:r w:rsidR="0045643B">
        <w:rPr>
          <w:color w:val="000000" w:themeColor="text1"/>
          <w:lang w:val="lv-LV"/>
        </w:rPr>
        <w:t>es</w:t>
      </w:r>
      <w:r w:rsidR="0045643B" w:rsidRPr="008009ED" w:rsidDel="000B719D">
        <w:rPr>
          <w:color w:val="000000" w:themeColor="text1"/>
          <w:lang w:val="lv-LV"/>
        </w:rPr>
        <w:t xml:space="preserve"> </w:t>
      </w:r>
      <w:r w:rsidRPr="002225D2">
        <w:rPr>
          <w:lang w:val="lv-LV"/>
        </w:rPr>
        <w:t>konta izdrukas</w:t>
      </w:r>
      <w:r w:rsidR="00B4535B">
        <w:rPr>
          <w:lang w:val="lv-LV"/>
        </w:rPr>
        <w:t>, šādos termiņos:</w:t>
      </w:r>
    </w:p>
    <w:p w14:paraId="677FFC3F" w14:textId="777E744C" w:rsidR="00992A1E" w:rsidRDefault="00B0103F" w:rsidP="007236DD">
      <w:pPr>
        <w:pStyle w:val="Sarakstarindkopa"/>
        <w:numPr>
          <w:ilvl w:val="2"/>
          <w:numId w:val="2"/>
        </w:numPr>
        <w:ind w:left="1276" w:hanging="709"/>
        <w:jc w:val="both"/>
        <w:rPr>
          <w:color w:val="000000" w:themeColor="text1"/>
          <w:lang w:val="lv-LV"/>
        </w:rPr>
      </w:pPr>
      <w:r>
        <w:rPr>
          <w:color w:val="000000" w:themeColor="text1"/>
          <w:lang w:val="lv-LV"/>
        </w:rPr>
        <w:t xml:space="preserve">līdz </w:t>
      </w:r>
      <w:proofErr w:type="gramStart"/>
      <w:r w:rsidRPr="002225D2">
        <w:rPr>
          <w:color w:val="000000" w:themeColor="text1"/>
          <w:lang w:val="lv-LV"/>
        </w:rPr>
        <w:t>202</w:t>
      </w:r>
      <w:r>
        <w:rPr>
          <w:color w:val="000000" w:themeColor="text1"/>
          <w:lang w:val="lv-LV"/>
        </w:rPr>
        <w:t>4</w:t>
      </w:r>
      <w:r w:rsidRPr="002225D2">
        <w:rPr>
          <w:color w:val="000000" w:themeColor="text1"/>
          <w:lang w:val="lv-LV"/>
        </w:rPr>
        <w:t>.gada</w:t>
      </w:r>
      <w:proofErr w:type="gramEnd"/>
      <w:r w:rsidRPr="002225D2">
        <w:rPr>
          <w:color w:val="000000" w:themeColor="text1"/>
          <w:lang w:val="lv-LV"/>
        </w:rPr>
        <w:t xml:space="preserve">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00FB21E8" w:rsidRPr="002225D2">
        <w:rPr>
          <w:color w:val="000000"/>
          <w:lang w:val="lv-LV"/>
        </w:rPr>
        <w:t xml:space="preserve">piešķirtā valsts </w:t>
      </w:r>
      <w:r w:rsidR="00FB21E8" w:rsidRPr="002225D2">
        <w:rPr>
          <w:lang w:val="lv-LV"/>
        </w:rPr>
        <w:t>budžeta</w:t>
      </w:r>
      <w:r w:rsidR="00FB21E8" w:rsidRPr="002225D2">
        <w:rPr>
          <w:color w:val="000000"/>
          <w:lang w:val="lv-LV"/>
        </w:rPr>
        <w:t xml:space="preserve"> </w:t>
      </w:r>
      <w:r w:rsidRPr="00B0103F">
        <w:rPr>
          <w:color w:val="000000" w:themeColor="text1"/>
          <w:lang w:val="lv-LV"/>
        </w:rPr>
        <w:t xml:space="preserve">finansējuma izlietojumu </w:t>
      </w:r>
      <w:r w:rsidR="00FB21E8" w:rsidRPr="002225D2">
        <w:rPr>
          <w:color w:val="000000" w:themeColor="text1"/>
          <w:lang w:val="lv-LV"/>
        </w:rPr>
        <w:t>no 202</w:t>
      </w:r>
      <w:r w:rsidR="0091073B">
        <w:rPr>
          <w:color w:val="000000" w:themeColor="text1"/>
          <w:lang w:val="lv-LV"/>
        </w:rPr>
        <w:t>3</w:t>
      </w:r>
      <w:r w:rsidR="00FB21E8" w:rsidRPr="002225D2">
        <w:rPr>
          <w:color w:val="000000" w:themeColor="text1"/>
          <w:lang w:val="lv-LV"/>
        </w:rPr>
        <w:t>.gada ___.________ līdz 202</w:t>
      </w:r>
      <w:r w:rsidR="0091073B">
        <w:rPr>
          <w:color w:val="000000" w:themeColor="text1"/>
          <w:lang w:val="lv-LV"/>
        </w:rPr>
        <w:t>4</w:t>
      </w:r>
      <w:r w:rsidR="00FB21E8" w:rsidRPr="002225D2">
        <w:rPr>
          <w:color w:val="000000" w:themeColor="text1"/>
          <w:lang w:val="lv-LV"/>
        </w:rPr>
        <w:t>.gada ___.________</w:t>
      </w:r>
      <w:r w:rsidR="00AF0884">
        <w:rPr>
          <w:color w:val="000000" w:themeColor="text1"/>
          <w:lang w:val="lv-LV"/>
        </w:rPr>
        <w:t>;</w:t>
      </w:r>
    </w:p>
    <w:p w14:paraId="5EA80372" w14:textId="69A150D2" w:rsidR="00FB21E8" w:rsidRDefault="00FB21E8" w:rsidP="00FB21E8">
      <w:pPr>
        <w:pStyle w:val="Sarakstarindkopa"/>
        <w:numPr>
          <w:ilvl w:val="2"/>
          <w:numId w:val="2"/>
        </w:numPr>
        <w:ind w:left="1276" w:hanging="709"/>
        <w:jc w:val="both"/>
        <w:rPr>
          <w:color w:val="000000" w:themeColor="text1"/>
          <w:lang w:val="lv-LV"/>
        </w:rPr>
      </w:pPr>
      <w:r>
        <w:rPr>
          <w:color w:val="000000" w:themeColor="text1"/>
          <w:lang w:val="lv-LV"/>
        </w:rPr>
        <w:t xml:space="preserve">līdz </w:t>
      </w:r>
      <w:proofErr w:type="gramStart"/>
      <w:r w:rsidRPr="002225D2">
        <w:rPr>
          <w:color w:val="000000" w:themeColor="text1"/>
          <w:lang w:val="lv-LV"/>
        </w:rPr>
        <w:t>202</w:t>
      </w:r>
      <w:r w:rsidR="0091073B">
        <w:rPr>
          <w:color w:val="000000" w:themeColor="text1"/>
          <w:lang w:val="lv-LV"/>
        </w:rPr>
        <w:t>5</w:t>
      </w:r>
      <w:r w:rsidRPr="002225D2">
        <w:rPr>
          <w:color w:val="000000" w:themeColor="text1"/>
          <w:lang w:val="lv-LV"/>
        </w:rPr>
        <w:t>.gada</w:t>
      </w:r>
      <w:proofErr w:type="gramEnd"/>
      <w:r w:rsidRPr="002225D2">
        <w:rPr>
          <w:color w:val="000000" w:themeColor="text1"/>
          <w:lang w:val="lv-LV"/>
        </w:rPr>
        <w:t xml:space="preserve">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4</w:t>
      </w:r>
      <w:r w:rsidRPr="002225D2">
        <w:rPr>
          <w:color w:val="000000" w:themeColor="text1"/>
          <w:lang w:val="lv-LV"/>
        </w:rPr>
        <w:t>.gada ___.________ līdz 202</w:t>
      </w:r>
      <w:r>
        <w:rPr>
          <w:color w:val="000000" w:themeColor="text1"/>
          <w:lang w:val="lv-LV"/>
        </w:rPr>
        <w:t>5</w:t>
      </w:r>
      <w:r w:rsidRPr="002225D2">
        <w:rPr>
          <w:color w:val="000000" w:themeColor="text1"/>
          <w:lang w:val="lv-LV"/>
        </w:rPr>
        <w:t>.gada ___.________</w:t>
      </w:r>
      <w:r>
        <w:rPr>
          <w:color w:val="000000" w:themeColor="text1"/>
          <w:lang w:val="lv-LV"/>
        </w:rPr>
        <w:t>;</w:t>
      </w:r>
    </w:p>
    <w:p w14:paraId="606C5722" w14:textId="17A157D6" w:rsidR="00FB21E8" w:rsidRDefault="00FB21E8" w:rsidP="00FB21E8">
      <w:pPr>
        <w:pStyle w:val="Sarakstarindkopa"/>
        <w:numPr>
          <w:ilvl w:val="2"/>
          <w:numId w:val="2"/>
        </w:numPr>
        <w:ind w:left="1276" w:hanging="709"/>
        <w:jc w:val="both"/>
        <w:rPr>
          <w:color w:val="000000" w:themeColor="text1"/>
          <w:lang w:val="lv-LV"/>
        </w:rPr>
      </w:pPr>
      <w:r>
        <w:rPr>
          <w:color w:val="000000" w:themeColor="text1"/>
          <w:lang w:val="lv-LV"/>
        </w:rPr>
        <w:t xml:space="preserve">līdz </w:t>
      </w:r>
      <w:proofErr w:type="gramStart"/>
      <w:r w:rsidRPr="002225D2">
        <w:rPr>
          <w:color w:val="000000" w:themeColor="text1"/>
          <w:lang w:val="lv-LV"/>
        </w:rPr>
        <w:t>202</w:t>
      </w:r>
      <w:r w:rsidR="0091073B">
        <w:rPr>
          <w:color w:val="000000" w:themeColor="text1"/>
          <w:lang w:val="lv-LV"/>
        </w:rPr>
        <w:t>6</w:t>
      </w:r>
      <w:r w:rsidRPr="002225D2">
        <w:rPr>
          <w:color w:val="000000" w:themeColor="text1"/>
          <w:lang w:val="lv-LV"/>
        </w:rPr>
        <w:t>.gada</w:t>
      </w:r>
      <w:proofErr w:type="gramEnd"/>
      <w:r w:rsidRPr="002225D2">
        <w:rPr>
          <w:color w:val="000000" w:themeColor="text1"/>
          <w:lang w:val="lv-LV"/>
        </w:rPr>
        <w:t xml:space="preserve">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sidR="0091073B">
        <w:rPr>
          <w:color w:val="000000" w:themeColor="text1"/>
          <w:lang w:val="lv-LV"/>
        </w:rPr>
        <w:t>5</w:t>
      </w:r>
      <w:r w:rsidRPr="002225D2">
        <w:rPr>
          <w:color w:val="000000" w:themeColor="text1"/>
          <w:lang w:val="lv-LV"/>
        </w:rPr>
        <w:t>.gada ___.________ līdz 202</w:t>
      </w:r>
      <w:r w:rsidR="0091073B">
        <w:rPr>
          <w:color w:val="000000" w:themeColor="text1"/>
          <w:lang w:val="lv-LV"/>
        </w:rPr>
        <w:t>6</w:t>
      </w:r>
      <w:r w:rsidRPr="002225D2">
        <w:rPr>
          <w:color w:val="000000" w:themeColor="text1"/>
          <w:lang w:val="lv-LV"/>
        </w:rPr>
        <w:t>.gada ___.________</w:t>
      </w:r>
      <w:r>
        <w:rPr>
          <w:color w:val="000000" w:themeColor="text1"/>
          <w:lang w:val="lv-LV"/>
        </w:rPr>
        <w:t>.</w:t>
      </w:r>
    </w:p>
    <w:p w14:paraId="29EF2462" w14:textId="77777777" w:rsidR="00AF0884" w:rsidRPr="002225D2" w:rsidRDefault="00AF0884" w:rsidP="007236DD">
      <w:pPr>
        <w:pStyle w:val="Sarakstarindkopa"/>
        <w:ind w:left="1276"/>
        <w:rPr>
          <w:color w:val="000000" w:themeColor="text1"/>
          <w:lang w:val="lv-LV"/>
        </w:rPr>
      </w:pPr>
    </w:p>
    <w:p w14:paraId="3FC7A239" w14:textId="0665C692" w:rsidR="009B0DF7" w:rsidRPr="009B0DF7" w:rsidRDefault="009B0DF7" w:rsidP="00992A1E">
      <w:pPr>
        <w:pStyle w:val="Sarakstarindkopa"/>
        <w:numPr>
          <w:ilvl w:val="1"/>
          <w:numId w:val="2"/>
        </w:numPr>
        <w:tabs>
          <w:tab w:val="left" w:pos="0"/>
        </w:tabs>
        <w:ind w:left="567" w:hanging="567"/>
        <w:jc w:val="both"/>
        <w:rPr>
          <w:color w:val="000000" w:themeColor="text1"/>
          <w:lang w:val="lv-LV"/>
        </w:rPr>
      </w:pPr>
      <w:r w:rsidRPr="002225D2">
        <w:rPr>
          <w:color w:val="000000" w:themeColor="text1"/>
          <w:lang w:val="lv-LV"/>
        </w:rPr>
        <w:t>MINISTRIJA</w:t>
      </w:r>
      <w:r w:rsidRPr="007236DD">
        <w:rPr>
          <w:lang w:val="lv-LV"/>
        </w:rPr>
        <w:t xml:space="preserve"> </w:t>
      </w:r>
      <w:r w:rsidR="0002303C">
        <w:rPr>
          <w:lang w:val="lv-LV"/>
        </w:rPr>
        <w:t>10</w:t>
      </w:r>
      <w:r w:rsidRPr="007236DD">
        <w:rPr>
          <w:lang w:val="lv-LV"/>
        </w:rPr>
        <w:t xml:space="preserve"> (</w:t>
      </w:r>
      <w:r w:rsidR="0002303C">
        <w:rPr>
          <w:lang w:val="lv-LV"/>
        </w:rPr>
        <w:t>desmit</w:t>
      </w:r>
      <w:r w:rsidRPr="007236DD">
        <w:rPr>
          <w:lang w:val="lv-LV"/>
        </w:rPr>
        <w:t xml:space="preserve">) darba dienu laikā pēc šā Līguma </w:t>
      </w:r>
      <w:r w:rsidR="001869CD">
        <w:rPr>
          <w:lang w:val="lv-LV"/>
        </w:rPr>
        <w:t>4.3</w:t>
      </w:r>
      <w:r w:rsidRPr="007236DD">
        <w:rPr>
          <w:lang w:val="lv-LV"/>
        </w:rPr>
        <w:t xml:space="preserve">.punktā minētā </w:t>
      </w:r>
      <w:r w:rsidR="008666F7">
        <w:rPr>
          <w:lang w:val="lv-LV"/>
        </w:rPr>
        <w:t xml:space="preserve">pārskata </w:t>
      </w:r>
      <w:r w:rsidRPr="007236DD">
        <w:rPr>
          <w:lang w:val="lv-LV"/>
        </w:rPr>
        <w:t xml:space="preserve">par </w:t>
      </w:r>
      <w:r w:rsidR="001869CD">
        <w:rPr>
          <w:lang w:val="lv-LV"/>
        </w:rPr>
        <w:t>P</w:t>
      </w:r>
      <w:r w:rsidRPr="007236DD">
        <w:rPr>
          <w:lang w:val="lv-LV"/>
        </w:rPr>
        <w:t>ārvaldes uzdevum</w:t>
      </w:r>
      <w:r w:rsidR="008666F7">
        <w:rPr>
          <w:lang w:val="lv-LV"/>
        </w:rPr>
        <w:t>u</w:t>
      </w:r>
      <w:r w:rsidRPr="007236DD">
        <w:rPr>
          <w:lang w:val="lv-LV"/>
        </w:rPr>
        <w:t xml:space="preserve"> izpildi un </w:t>
      </w:r>
      <w:r w:rsidR="007C2EAE" w:rsidRPr="002225D2">
        <w:rPr>
          <w:color w:val="000000"/>
          <w:lang w:val="lv-LV"/>
        </w:rPr>
        <w:t xml:space="preserve">piešķirtā valsts </w:t>
      </w:r>
      <w:r w:rsidR="007C2EAE" w:rsidRPr="002225D2">
        <w:rPr>
          <w:lang w:val="lv-LV"/>
        </w:rPr>
        <w:t>budžeta</w:t>
      </w:r>
      <w:r w:rsidR="007C2EAE" w:rsidRPr="002225D2">
        <w:rPr>
          <w:color w:val="000000"/>
          <w:lang w:val="lv-LV"/>
        </w:rPr>
        <w:t xml:space="preserve"> </w:t>
      </w:r>
      <w:r w:rsidRPr="007236DD">
        <w:rPr>
          <w:lang w:val="lv-LV"/>
        </w:rPr>
        <w:t xml:space="preserve">finansējuma izlietojumu saņemšanas </w:t>
      </w:r>
      <w:r w:rsidR="005250AC">
        <w:rPr>
          <w:lang w:val="lv-LV"/>
        </w:rPr>
        <w:t xml:space="preserve">izvērtē </w:t>
      </w:r>
      <w:r w:rsidR="00805DA3">
        <w:rPr>
          <w:lang w:val="lv-LV"/>
        </w:rPr>
        <w:t>P</w:t>
      </w:r>
      <w:r w:rsidR="00805DA3" w:rsidRPr="00805DA3">
        <w:rPr>
          <w:lang w:val="lv-LV"/>
        </w:rPr>
        <w:t>ārvaldes uzdevum</w:t>
      </w:r>
      <w:r w:rsidR="00805DA3">
        <w:rPr>
          <w:lang w:val="lv-LV"/>
        </w:rPr>
        <w:t>u</w:t>
      </w:r>
      <w:r w:rsidR="00805DA3" w:rsidRPr="00805DA3">
        <w:rPr>
          <w:lang w:val="lv-LV"/>
        </w:rPr>
        <w:t xml:space="preserve"> izpildes ietvaros sasniegto rezultatīvo rādītāju izpildi un piešķirtā finansējuma izlietojum</w:t>
      </w:r>
      <w:r w:rsidR="007C2EAE">
        <w:rPr>
          <w:lang w:val="lv-LV"/>
        </w:rPr>
        <w:t>u</w:t>
      </w:r>
      <w:r w:rsidR="00A46E22">
        <w:rPr>
          <w:lang w:val="lv-LV"/>
        </w:rPr>
        <w:t xml:space="preserve">, </w:t>
      </w:r>
      <w:r w:rsidR="00A46E22" w:rsidRPr="00A46E22">
        <w:rPr>
          <w:lang w:val="lv-LV"/>
        </w:rPr>
        <w:t>lūdz veikt precizējumus vai sniegt skaidrojumus, ja tādi nepieciešami,</w:t>
      </w:r>
      <w:r w:rsidRPr="007236DD">
        <w:rPr>
          <w:lang w:val="lv-LV"/>
        </w:rPr>
        <w:t xml:space="preserve"> un apstiprina </w:t>
      </w:r>
      <w:r w:rsidR="001869CD">
        <w:rPr>
          <w:lang w:val="lv-LV"/>
        </w:rPr>
        <w:t>pārskatu</w:t>
      </w:r>
      <w:r w:rsidRPr="007236DD">
        <w:rPr>
          <w:lang w:val="lv-LV"/>
        </w:rPr>
        <w:t>.</w:t>
      </w:r>
    </w:p>
    <w:p w14:paraId="68A74D74" w14:textId="77777777" w:rsidR="009B0DF7" w:rsidRPr="007236DD" w:rsidRDefault="009B0DF7" w:rsidP="007236DD">
      <w:pPr>
        <w:pStyle w:val="Sarakstarindkopa"/>
        <w:rPr>
          <w:color w:val="000000" w:themeColor="text1"/>
          <w:lang w:val="lv-LV"/>
        </w:rPr>
      </w:pPr>
    </w:p>
    <w:p w14:paraId="1A80AD7F" w14:textId="2C664C6F" w:rsidR="002225D2" w:rsidRPr="009636B5" w:rsidRDefault="002225D2" w:rsidP="009636B5">
      <w:pPr>
        <w:pStyle w:val="Sarakstarindkopa"/>
        <w:numPr>
          <w:ilvl w:val="0"/>
          <w:numId w:val="7"/>
        </w:numPr>
        <w:ind w:left="284" w:hanging="284"/>
        <w:jc w:val="center"/>
        <w:rPr>
          <w:b/>
          <w:color w:val="000000" w:themeColor="text1"/>
          <w:lang w:val="lv-LV"/>
        </w:rPr>
      </w:pPr>
      <w:r w:rsidRPr="009636B5">
        <w:rPr>
          <w:b/>
          <w:color w:val="000000" w:themeColor="text1"/>
          <w:lang w:val="lv-LV"/>
        </w:rPr>
        <w:t>Personas datu apstrāde</w:t>
      </w:r>
    </w:p>
    <w:p w14:paraId="558CA5B2" w14:textId="77777777" w:rsidR="002225D2" w:rsidRPr="002225D2" w:rsidRDefault="002225D2" w:rsidP="002225D2">
      <w:pPr>
        <w:rPr>
          <w:bCs/>
          <w:szCs w:val="24"/>
          <w:lang w:val="lv-LV"/>
        </w:rPr>
      </w:pPr>
    </w:p>
    <w:p w14:paraId="0FBD7F39" w14:textId="2158DCB4" w:rsidR="002225D2" w:rsidRDefault="002225D2" w:rsidP="009636B5">
      <w:pPr>
        <w:pStyle w:val="Sarakstarindkopa"/>
        <w:widowControl w:val="0"/>
        <w:numPr>
          <w:ilvl w:val="1"/>
          <w:numId w:val="7"/>
        </w:numPr>
        <w:overflowPunct w:val="0"/>
        <w:autoSpaceDE w:val="0"/>
        <w:autoSpaceDN w:val="0"/>
        <w:adjustRightInd w:val="0"/>
        <w:ind w:left="567" w:hanging="567"/>
        <w:jc w:val="both"/>
        <w:textAlignment w:val="baseline"/>
        <w:rPr>
          <w:lang w:val="lv-LV"/>
        </w:rPr>
      </w:pPr>
      <w:r w:rsidRPr="003628FC">
        <w:rPr>
          <w:lang w:val="lv-LV"/>
        </w:rPr>
        <w:t xml:space="preserve">Puses ir atbildīgas par šā Līguma izpildes ietvaros nodoto fizisko personu datu iegūšanas un nodošanas leģitimitāti atbilstoši Eiropas Parlamenta un Padomes </w:t>
      </w:r>
      <w:proofErr w:type="gramStart"/>
      <w:r w:rsidRPr="003628FC">
        <w:rPr>
          <w:lang w:val="lv-LV"/>
        </w:rPr>
        <w:t>2016.gada</w:t>
      </w:r>
      <w:proofErr w:type="gramEnd"/>
      <w:r w:rsidRPr="003628FC">
        <w:rPr>
          <w:lang w:val="lv-LV"/>
        </w:rPr>
        <w:t xml:space="preserve"> 27.aprīļa regulai (ES) 2016/679 par fizisku personu aizsardzību attiecībā uz personas datu apstrādi un šādu datu brīvu apriti un ar ko atceļ direktīvu 95/46/EK (Vispārīgā datu aizsardzības regula).</w:t>
      </w:r>
    </w:p>
    <w:p w14:paraId="6EAD7DCA" w14:textId="1FF377C8" w:rsidR="003628FC" w:rsidRDefault="003628FC" w:rsidP="009636B5">
      <w:pPr>
        <w:pStyle w:val="Sarakstarindkopa"/>
        <w:widowControl w:val="0"/>
        <w:overflowPunct w:val="0"/>
        <w:autoSpaceDE w:val="0"/>
        <w:autoSpaceDN w:val="0"/>
        <w:adjustRightInd w:val="0"/>
        <w:ind w:left="567" w:hanging="567"/>
        <w:jc w:val="both"/>
        <w:textAlignment w:val="baseline"/>
        <w:rPr>
          <w:lang w:val="lv-LV"/>
        </w:rPr>
      </w:pPr>
    </w:p>
    <w:p w14:paraId="1F6538E6" w14:textId="5A46FFC8" w:rsidR="002225D2" w:rsidRDefault="002225D2" w:rsidP="009636B5">
      <w:pPr>
        <w:pStyle w:val="Sarakstarindkopa"/>
        <w:widowControl w:val="0"/>
        <w:numPr>
          <w:ilvl w:val="1"/>
          <w:numId w:val="7"/>
        </w:numPr>
        <w:overflowPunct w:val="0"/>
        <w:autoSpaceDE w:val="0"/>
        <w:autoSpaceDN w:val="0"/>
        <w:adjustRightInd w:val="0"/>
        <w:ind w:left="567" w:hanging="567"/>
        <w:jc w:val="both"/>
        <w:textAlignment w:val="baseline"/>
        <w:rPr>
          <w:lang w:val="lv-LV"/>
        </w:rPr>
      </w:pPr>
      <w:r w:rsidRPr="003628FC">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65003698" w14:textId="77777777" w:rsidR="003628FC" w:rsidRPr="003628FC" w:rsidRDefault="003628FC" w:rsidP="009636B5">
      <w:pPr>
        <w:pStyle w:val="Sarakstarindkopa"/>
        <w:ind w:left="567" w:hanging="567"/>
        <w:rPr>
          <w:lang w:val="lv-LV"/>
        </w:rPr>
      </w:pPr>
    </w:p>
    <w:p w14:paraId="63984CE7" w14:textId="77777777" w:rsidR="003628FC" w:rsidRDefault="002225D2" w:rsidP="009636B5">
      <w:pPr>
        <w:pStyle w:val="Sarakstarindkopa"/>
        <w:widowControl w:val="0"/>
        <w:numPr>
          <w:ilvl w:val="1"/>
          <w:numId w:val="7"/>
        </w:numPr>
        <w:overflowPunct w:val="0"/>
        <w:autoSpaceDE w:val="0"/>
        <w:autoSpaceDN w:val="0"/>
        <w:adjustRightInd w:val="0"/>
        <w:ind w:left="567" w:hanging="567"/>
        <w:jc w:val="both"/>
        <w:textAlignment w:val="baseline"/>
        <w:rPr>
          <w:lang w:val="lv-LV"/>
        </w:rPr>
      </w:pPr>
      <w:r w:rsidRPr="003628FC">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64CB1601" w14:textId="77777777" w:rsidR="003628FC" w:rsidRPr="003628FC" w:rsidRDefault="003628FC" w:rsidP="009636B5">
      <w:pPr>
        <w:pStyle w:val="Sarakstarindkopa"/>
        <w:ind w:left="567" w:hanging="567"/>
        <w:rPr>
          <w:lang w:val="lv-LV"/>
        </w:rPr>
      </w:pPr>
    </w:p>
    <w:p w14:paraId="771B30F1" w14:textId="77777777" w:rsidR="003628FC" w:rsidRDefault="002225D2" w:rsidP="009636B5">
      <w:pPr>
        <w:pStyle w:val="Sarakstarindkopa"/>
        <w:widowControl w:val="0"/>
        <w:numPr>
          <w:ilvl w:val="1"/>
          <w:numId w:val="7"/>
        </w:numPr>
        <w:overflowPunct w:val="0"/>
        <w:autoSpaceDE w:val="0"/>
        <w:autoSpaceDN w:val="0"/>
        <w:adjustRightInd w:val="0"/>
        <w:ind w:left="567" w:hanging="567"/>
        <w:jc w:val="both"/>
        <w:textAlignment w:val="baseline"/>
        <w:rPr>
          <w:lang w:val="lv-LV"/>
        </w:rPr>
      </w:pPr>
      <w:r w:rsidRPr="003628FC">
        <w:rPr>
          <w:lang w:val="lv-LV"/>
        </w:rPr>
        <w:t>Puses apņemas nodrošināt datu subjekta personas datu glabāšanu spēkā esošajos normatīvajos aktos noteiktajā kārtībā un apjomā.</w:t>
      </w:r>
    </w:p>
    <w:p w14:paraId="69318A3B" w14:textId="77777777" w:rsidR="003628FC" w:rsidRPr="003628FC" w:rsidRDefault="003628FC" w:rsidP="009636B5">
      <w:pPr>
        <w:pStyle w:val="Sarakstarindkopa"/>
        <w:ind w:left="567" w:hanging="567"/>
        <w:rPr>
          <w:lang w:val="lv-LV"/>
        </w:rPr>
      </w:pPr>
    </w:p>
    <w:p w14:paraId="294139BB" w14:textId="4ECF05B8" w:rsidR="002225D2" w:rsidRPr="003628FC" w:rsidRDefault="002225D2" w:rsidP="009636B5">
      <w:pPr>
        <w:pStyle w:val="Sarakstarindkopa"/>
        <w:widowControl w:val="0"/>
        <w:numPr>
          <w:ilvl w:val="1"/>
          <w:numId w:val="7"/>
        </w:numPr>
        <w:overflowPunct w:val="0"/>
        <w:autoSpaceDE w:val="0"/>
        <w:autoSpaceDN w:val="0"/>
        <w:adjustRightInd w:val="0"/>
        <w:ind w:left="567" w:hanging="567"/>
        <w:jc w:val="both"/>
        <w:textAlignment w:val="baseline"/>
        <w:rPr>
          <w:lang w:val="lv-LV"/>
        </w:rPr>
      </w:pPr>
      <w:r w:rsidRPr="003628FC">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46508BA2" w14:textId="1DD8094F" w:rsidR="002225D2" w:rsidRDefault="002225D2" w:rsidP="002225D2">
      <w:pPr>
        <w:ind w:left="426" w:hanging="426"/>
        <w:rPr>
          <w:bCs/>
          <w:color w:val="000000" w:themeColor="text1"/>
          <w:szCs w:val="24"/>
          <w:lang w:val="lv-LV"/>
        </w:rPr>
      </w:pPr>
    </w:p>
    <w:p w14:paraId="03E9ECDA" w14:textId="3BA2F9EE" w:rsidR="007E689F" w:rsidRDefault="007E689F" w:rsidP="002225D2">
      <w:pPr>
        <w:ind w:left="426" w:hanging="426"/>
        <w:rPr>
          <w:bCs/>
          <w:color w:val="000000" w:themeColor="text1"/>
          <w:szCs w:val="24"/>
          <w:lang w:val="lv-LV"/>
        </w:rPr>
      </w:pPr>
    </w:p>
    <w:p w14:paraId="765AECDC" w14:textId="77777777" w:rsidR="007E689F" w:rsidRPr="002225D2" w:rsidRDefault="007E689F" w:rsidP="002225D2">
      <w:pPr>
        <w:ind w:left="426" w:hanging="426"/>
        <w:rPr>
          <w:bCs/>
          <w:color w:val="000000" w:themeColor="text1"/>
          <w:szCs w:val="24"/>
          <w:lang w:val="lv-LV"/>
        </w:rPr>
      </w:pPr>
    </w:p>
    <w:p w14:paraId="1B099162" w14:textId="77777777" w:rsidR="002225D2" w:rsidRPr="002225D2" w:rsidRDefault="002225D2" w:rsidP="002225D2">
      <w:pPr>
        <w:pStyle w:val="Sarakstarindkopa"/>
        <w:numPr>
          <w:ilvl w:val="0"/>
          <w:numId w:val="5"/>
        </w:numPr>
        <w:ind w:left="284" w:hanging="284"/>
        <w:jc w:val="center"/>
        <w:rPr>
          <w:b/>
          <w:color w:val="000000" w:themeColor="text1"/>
          <w:lang w:val="lv-LV"/>
        </w:rPr>
      </w:pPr>
      <w:r w:rsidRPr="002225D2">
        <w:rPr>
          <w:b/>
          <w:color w:val="000000" w:themeColor="text1"/>
          <w:lang w:val="lv-LV"/>
        </w:rPr>
        <w:lastRenderedPageBreak/>
        <w:t>Pušu atbildība</w:t>
      </w:r>
    </w:p>
    <w:p w14:paraId="591B13AC" w14:textId="77777777" w:rsidR="002225D2" w:rsidRPr="002225D2" w:rsidRDefault="002225D2" w:rsidP="002225D2">
      <w:pPr>
        <w:jc w:val="both"/>
        <w:rPr>
          <w:rFonts w:eastAsia="Arial Unicode MS"/>
          <w:color w:val="000000" w:themeColor="text1"/>
          <w:szCs w:val="24"/>
          <w:lang w:val="lv-LV"/>
        </w:rPr>
      </w:pPr>
    </w:p>
    <w:p w14:paraId="7ECE9ABA" w14:textId="7DD04B8C" w:rsidR="002225D2" w:rsidRDefault="002225D2" w:rsidP="002225D2">
      <w:pPr>
        <w:pStyle w:val="Sarakstarindkopa"/>
        <w:numPr>
          <w:ilvl w:val="1"/>
          <w:numId w:val="5"/>
        </w:numPr>
        <w:ind w:left="567" w:hanging="567"/>
        <w:jc w:val="both"/>
        <w:rPr>
          <w:rFonts w:eastAsia="Arial Unicode MS"/>
          <w:color w:val="000000" w:themeColor="text1"/>
          <w:lang w:val="lv-LV"/>
        </w:rPr>
      </w:pPr>
      <w:r w:rsidRPr="002225D2">
        <w:rPr>
          <w:i/>
          <w:color w:val="000000" w:themeColor="text1"/>
          <w:lang w:val="lv-LV"/>
        </w:rPr>
        <w:t>Pilnvarotā institūcija</w:t>
      </w:r>
      <w:r w:rsidRPr="002225D2">
        <w:rPr>
          <w:color w:val="000000" w:themeColor="text1"/>
          <w:lang w:val="lv-LV"/>
        </w:rPr>
        <w:t xml:space="preserve"> </w:t>
      </w:r>
      <w:r w:rsidRPr="002225D2">
        <w:rPr>
          <w:rFonts w:eastAsia="Arial Unicode MS"/>
          <w:color w:val="000000" w:themeColor="text1"/>
          <w:lang w:val="lv-LV"/>
        </w:rPr>
        <w:t xml:space="preserve">apņemas izlietot piešķirto finansējumu tikai </w:t>
      </w:r>
      <w:r w:rsidRPr="002225D2">
        <w:rPr>
          <w:color w:val="000000" w:themeColor="text1"/>
          <w:lang w:val="lv-LV"/>
        </w:rPr>
        <w:t>Pārvaldes uzdevumu</w:t>
      </w:r>
      <w:r w:rsidRPr="002225D2">
        <w:rPr>
          <w:rFonts w:eastAsia="Arial Unicode MS"/>
          <w:color w:val="000000" w:themeColor="text1"/>
          <w:lang w:val="lv-LV"/>
        </w:rPr>
        <w:t xml:space="preserve"> veikšanai.</w:t>
      </w:r>
      <w:r w:rsidRPr="002225D2">
        <w:rPr>
          <w:i/>
          <w:color w:val="000000" w:themeColor="text1"/>
          <w:lang w:val="lv-LV"/>
        </w:rPr>
        <w:t xml:space="preserve"> Pilnvarotā institūcija</w:t>
      </w:r>
      <w:r w:rsidRPr="002225D2">
        <w:rPr>
          <w:color w:val="000000" w:themeColor="text1"/>
          <w:lang w:val="lv-LV"/>
        </w:rPr>
        <w:t xml:space="preserve"> </w:t>
      </w:r>
      <w:r w:rsidRPr="002225D2">
        <w:rPr>
          <w:rFonts w:eastAsia="Arial Unicode MS"/>
          <w:color w:val="000000" w:themeColor="text1"/>
          <w:lang w:val="lv-LV"/>
        </w:rPr>
        <w:t>ir atbildīga par Latvijas Republikas saistošo normatīvo aktu ievērošanu, izlietojot piešķirto finansējumu.</w:t>
      </w:r>
    </w:p>
    <w:p w14:paraId="3AEF3172" w14:textId="77777777" w:rsidR="007E689F" w:rsidRPr="007E689F" w:rsidRDefault="007E689F" w:rsidP="0045419D">
      <w:pPr>
        <w:pStyle w:val="Sarakstarindkopa"/>
        <w:ind w:left="567"/>
        <w:jc w:val="both"/>
        <w:rPr>
          <w:rFonts w:eastAsia="Arial Unicode MS"/>
          <w:iCs/>
          <w:color w:val="000000" w:themeColor="text1"/>
          <w:lang w:val="lv-LV"/>
        </w:rPr>
      </w:pPr>
    </w:p>
    <w:p w14:paraId="070F35CD" w14:textId="77777777" w:rsidR="002225D2" w:rsidRPr="002225D2" w:rsidRDefault="002225D2" w:rsidP="002225D2">
      <w:pPr>
        <w:pStyle w:val="Sarakstarindkopa"/>
        <w:numPr>
          <w:ilvl w:val="1"/>
          <w:numId w:val="5"/>
        </w:numPr>
        <w:ind w:left="567" w:hanging="567"/>
        <w:rPr>
          <w:rFonts w:eastAsia="Arial Unicode MS"/>
          <w:lang w:val="lv-LV"/>
        </w:rPr>
      </w:pPr>
      <w:r w:rsidRPr="002225D2">
        <w:rPr>
          <w:i/>
          <w:lang w:val="lv-LV"/>
        </w:rPr>
        <w:t>Pilnvarotā institūcija</w:t>
      </w:r>
      <w:r w:rsidRPr="002225D2">
        <w:rPr>
          <w:lang w:val="lv-LV"/>
        </w:rPr>
        <w:t xml:space="preserve"> ir atbildīga par darbiem, ko </w:t>
      </w:r>
      <w:r w:rsidRPr="002225D2">
        <w:rPr>
          <w:i/>
          <w:lang w:val="lv-LV"/>
        </w:rPr>
        <w:t>Pilnvarotās institūcija</w:t>
      </w:r>
      <w:r w:rsidRPr="002225D2">
        <w:rPr>
          <w:lang w:val="lv-LV"/>
        </w:rPr>
        <w:t>s vietā veikušas trešās personas.</w:t>
      </w:r>
    </w:p>
    <w:p w14:paraId="6D8FBC9B" w14:textId="77777777" w:rsidR="002225D2" w:rsidRPr="002225D2" w:rsidRDefault="002225D2" w:rsidP="002225D2">
      <w:pPr>
        <w:pStyle w:val="Sarakstarindkopa"/>
        <w:ind w:left="567"/>
        <w:jc w:val="both"/>
        <w:rPr>
          <w:rFonts w:eastAsia="Arial Unicode MS"/>
          <w:lang w:val="lv-LV"/>
        </w:rPr>
      </w:pPr>
    </w:p>
    <w:p w14:paraId="3E437CEC" w14:textId="77777777" w:rsidR="002225D2" w:rsidRPr="002225D2" w:rsidRDefault="002225D2" w:rsidP="002225D2">
      <w:pPr>
        <w:pStyle w:val="Sarakstarindkopa"/>
        <w:numPr>
          <w:ilvl w:val="1"/>
          <w:numId w:val="5"/>
        </w:numPr>
        <w:ind w:left="567" w:hanging="567"/>
        <w:jc w:val="both"/>
        <w:rPr>
          <w:rFonts w:eastAsia="Arial Unicode MS"/>
          <w:lang w:val="lv-LV"/>
        </w:rPr>
      </w:pPr>
      <w:r w:rsidRPr="002225D2">
        <w:rPr>
          <w:rFonts w:eastAsia="Arial Unicode MS"/>
          <w:lang w:val="lv-LV"/>
        </w:rPr>
        <w:t xml:space="preserve">Puses ir atbildīgas par šā Līguma noteikumu pārkāpšanu un nodarītajiem zaudējumiem otrai Pusei vai trešajai personai likumā noteiktajā kārtībā. </w:t>
      </w:r>
    </w:p>
    <w:p w14:paraId="3E1C31E4" w14:textId="77777777" w:rsidR="002225D2" w:rsidRPr="002225D2" w:rsidRDefault="002225D2" w:rsidP="002225D2">
      <w:pPr>
        <w:pStyle w:val="Sarakstarindkopa"/>
        <w:ind w:left="567"/>
        <w:jc w:val="both"/>
        <w:rPr>
          <w:rFonts w:eastAsia="Arial Unicode MS"/>
          <w:lang w:val="lv-LV"/>
        </w:rPr>
      </w:pPr>
    </w:p>
    <w:p w14:paraId="5AB2CE98" w14:textId="77777777" w:rsidR="002225D2" w:rsidRPr="002225D2" w:rsidRDefault="002225D2" w:rsidP="002225D2">
      <w:pPr>
        <w:pStyle w:val="Sarakstarindkopa"/>
        <w:numPr>
          <w:ilvl w:val="1"/>
          <w:numId w:val="5"/>
        </w:numPr>
        <w:ind w:left="567" w:hanging="567"/>
        <w:jc w:val="both"/>
        <w:rPr>
          <w:rFonts w:eastAsia="Arial Unicode MS"/>
          <w:lang w:val="lv-LV"/>
        </w:rPr>
      </w:pPr>
      <w:r w:rsidRPr="002225D2">
        <w:rPr>
          <w:rFonts w:eastAsia="Arial Unicode MS"/>
          <w:i/>
          <w:lang w:val="lv-LV"/>
        </w:rPr>
        <w:t>Pilnvarotajai institūcijai</w:t>
      </w:r>
      <w:r w:rsidRPr="002225D2">
        <w:rPr>
          <w:rFonts w:eastAsia="Arial Unicode MS"/>
          <w:lang w:val="lv-LV"/>
        </w:rPr>
        <w:t xml:space="preserve"> ir pienākums pēc MINISTRIJAS pieprasījuma atmaksāt neatbilstoši Līguma noteikumiem izlietoto finansējumu.</w:t>
      </w:r>
    </w:p>
    <w:p w14:paraId="18AC8419" w14:textId="77777777" w:rsidR="002225D2" w:rsidRPr="002225D2" w:rsidRDefault="002225D2" w:rsidP="002225D2">
      <w:pPr>
        <w:rPr>
          <w:rFonts w:eastAsia="Arial Unicode MS"/>
          <w:szCs w:val="24"/>
          <w:lang w:val="lv-LV"/>
        </w:rPr>
      </w:pPr>
    </w:p>
    <w:p w14:paraId="2D54759F" w14:textId="77777777" w:rsidR="002225D2" w:rsidRPr="002225D2" w:rsidRDefault="002225D2" w:rsidP="002225D2">
      <w:pPr>
        <w:pStyle w:val="Sarakstarindkopa"/>
        <w:numPr>
          <w:ilvl w:val="0"/>
          <w:numId w:val="5"/>
        </w:numPr>
        <w:ind w:left="284" w:hanging="284"/>
        <w:jc w:val="center"/>
        <w:rPr>
          <w:b/>
          <w:color w:val="000000" w:themeColor="text1"/>
          <w:lang w:val="lv-LV"/>
        </w:rPr>
      </w:pPr>
      <w:r w:rsidRPr="002225D2">
        <w:rPr>
          <w:b/>
          <w:color w:val="000000" w:themeColor="text1"/>
          <w:lang w:val="lv-LV"/>
        </w:rPr>
        <w:t>Nepārvarama vara</w:t>
      </w:r>
    </w:p>
    <w:p w14:paraId="1C3113A1" w14:textId="77777777" w:rsidR="002225D2" w:rsidRPr="002225D2" w:rsidRDefault="002225D2" w:rsidP="002225D2">
      <w:pPr>
        <w:rPr>
          <w:bCs/>
          <w:color w:val="000000" w:themeColor="text1"/>
          <w:szCs w:val="24"/>
          <w:lang w:val="lv-LV"/>
        </w:rPr>
      </w:pPr>
    </w:p>
    <w:p w14:paraId="21CACA2D" w14:textId="77777777" w:rsidR="002225D2" w:rsidRPr="002225D2" w:rsidRDefault="002225D2" w:rsidP="002225D2">
      <w:pPr>
        <w:pStyle w:val="Sarakstarindkopa"/>
        <w:numPr>
          <w:ilvl w:val="1"/>
          <w:numId w:val="5"/>
        </w:numPr>
        <w:ind w:left="567" w:hanging="567"/>
        <w:jc w:val="both"/>
        <w:rPr>
          <w:color w:val="000000" w:themeColor="text1"/>
          <w:lang w:val="lv-LV"/>
        </w:rPr>
      </w:pPr>
      <w:r w:rsidRPr="002225D2">
        <w:rPr>
          <w:color w:val="000000" w:themeColor="text1"/>
          <w:lang w:val="lv-LV"/>
        </w:rPr>
        <w:t xml:space="preserve">Puses tiek atbrīvotas no atbildības par šā </w:t>
      </w:r>
      <w:smartTag w:uri="schemas-tilde-lv/tildestengine" w:element="veidnes">
        <w:smartTagPr>
          <w:attr w:name="baseform" w:val="līgum|s"/>
          <w:attr w:name="id" w:val="-1"/>
          <w:attr w:name="text" w:val="Līguma"/>
        </w:smartTagPr>
        <w:r w:rsidRPr="002225D2">
          <w:rPr>
            <w:color w:val="000000" w:themeColor="text1"/>
            <w:lang w:val="lv-LV"/>
          </w:rPr>
          <w:t>Līguma</w:t>
        </w:r>
      </w:smartTag>
      <w:r w:rsidRPr="002225D2">
        <w:rPr>
          <w:color w:val="000000" w:themeColor="text1"/>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2225D2">
          <w:rPr>
            <w:color w:val="000000" w:themeColor="text1"/>
            <w:lang w:val="lv-LV"/>
          </w:rPr>
          <w:t>aktiem</w:t>
        </w:r>
      </w:smartTag>
      <w:r w:rsidRPr="002225D2">
        <w:rPr>
          <w:color w:val="000000" w:themeColor="text1"/>
          <w:lang w:val="lv-LV"/>
        </w:rPr>
        <w:t xml:space="preserve">, valsts varas un pārvaldes iestāžu izdotiem normatīvajiem dokumentiem, citiem gadījumiem, kuri pēc starptautiskiem standartiem tiek kvalificēti kā </w:t>
      </w:r>
      <w:proofErr w:type="spellStart"/>
      <w:r w:rsidRPr="002225D2">
        <w:rPr>
          <w:i/>
          <w:color w:val="000000" w:themeColor="text1"/>
          <w:lang w:val="lv-LV"/>
        </w:rPr>
        <w:t>force</w:t>
      </w:r>
      <w:proofErr w:type="spellEnd"/>
      <w:r w:rsidRPr="002225D2">
        <w:rPr>
          <w:i/>
          <w:color w:val="000000" w:themeColor="text1"/>
          <w:lang w:val="lv-LV"/>
        </w:rPr>
        <w:t xml:space="preserve"> </w:t>
      </w:r>
      <w:proofErr w:type="spellStart"/>
      <w:r w:rsidRPr="002225D2">
        <w:rPr>
          <w:i/>
          <w:color w:val="000000" w:themeColor="text1"/>
          <w:lang w:val="lv-LV"/>
        </w:rPr>
        <w:t>majeure</w:t>
      </w:r>
      <w:proofErr w:type="spellEnd"/>
      <w:r w:rsidRPr="002225D2">
        <w:rPr>
          <w:color w:val="000000" w:themeColor="text1"/>
          <w:lang w:val="lv-LV"/>
        </w:rPr>
        <w:t xml:space="preserve"> apstākļi un kuru dēļ šis </w:t>
      </w:r>
      <w:smartTag w:uri="schemas-tilde-lv/tildestengine" w:element="veidnes">
        <w:smartTagPr>
          <w:attr w:name="baseform" w:val="līgum|s"/>
          <w:attr w:name="id" w:val="-1"/>
          <w:attr w:name="text" w:val="Līgums"/>
        </w:smartTagPr>
        <w:r w:rsidRPr="002225D2">
          <w:rPr>
            <w:color w:val="000000" w:themeColor="text1"/>
            <w:lang w:val="lv-LV"/>
          </w:rPr>
          <w:t>Līgums</w:t>
        </w:r>
      </w:smartTag>
      <w:r w:rsidRPr="002225D2">
        <w:rPr>
          <w:color w:val="000000" w:themeColor="text1"/>
          <w:lang w:val="lv-LV"/>
        </w:rPr>
        <w:t xml:space="preserve"> pilnībā vai daļēji nav izpildāms.</w:t>
      </w:r>
    </w:p>
    <w:p w14:paraId="7BBAED25" w14:textId="77777777" w:rsidR="002225D2" w:rsidRPr="002225D2" w:rsidRDefault="002225D2" w:rsidP="002225D2">
      <w:pPr>
        <w:pStyle w:val="Sarakstarindkopa"/>
        <w:ind w:left="567"/>
        <w:jc w:val="both"/>
        <w:rPr>
          <w:color w:val="000000" w:themeColor="text1"/>
          <w:lang w:val="lv-LV"/>
        </w:rPr>
      </w:pPr>
    </w:p>
    <w:p w14:paraId="4D28AB9D" w14:textId="1F5AB3B3" w:rsidR="002225D2" w:rsidRPr="002225D2" w:rsidRDefault="002225D2" w:rsidP="002225D2">
      <w:pPr>
        <w:pStyle w:val="Sarakstarindkopa"/>
        <w:numPr>
          <w:ilvl w:val="1"/>
          <w:numId w:val="5"/>
        </w:numPr>
        <w:ind w:left="567" w:hanging="567"/>
        <w:jc w:val="both"/>
        <w:rPr>
          <w:color w:val="000000" w:themeColor="text1"/>
          <w:lang w:val="lv-LV"/>
        </w:rPr>
      </w:pPr>
      <w:r w:rsidRPr="002225D2">
        <w:rPr>
          <w:color w:val="000000" w:themeColor="text1"/>
          <w:lang w:val="lv-LV"/>
        </w:rPr>
        <w:t xml:space="preserve">Pusei, kuras saistību izpildi kavē šā </w:t>
      </w:r>
      <w:smartTag w:uri="schemas-tilde-lv/tildestengine" w:element="veidnes">
        <w:smartTagPr>
          <w:attr w:name="text" w:val="Līguma"/>
          <w:attr w:name="id" w:val="-1"/>
          <w:attr w:name="baseform" w:val="līgum|s"/>
        </w:smartTagPr>
        <w:r w:rsidRPr="002225D2">
          <w:rPr>
            <w:color w:val="000000" w:themeColor="text1"/>
            <w:lang w:val="lv-LV"/>
          </w:rPr>
          <w:t>Līguma</w:t>
        </w:r>
      </w:smartTag>
      <w:r w:rsidRPr="002225D2">
        <w:rPr>
          <w:color w:val="000000" w:themeColor="text1"/>
          <w:lang w:val="lv-LV"/>
        </w:rPr>
        <w:t xml:space="preserve"> </w:t>
      </w:r>
      <w:r w:rsidR="000368A9">
        <w:rPr>
          <w:color w:val="000000" w:themeColor="text1"/>
          <w:lang w:val="lv-LV"/>
        </w:rPr>
        <w:t>7</w:t>
      </w:r>
      <w:r w:rsidRPr="002225D2">
        <w:rPr>
          <w:color w:val="000000" w:themeColor="text1"/>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2225D2">
          <w:rPr>
            <w:color w:val="000000" w:themeColor="text1"/>
            <w:lang w:val="lv-LV"/>
          </w:rPr>
          <w:t>Līguma</w:t>
        </w:r>
      </w:smartTag>
      <w:r w:rsidRPr="002225D2">
        <w:rPr>
          <w:color w:val="000000" w:themeColor="text1"/>
          <w:lang w:val="lv-LV"/>
        </w:rPr>
        <w:t xml:space="preserve"> izpildi Puses rakstveidā vienojas atsevišķi.</w:t>
      </w:r>
    </w:p>
    <w:p w14:paraId="2C4C7396" w14:textId="77777777" w:rsidR="002225D2" w:rsidRPr="002225D2" w:rsidRDefault="002225D2" w:rsidP="002225D2">
      <w:pPr>
        <w:jc w:val="both"/>
        <w:rPr>
          <w:color w:val="000000" w:themeColor="text1"/>
          <w:szCs w:val="24"/>
          <w:lang w:val="lv-LV"/>
        </w:rPr>
      </w:pPr>
    </w:p>
    <w:p w14:paraId="0BFB1B43" w14:textId="77777777" w:rsidR="002225D2" w:rsidRPr="002225D2" w:rsidRDefault="002225D2" w:rsidP="002225D2">
      <w:pPr>
        <w:pStyle w:val="Sarakstarindkopa"/>
        <w:numPr>
          <w:ilvl w:val="0"/>
          <w:numId w:val="5"/>
        </w:numPr>
        <w:ind w:left="284" w:hanging="284"/>
        <w:jc w:val="center"/>
        <w:rPr>
          <w:b/>
          <w:color w:val="000000" w:themeColor="text1"/>
          <w:lang w:val="lv-LV"/>
        </w:rPr>
      </w:pPr>
      <w:r w:rsidRPr="002225D2">
        <w:rPr>
          <w:b/>
          <w:color w:val="000000" w:themeColor="text1"/>
          <w:lang w:val="lv-LV"/>
        </w:rPr>
        <w:t>Līguma spēkā stāšanās kārtība, grozīšana un izbeigšana</w:t>
      </w:r>
    </w:p>
    <w:p w14:paraId="3B517DAE" w14:textId="77777777" w:rsidR="002225D2" w:rsidRPr="002225D2" w:rsidRDefault="002225D2" w:rsidP="002225D2">
      <w:pPr>
        <w:rPr>
          <w:bCs/>
          <w:color w:val="000000" w:themeColor="text1"/>
          <w:szCs w:val="24"/>
          <w:lang w:val="lv-LV"/>
        </w:rPr>
      </w:pPr>
    </w:p>
    <w:p w14:paraId="404F59B9" w14:textId="2CBD74B0" w:rsidR="002225D2" w:rsidRPr="002225D2" w:rsidRDefault="002225D2" w:rsidP="002225D2">
      <w:pPr>
        <w:pStyle w:val="Sarakstarindkopa"/>
        <w:numPr>
          <w:ilvl w:val="1"/>
          <w:numId w:val="5"/>
        </w:numPr>
        <w:ind w:left="567" w:hanging="567"/>
        <w:jc w:val="both"/>
        <w:rPr>
          <w:color w:val="000000" w:themeColor="text1"/>
          <w:lang w:val="lv-LV"/>
        </w:rPr>
      </w:pPr>
      <w:r w:rsidRPr="002225D2">
        <w:rPr>
          <w:color w:val="000000" w:themeColor="text1"/>
          <w:lang w:val="lv-LV"/>
        </w:rPr>
        <w:t>Līgums stājas spēkā ar pēdējā pievienotā droša elektroniskā paraksta un tā laika zīmoga datumu</w:t>
      </w:r>
      <w:smartTag w:uri="schemas-tilde-lv/tildestengine" w:element="veidnes">
        <w:smartTagPr>
          <w:attr w:name="text" w:val="Līgums"/>
          <w:attr w:name="id" w:val="-1"/>
          <w:attr w:name="baseform" w:val="līgum|s"/>
        </w:smartTagPr>
        <w:r w:rsidRPr="002225D2" w:rsidDel="00797931">
          <w:rPr>
            <w:color w:val="000000" w:themeColor="text1"/>
            <w:lang w:val="lv-LV"/>
          </w:rPr>
          <w:t xml:space="preserve"> </w:t>
        </w:r>
      </w:smartTag>
      <w:r w:rsidRPr="002225D2">
        <w:rPr>
          <w:color w:val="000000" w:themeColor="text1"/>
          <w:lang w:val="lv-LV"/>
        </w:rPr>
        <w:t xml:space="preserve">un ir spēkā </w:t>
      </w:r>
      <w:r w:rsidRPr="002225D2">
        <w:rPr>
          <w:color w:val="000000"/>
          <w:lang w:val="lv-LV"/>
        </w:rPr>
        <w:t xml:space="preserve">līdz </w:t>
      </w:r>
      <w:r w:rsidRPr="002225D2">
        <w:rPr>
          <w:lang w:val="lv-LV"/>
        </w:rPr>
        <w:t>2026.gada __._______</w:t>
      </w:r>
      <w:r w:rsidRPr="002225D2">
        <w:rPr>
          <w:color w:val="000000"/>
          <w:lang w:val="lv-LV"/>
        </w:rPr>
        <w:t xml:space="preserve"> </w:t>
      </w:r>
      <w:r w:rsidRPr="002225D2">
        <w:rPr>
          <w:color w:val="000000" w:themeColor="text1"/>
          <w:lang w:val="lv-LV"/>
        </w:rPr>
        <w:t>vai līgumsaistību pilnīgai izpildei.</w:t>
      </w:r>
    </w:p>
    <w:p w14:paraId="3F31DC0F" w14:textId="77777777" w:rsidR="002225D2" w:rsidRPr="002225D2" w:rsidRDefault="002225D2" w:rsidP="002225D2">
      <w:pPr>
        <w:tabs>
          <w:tab w:val="left" w:pos="426"/>
        </w:tabs>
        <w:jc w:val="both"/>
        <w:rPr>
          <w:color w:val="000000"/>
          <w:szCs w:val="24"/>
          <w:lang w:val="lv-LV"/>
        </w:rPr>
      </w:pPr>
    </w:p>
    <w:p w14:paraId="76D3FAB8" w14:textId="77777777" w:rsidR="002225D2" w:rsidRPr="002225D2" w:rsidRDefault="002225D2" w:rsidP="002225D2">
      <w:pPr>
        <w:pStyle w:val="Sarakstarindkopa"/>
        <w:numPr>
          <w:ilvl w:val="1"/>
          <w:numId w:val="5"/>
        </w:numPr>
        <w:ind w:left="567" w:hanging="567"/>
        <w:jc w:val="both"/>
        <w:rPr>
          <w:color w:val="000000" w:themeColor="text1"/>
          <w:lang w:val="lv-LV"/>
        </w:rPr>
      </w:pPr>
      <w:r w:rsidRPr="002225D2">
        <w:rPr>
          <w:color w:val="000000" w:themeColor="text1"/>
          <w:lang w:val="lv-LV"/>
        </w:rPr>
        <w:t>Līgums var tikt grozīts vai papildināts, Pusēm par to savstarpēji rakstiski vienojoties. Visi Līguma grozījumi vai papildinājumi kļūst par Līguma neatņemamu sastāvdaļu no to abpusējas parakstīšanas brīža.</w:t>
      </w:r>
    </w:p>
    <w:p w14:paraId="3D466BCA" w14:textId="77777777" w:rsidR="002225D2" w:rsidRPr="002225D2" w:rsidRDefault="002225D2" w:rsidP="002225D2">
      <w:pPr>
        <w:jc w:val="both"/>
        <w:rPr>
          <w:color w:val="000000" w:themeColor="text1"/>
          <w:szCs w:val="24"/>
          <w:lang w:val="lv-LV"/>
        </w:rPr>
      </w:pPr>
    </w:p>
    <w:p w14:paraId="51A20377" w14:textId="77777777" w:rsidR="002225D2" w:rsidRPr="002225D2" w:rsidRDefault="002225D2" w:rsidP="002225D2">
      <w:pPr>
        <w:pStyle w:val="Sarakstarindkopa"/>
        <w:numPr>
          <w:ilvl w:val="1"/>
          <w:numId w:val="5"/>
        </w:numPr>
        <w:ind w:left="567" w:hanging="567"/>
        <w:jc w:val="both"/>
        <w:rPr>
          <w:color w:val="000000" w:themeColor="text1"/>
          <w:lang w:val="lv-LV"/>
        </w:rPr>
      </w:pPr>
      <w:r w:rsidRPr="002225D2">
        <w:rPr>
          <w:color w:val="000000" w:themeColor="text1"/>
          <w:lang w:val="lv-LV"/>
        </w:rPr>
        <w:t xml:space="preserve">Pusēm savstarpēji rakstveidā vienojoties, </w:t>
      </w:r>
      <w:smartTag w:uri="schemas-tilde-lv/tildestengine" w:element="veidnes">
        <w:smartTagPr>
          <w:attr w:name="baseform" w:val="līgum|s"/>
          <w:attr w:name="id" w:val="-1"/>
          <w:attr w:name="text" w:val="Līgums"/>
        </w:smartTagPr>
        <w:r w:rsidRPr="002225D2">
          <w:rPr>
            <w:color w:val="000000" w:themeColor="text1"/>
            <w:lang w:val="lv-LV"/>
          </w:rPr>
          <w:t>Līgums</w:t>
        </w:r>
      </w:smartTag>
      <w:r w:rsidRPr="002225D2">
        <w:rPr>
          <w:color w:val="000000" w:themeColor="text1"/>
          <w:lang w:val="lv-LV"/>
        </w:rPr>
        <w:t xml:space="preserve"> var tikt izbeigts pirms tā darbības termiņa beigām.</w:t>
      </w:r>
    </w:p>
    <w:p w14:paraId="4F6BD953" w14:textId="77777777" w:rsidR="002225D2" w:rsidRPr="002225D2" w:rsidRDefault="002225D2" w:rsidP="002225D2">
      <w:pPr>
        <w:pStyle w:val="Sarakstarindkopa"/>
        <w:rPr>
          <w:color w:val="000000" w:themeColor="text1"/>
          <w:lang w:val="lv-LV"/>
        </w:rPr>
      </w:pPr>
    </w:p>
    <w:p w14:paraId="777D30F9" w14:textId="77777777" w:rsidR="002225D2" w:rsidRPr="002225D2" w:rsidRDefault="002225D2" w:rsidP="002225D2">
      <w:pPr>
        <w:pStyle w:val="Sarakstarindkopa"/>
        <w:numPr>
          <w:ilvl w:val="1"/>
          <w:numId w:val="5"/>
        </w:numPr>
        <w:ind w:left="567" w:hanging="567"/>
        <w:jc w:val="both"/>
        <w:rPr>
          <w:color w:val="000000" w:themeColor="text1"/>
          <w:lang w:val="lv-LV"/>
        </w:rPr>
      </w:pPr>
      <w:r w:rsidRPr="002225D2">
        <w:rPr>
          <w:color w:val="000000" w:themeColor="text1"/>
          <w:lang w:val="lv-LV"/>
        </w:rPr>
        <w:t>Katra no Pusēm ir tiesīga izbeigt Līgumu, brīdinot otru Pusi vismaz vienu kalendāro mēnesi iepriekš.</w:t>
      </w:r>
    </w:p>
    <w:p w14:paraId="18CCA8E9" w14:textId="77777777" w:rsidR="002225D2" w:rsidRPr="002225D2" w:rsidRDefault="002225D2" w:rsidP="002225D2">
      <w:pPr>
        <w:pStyle w:val="Sarakstarindkopa"/>
        <w:rPr>
          <w:color w:val="000000" w:themeColor="text1"/>
          <w:lang w:val="lv-LV"/>
        </w:rPr>
      </w:pPr>
    </w:p>
    <w:p w14:paraId="7E78AE36" w14:textId="77777777" w:rsidR="002225D2" w:rsidRPr="002225D2" w:rsidRDefault="002225D2" w:rsidP="002225D2">
      <w:pPr>
        <w:pStyle w:val="Sarakstarindkopa"/>
        <w:widowControl w:val="0"/>
        <w:numPr>
          <w:ilvl w:val="1"/>
          <w:numId w:val="5"/>
        </w:numPr>
        <w:ind w:left="567" w:hanging="567"/>
        <w:jc w:val="both"/>
        <w:rPr>
          <w:color w:val="000000" w:themeColor="text1"/>
          <w:lang w:val="lv-LV"/>
        </w:rPr>
      </w:pPr>
      <w:r w:rsidRPr="002225D2">
        <w:rPr>
          <w:color w:val="000000" w:themeColor="text1"/>
          <w:lang w:val="lv-LV"/>
        </w:rPr>
        <w:t xml:space="preserve">MINISTRIJA ir tiesīga izbeigt </w:t>
      </w:r>
      <w:smartTag w:uri="schemas-tilde-lv/tildestengine" w:element="veidnes">
        <w:smartTagPr>
          <w:attr w:name="baseform" w:val="līgum|s"/>
          <w:attr w:name="id" w:val="-1"/>
          <w:attr w:name="text" w:val="līgumu"/>
        </w:smartTagPr>
        <w:r w:rsidRPr="002225D2">
          <w:rPr>
            <w:color w:val="000000" w:themeColor="text1"/>
            <w:lang w:val="lv-LV"/>
          </w:rPr>
          <w:t>Līgumu</w:t>
        </w:r>
      </w:smartTag>
      <w:r w:rsidRPr="002225D2">
        <w:rPr>
          <w:color w:val="000000" w:themeColor="text1"/>
          <w:lang w:val="lv-LV"/>
        </w:rPr>
        <w:t xml:space="preserve"> nekavējoties vai uz laiku apturēt tā darbību, brīdinot otru Pusi rakstveidā, ja:</w:t>
      </w:r>
    </w:p>
    <w:p w14:paraId="76C036F7" w14:textId="77777777" w:rsidR="002225D2" w:rsidRPr="002225D2" w:rsidRDefault="002225D2" w:rsidP="002225D2">
      <w:pPr>
        <w:pStyle w:val="Sarakstarindkopa"/>
        <w:widowControl w:val="0"/>
        <w:numPr>
          <w:ilvl w:val="2"/>
          <w:numId w:val="5"/>
        </w:numPr>
        <w:ind w:left="1276" w:hanging="709"/>
        <w:jc w:val="both"/>
        <w:rPr>
          <w:color w:val="000000" w:themeColor="text1"/>
          <w:lang w:val="lv-LV"/>
        </w:rPr>
      </w:pPr>
      <w:r w:rsidRPr="002225D2">
        <w:rPr>
          <w:i/>
          <w:color w:val="000000" w:themeColor="text1"/>
          <w:lang w:val="lv-LV"/>
        </w:rPr>
        <w:t>Pilnvaroto institūciju</w:t>
      </w:r>
      <w:r w:rsidRPr="002225D2">
        <w:rPr>
          <w:color w:val="000000" w:themeColor="text1"/>
          <w:lang w:val="lv-LV"/>
        </w:rPr>
        <w:t xml:space="preserve"> sadalot vai pievienojot citai institūcijai, vai notiekot būtiskām izmaiņām tās vadībā, tiek vai var tikt aizskartas, ierobežotas vai pasliktinātas MINISTRIJAS intereses vai stāvoklis;</w:t>
      </w:r>
    </w:p>
    <w:p w14:paraId="47098A8E" w14:textId="77777777" w:rsidR="002225D2" w:rsidRPr="002225D2" w:rsidRDefault="002225D2" w:rsidP="002225D2">
      <w:pPr>
        <w:pStyle w:val="Sarakstarindkopa"/>
        <w:widowControl w:val="0"/>
        <w:numPr>
          <w:ilvl w:val="2"/>
          <w:numId w:val="5"/>
        </w:numPr>
        <w:ind w:left="1276" w:hanging="709"/>
        <w:jc w:val="both"/>
        <w:rPr>
          <w:color w:val="000000" w:themeColor="text1"/>
          <w:lang w:val="lv-LV"/>
        </w:rPr>
      </w:pPr>
      <w:r w:rsidRPr="002225D2">
        <w:rPr>
          <w:i/>
          <w:color w:val="000000" w:themeColor="text1"/>
          <w:lang w:val="lv-LV"/>
        </w:rPr>
        <w:t>Pilnvarotā institūcija</w:t>
      </w:r>
      <w:r w:rsidRPr="002225D2">
        <w:rPr>
          <w:color w:val="000000" w:themeColor="text1"/>
          <w:lang w:val="lv-LV"/>
        </w:rPr>
        <w:t xml:space="preserve"> veic darbības, kas kaitē vai var kaitēt nākotnē MINISTRIJAS tēlam vai darbībai;</w:t>
      </w:r>
    </w:p>
    <w:p w14:paraId="541547EB" w14:textId="77777777" w:rsidR="002225D2" w:rsidRPr="002225D2" w:rsidRDefault="002225D2" w:rsidP="002225D2">
      <w:pPr>
        <w:pStyle w:val="Sarakstarindkopa"/>
        <w:numPr>
          <w:ilvl w:val="2"/>
          <w:numId w:val="5"/>
        </w:numPr>
        <w:ind w:left="1276" w:hanging="709"/>
        <w:jc w:val="both"/>
        <w:rPr>
          <w:color w:val="000000" w:themeColor="text1"/>
          <w:lang w:val="lv-LV"/>
        </w:rPr>
      </w:pPr>
      <w:r w:rsidRPr="002225D2">
        <w:rPr>
          <w:i/>
          <w:color w:val="000000" w:themeColor="text1"/>
          <w:lang w:val="lv-LV"/>
        </w:rPr>
        <w:t>Pilnvarotā institūcija</w:t>
      </w:r>
      <w:r w:rsidRPr="002225D2">
        <w:rPr>
          <w:color w:val="000000" w:themeColor="text1"/>
          <w:lang w:val="lv-LV"/>
        </w:rPr>
        <w:t xml:space="preserve"> pārkāpj citus šā </w:t>
      </w:r>
      <w:smartTag w:uri="schemas-tilde-lv/tildestengine" w:element="veidnes">
        <w:smartTagPr>
          <w:attr w:name="text" w:val="Līguma"/>
          <w:attr w:name="id" w:val="-1"/>
          <w:attr w:name="baseform" w:val="līgum|s"/>
        </w:smartTagPr>
        <w:r w:rsidRPr="002225D2">
          <w:rPr>
            <w:color w:val="000000" w:themeColor="text1"/>
            <w:lang w:val="lv-LV"/>
          </w:rPr>
          <w:t>Līguma</w:t>
        </w:r>
      </w:smartTag>
      <w:r w:rsidRPr="002225D2">
        <w:rPr>
          <w:color w:val="000000" w:themeColor="text1"/>
          <w:lang w:val="lv-LV"/>
        </w:rPr>
        <w:t xml:space="preserve"> noteikumus vai normatīvos </w:t>
      </w:r>
      <w:smartTag w:uri="schemas-tilde-lv/tildestengine" w:element="veidnes">
        <w:smartTagPr>
          <w:attr w:name="text" w:val="aktus"/>
          <w:attr w:name="id" w:val="-1"/>
          <w:attr w:name="baseform" w:val="akt|s"/>
        </w:smartTagPr>
        <w:r w:rsidRPr="002225D2">
          <w:rPr>
            <w:color w:val="000000" w:themeColor="text1"/>
            <w:lang w:val="lv-LV"/>
          </w:rPr>
          <w:t>aktus</w:t>
        </w:r>
      </w:smartTag>
      <w:r w:rsidRPr="002225D2">
        <w:rPr>
          <w:color w:val="000000" w:themeColor="text1"/>
          <w:lang w:val="lv-LV"/>
        </w:rPr>
        <w:t>;</w:t>
      </w:r>
    </w:p>
    <w:p w14:paraId="4F74F682" w14:textId="77777777" w:rsidR="002225D2" w:rsidRPr="002225D2" w:rsidRDefault="002225D2" w:rsidP="002225D2">
      <w:pPr>
        <w:pStyle w:val="Sarakstarindkopa"/>
        <w:numPr>
          <w:ilvl w:val="2"/>
          <w:numId w:val="5"/>
        </w:numPr>
        <w:ind w:left="1276" w:hanging="709"/>
        <w:jc w:val="both"/>
        <w:rPr>
          <w:color w:val="000000" w:themeColor="text1"/>
          <w:lang w:val="lv-LV"/>
        </w:rPr>
      </w:pPr>
      <w:r w:rsidRPr="002225D2">
        <w:rPr>
          <w:color w:val="000000" w:themeColor="text1"/>
          <w:lang w:val="lv-LV"/>
        </w:rPr>
        <w:lastRenderedPageBreak/>
        <w:t xml:space="preserve">normatīvajos </w:t>
      </w:r>
      <w:smartTag w:uri="schemas-tilde-lv/tildestengine" w:element="veidnes">
        <w:smartTagPr>
          <w:attr w:name="text" w:val="aktos"/>
          <w:attr w:name="id" w:val="-1"/>
          <w:attr w:name="baseform" w:val="akt|s"/>
        </w:smartTagPr>
        <w:r w:rsidRPr="002225D2">
          <w:rPr>
            <w:color w:val="000000" w:themeColor="text1"/>
            <w:lang w:val="lv-LV"/>
          </w:rPr>
          <w:t>aktos</w:t>
        </w:r>
      </w:smartTag>
      <w:r w:rsidRPr="002225D2">
        <w:rPr>
          <w:color w:val="000000" w:themeColor="text1"/>
          <w:lang w:val="lv-LV"/>
        </w:rPr>
        <w:t xml:space="preserve"> noteiktajā kārtībā </w:t>
      </w:r>
      <w:r w:rsidRPr="002225D2">
        <w:rPr>
          <w:i/>
          <w:color w:val="000000" w:themeColor="text1"/>
          <w:lang w:val="lv-LV"/>
        </w:rPr>
        <w:t>Pilnvarotā institūcija</w:t>
      </w:r>
      <w:r w:rsidRPr="002225D2">
        <w:rPr>
          <w:color w:val="000000" w:themeColor="text1"/>
          <w:lang w:val="lv-LV"/>
        </w:rPr>
        <w:t xml:space="preserve"> ir atzīta par maksātnespējīgu;</w:t>
      </w:r>
    </w:p>
    <w:p w14:paraId="5521C7E5" w14:textId="77777777" w:rsidR="002225D2" w:rsidRPr="002225D2" w:rsidRDefault="002225D2" w:rsidP="002225D2">
      <w:pPr>
        <w:pStyle w:val="Sarakstarindkopa"/>
        <w:numPr>
          <w:ilvl w:val="2"/>
          <w:numId w:val="5"/>
        </w:numPr>
        <w:ind w:left="1276" w:hanging="709"/>
        <w:jc w:val="both"/>
        <w:rPr>
          <w:color w:val="000000" w:themeColor="text1"/>
          <w:lang w:val="lv-LV"/>
        </w:rPr>
      </w:pPr>
      <w:r w:rsidRPr="002225D2">
        <w:rPr>
          <w:color w:val="000000" w:themeColor="text1"/>
          <w:lang w:val="lv-LV"/>
        </w:rPr>
        <w:t xml:space="preserve">šā </w:t>
      </w:r>
      <w:smartTag w:uri="schemas-tilde-lv/tildestengine" w:element="veidnes">
        <w:smartTagPr>
          <w:attr w:name="text" w:val="Līguma"/>
          <w:attr w:name="id" w:val="-1"/>
          <w:attr w:name="baseform" w:val="līgum|s"/>
        </w:smartTagPr>
        <w:r w:rsidRPr="002225D2">
          <w:rPr>
            <w:color w:val="000000" w:themeColor="text1"/>
            <w:lang w:val="lv-LV"/>
          </w:rPr>
          <w:t>Līguma</w:t>
        </w:r>
      </w:smartTag>
      <w:r w:rsidRPr="002225D2">
        <w:rPr>
          <w:color w:val="000000" w:themeColor="text1"/>
          <w:lang w:val="lv-LV"/>
        </w:rPr>
        <w:t xml:space="preserve"> noteikumi zaudē spēku atbilstoši normatīvajiem aktiem.</w:t>
      </w:r>
    </w:p>
    <w:p w14:paraId="0BFE80E6" w14:textId="77777777" w:rsidR="002225D2" w:rsidRPr="002225D2" w:rsidRDefault="002225D2" w:rsidP="002225D2">
      <w:pPr>
        <w:pStyle w:val="Sarakstarindkopa"/>
        <w:ind w:left="1276"/>
        <w:jc w:val="both"/>
        <w:rPr>
          <w:color w:val="000000" w:themeColor="text1"/>
          <w:lang w:val="lv-LV"/>
        </w:rPr>
      </w:pPr>
    </w:p>
    <w:p w14:paraId="3DA3AFD4" w14:textId="77777777" w:rsidR="002225D2" w:rsidRPr="002225D2" w:rsidRDefault="002225D2" w:rsidP="002225D2">
      <w:pPr>
        <w:pStyle w:val="Sarakstarindkopa"/>
        <w:numPr>
          <w:ilvl w:val="1"/>
          <w:numId w:val="5"/>
        </w:numPr>
        <w:ind w:left="567" w:hanging="567"/>
        <w:jc w:val="both"/>
        <w:rPr>
          <w:color w:val="000000" w:themeColor="text1"/>
          <w:lang w:val="lv-LV"/>
        </w:rPr>
      </w:pPr>
      <w:r w:rsidRPr="002225D2">
        <w:rPr>
          <w:i/>
          <w:color w:val="000000" w:themeColor="text1"/>
          <w:lang w:val="lv-LV"/>
        </w:rPr>
        <w:t>Pilnvarotā institūcija</w:t>
      </w:r>
      <w:r w:rsidRPr="002225D2">
        <w:rPr>
          <w:color w:val="000000" w:themeColor="text1"/>
          <w:lang w:val="lv-LV"/>
        </w:rPr>
        <w:t xml:space="preserve"> ne vēlāk kā 10 (desmit) darba dienu laikā pēc </w:t>
      </w:r>
      <w:smartTag w:uri="schemas-tilde-lv/tildestengine" w:element="veidnes">
        <w:smartTagPr>
          <w:attr w:name="baseform" w:val="līgum|s"/>
          <w:attr w:name="id" w:val="-1"/>
          <w:attr w:name="text" w:val="Līguma"/>
        </w:smartTagPr>
        <w:r w:rsidRPr="002225D2">
          <w:rPr>
            <w:color w:val="000000" w:themeColor="text1"/>
            <w:lang w:val="lv-LV"/>
          </w:rPr>
          <w:t>Līguma</w:t>
        </w:r>
      </w:smartTag>
      <w:r w:rsidRPr="002225D2">
        <w:rPr>
          <w:color w:val="000000" w:themeColor="text1"/>
          <w:lang w:val="lv-LV"/>
        </w:rPr>
        <w:t xml:space="preserve"> izbeigšanas:</w:t>
      </w:r>
    </w:p>
    <w:p w14:paraId="4B9D1B4D" w14:textId="77777777" w:rsidR="002225D2" w:rsidRPr="002225D2" w:rsidRDefault="002225D2" w:rsidP="002225D2">
      <w:pPr>
        <w:pStyle w:val="Sarakstarindkopa"/>
        <w:numPr>
          <w:ilvl w:val="2"/>
          <w:numId w:val="5"/>
        </w:numPr>
        <w:ind w:left="1276" w:hanging="709"/>
        <w:jc w:val="both"/>
        <w:rPr>
          <w:color w:val="000000" w:themeColor="text1"/>
          <w:lang w:val="lv-LV"/>
        </w:rPr>
      </w:pPr>
      <w:r w:rsidRPr="002225D2">
        <w:rPr>
          <w:color w:val="000000" w:themeColor="text1"/>
          <w:lang w:val="lv-LV"/>
        </w:rPr>
        <w:t>atmaksā valsts budžetā neizlietotos finanšu līdzekļus;</w:t>
      </w:r>
    </w:p>
    <w:p w14:paraId="652D3728" w14:textId="77777777" w:rsidR="002225D2" w:rsidRPr="002225D2" w:rsidRDefault="002225D2" w:rsidP="002225D2">
      <w:pPr>
        <w:pStyle w:val="Sarakstarindkopa"/>
        <w:numPr>
          <w:ilvl w:val="2"/>
          <w:numId w:val="5"/>
        </w:numPr>
        <w:ind w:left="1276" w:hanging="709"/>
        <w:jc w:val="both"/>
        <w:rPr>
          <w:color w:val="000000" w:themeColor="text1"/>
          <w:lang w:val="lv-LV"/>
        </w:rPr>
      </w:pPr>
      <w:r w:rsidRPr="002225D2">
        <w:rPr>
          <w:color w:val="000000" w:themeColor="text1"/>
          <w:lang w:val="lv-LV"/>
        </w:rPr>
        <w:t>nodod MINISTRIJAI visu ar Pārvaldes uzdevumu veikšanu saistīto izstrādāto dokumentāciju un informāciju;</w:t>
      </w:r>
    </w:p>
    <w:p w14:paraId="19F8FFD9" w14:textId="77777777" w:rsidR="002225D2" w:rsidRPr="002225D2" w:rsidRDefault="002225D2" w:rsidP="002225D2">
      <w:pPr>
        <w:pStyle w:val="Sarakstarindkopa"/>
        <w:numPr>
          <w:ilvl w:val="2"/>
          <w:numId w:val="5"/>
        </w:numPr>
        <w:ind w:left="1276" w:hanging="709"/>
        <w:jc w:val="both"/>
        <w:rPr>
          <w:color w:val="000000" w:themeColor="text1"/>
          <w:lang w:val="lv-LV"/>
        </w:rPr>
      </w:pPr>
      <w:r w:rsidRPr="002225D2">
        <w:rPr>
          <w:color w:val="000000" w:themeColor="text1"/>
          <w:lang w:val="lv-LV"/>
        </w:rPr>
        <w:t>iesniedz MINISTRIJAI Līguma izpildes pārskatu.</w:t>
      </w:r>
    </w:p>
    <w:p w14:paraId="007BE56D" w14:textId="77777777" w:rsidR="002225D2" w:rsidRPr="002225D2" w:rsidRDefault="002225D2" w:rsidP="002225D2">
      <w:pPr>
        <w:jc w:val="both"/>
        <w:rPr>
          <w:color w:val="000000" w:themeColor="text1"/>
          <w:szCs w:val="24"/>
          <w:lang w:val="lv-LV"/>
        </w:rPr>
      </w:pPr>
    </w:p>
    <w:p w14:paraId="2C1D45EA" w14:textId="77777777" w:rsidR="002225D2" w:rsidRPr="002225D2" w:rsidRDefault="002225D2" w:rsidP="009636B5">
      <w:pPr>
        <w:pStyle w:val="Sarakstarindkopa"/>
        <w:numPr>
          <w:ilvl w:val="0"/>
          <w:numId w:val="5"/>
        </w:numPr>
        <w:ind w:left="284" w:hanging="284"/>
        <w:jc w:val="center"/>
        <w:rPr>
          <w:b/>
          <w:color w:val="000000" w:themeColor="text1"/>
          <w:lang w:val="lv-LV"/>
        </w:rPr>
      </w:pPr>
      <w:r w:rsidRPr="002225D2">
        <w:rPr>
          <w:b/>
          <w:color w:val="000000" w:themeColor="text1"/>
          <w:lang w:val="lv-LV"/>
        </w:rPr>
        <w:t>Citi noteikumi</w:t>
      </w:r>
    </w:p>
    <w:p w14:paraId="7A0FE823" w14:textId="77777777" w:rsidR="002225D2" w:rsidRPr="002225D2" w:rsidRDefault="002225D2" w:rsidP="002225D2">
      <w:pPr>
        <w:rPr>
          <w:b/>
          <w:color w:val="000000" w:themeColor="text1"/>
          <w:szCs w:val="24"/>
          <w:lang w:val="lv-LV"/>
        </w:rPr>
      </w:pPr>
    </w:p>
    <w:p w14:paraId="1664C40B" w14:textId="2CDD77D3" w:rsidR="003628FC" w:rsidRDefault="002225D2" w:rsidP="009636B5">
      <w:pPr>
        <w:pStyle w:val="Sarakstarindkopa"/>
        <w:numPr>
          <w:ilvl w:val="1"/>
          <w:numId w:val="5"/>
        </w:numPr>
        <w:ind w:left="567" w:hanging="567"/>
        <w:jc w:val="both"/>
        <w:rPr>
          <w:color w:val="000000" w:themeColor="text1"/>
          <w:lang w:val="lv-LV"/>
        </w:rPr>
      </w:pPr>
      <w:r w:rsidRPr="003628FC">
        <w:rPr>
          <w:color w:val="000000" w:themeColor="text1"/>
          <w:lang w:val="lv-LV"/>
        </w:rPr>
        <w:t xml:space="preserve">Pušu attiecības, kas nav atrunātas šajā Līgumā, tiek regulētas saskaņā ar Latvijas Republikas normatīvajiem aktiem. </w:t>
      </w:r>
    </w:p>
    <w:p w14:paraId="4509FBE4" w14:textId="77777777" w:rsidR="003628FC" w:rsidRDefault="003628FC" w:rsidP="009636B5">
      <w:pPr>
        <w:pStyle w:val="Sarakstarindkopa"/>
        <w:ind w:left="567" w:hanging="567"/>
        <w:jc w:val="both"/>
        <w:rPr>
          <w:color w:val="000000" w:themeColor="text1"/>
          <w:lang w:val="lv-LV"/>
        </w:rPr>
      </w:pPr>
    </w:p>
    <w:p w14:paraId="30F01789" w14:textId="13AAB169" w:rsidR="002225D2" w:rsidRPr="003628FC" w:rsidRDefault="002225D2" w:rsidP="009636B5">
      <w:pPr>
        <w:pStyle w:val="Sarakstarindkopa"/>
        <w:numPr>
          <w:ilvl w:val="1"/>
          <w:numId w:val="5"/>
        </w:numPr>
        <w:ind w:left="567" w:hanging="567"/>
        <w:jc w:val="both"/>
        <w:rPr>
          <w:color w:val="000000" w:themeColor="text1"/>
          <w:lang w:val="lv-LV"/>
        </w:rPr>
      </w:pPr>
      <w:r w:rsidRPr="003628FC">
        <w:rPr>
          <w:color w:val="000000" w:themeColor="text1"/>
          <w:lang w:val="lv-LV"/>
        </w:rPr>
        <w:t>Pušu kontaktinformācija saziņai ar Līguma izpildi saistītos jautājumos:</w:t>
      </w:r>
    </w:p>
    <w:p w14:paraId="05C3ADC7" w14:textId="7FC86656" w:rsidR="002225D2" w:rsidRDefault="002225D2" w:rsidP="009636B5">
      <w:pPr>
        <w:pStyle w:val="Sarakstarindkopa"/>
        <w:numPr>
          <w:ilvl w:val="2"/>
          <w:numId w:val="9"/>
        </w:numPr>
        <w:ind w:left="1276" w:hanging="709"/>
        <w:jc w:val="both"/>
        <w:rPr>
          <w:color w:val="000000" w:themeColor="text1"/>
          <w:lang w:val="lv-LV"/>
        </w:rPr>
      </w:pPr>
      <w:r w:rsidRPr="003628FC">
        <w:rPr>
          <w:color w:val="000000" w:themeColor="text1"/>
          <w:lang w:val="lv-LV"/>
        </w:rPr>
        <w:t>MINISTRIJAS e-adrese: _DEFAULT@90000042963;</w:t>
      </w:r>
    </w:p>
    <w:p w14:paraId="2D23BE3C" w14:textId="5D3622C7" w:rsidR="003628FC" w:rsidRPr="003628FC" w:rsidRDefault="002225D2" w:rsidP="009636B5">
      <w:pPr>
        <w:pStyle w:val="Sarakstarindkopa"/>
        <w:numPr>
          <w:ilvl w:val="2"/>
          <w:numId w:val="9"/>
        </w:numPr>
        <w:ind w:left="1276" w:hanging="709"/>
        <w:jc w:val="both"/>
        <w:rPr>
          <w:color w:val="000000" w:themeColor="text1"/>
          <w:lang w:val="lv-LV"/>
        </w:rPr>
      </w:pPr>
      <w:r w:rsidRPr="003628FC">
        <w:rPr>
          <w:i/>
          <w:iCs/>
          <w:color w:val="000000" w:themeColor="text1"/>
          <w:lang w:val="lv-LV"/>
        </w:rPr>
        <w:t>Pilnvarotās institūcijas</w:t>
      </w:r>
      <w:r w:rsidRPr="003628FC">
        <w:rPr>
          <w:color w:val="000000" w:themeColor="text1"/>
          <w:lang w:val="lv-LV"/>
        </w:rPr>
        <w:t xml:space="preserve"> e-adrese: _____________.</w:t>
      </w:r>
    </w:p>
    <w:p w14:paraId="720A52B1" w14:textId="77777777" w:rsidR="003628FC" w:rsidRDefault="003628FC" w:rsidP="003628FC">
      <w:pPr>
        <w:pStyle w:val="Sarakstarindkopa"/>
        <w:ind w:left="1418"/>
        <w:jc w:val="both"/>
        <w:rPr>
          <w:lang w:val="lv-LV"/>
        </w:rPr>
      </w:pPr>
    </w:p>
    <w:p w14:paraId="0FC5228C" w14:textId="18CB1FF1" w:rsidR="003628FC" w:rsidRPr="003628FC" w:rsidRDefault="002225D2" w:rsidP="009636B5">
      <w:pPr>
        <w:pStyle w:val="Sarakstarindkopa"/>
        <w:numPr>
          <w:ilvl w:val="1"/>
          <w:numId w:val="5"/>
        </w:numPr>
        <w:ind w:left="567" w:hanging="567"/>
        <w:jc w:val="both"/>
        <w:rPr>
          <w:color w:val="000000" w:themeColor="text1"/>
          <w:lang w:val="lv-LV"/>
        </w:rPr>
      </w:pPr>
      <w:r w:rsidRPr="003628FC">
        <w:rPr>
          <w:lang w:val="lv-LV"/>
        </w:rPr>
        <w:t>Ja kādai no Pusēm tiek mainīts juridiskais statuss, amatpersonu paraksta tiesības, īpašnieki, valdes priekšsēdētāji vai vadītāji, vai kādi Līgumā minētie Pušu rekvizīti</w:t>
      </w:r>
      <w:r w:rsidRPr="003628FC">
        <w:rPr>
          <w:color w:val="000000"/>
          <w:lang w:val="lv-LV"/>
        </w:rPr>
        <w:t xml:space="preserve"> vai kontaktinformācija</w:t>
      </w:r>
      <w:r w:rsidRPr="003628FC">
        <w:rPr>
          <w:lang w:val="lv-LV"/>
        </w:rPr>
        <w:t>, tad par to ne vēlāk kā 3 (trīs) dienu laikā paziņo rakstiski otrai Pusei.</w:t>
      </w:r>
    </w:p>
    <w:p w14:paraId="4395142D" w14:textId="77777777" w:rsidR="003628FC" w:rsidRPr="003628FC" w:rsidRDefault="003628FC" w:rsidP="009636B5">
      <w:pPr>
        <w:pStyle w:val="Sarakstarindkopa"/>
        <w:ind w:left="567" w:hanging="567"/>
        <w:jc w:val="both"/>
        <w:rPr>
          <w:color w:val="000000" w:themeColor="text1"/>
          <w:lang w:val="lv-LV"/>
        </w:rPr>
      </w:pPr>
    </w:p>
    <w:p w14:paraId="410461F4" w14:textId="474A9824" w:rsidR="002225D2" w:rsidRDefault="002225D2" w:rsidP="009636B5">
      <w:pPr>
        <w:pStyle w:val="Sarakstarindkopa"/>
        <w:numPr>
          <w:ilvl w:val="1"/>
          <w:numId w:val="5"/>
        </w:numPr>
        <w:ind w:left="567" w:hanging="567"/>
        <w:jc w:val="both"/>
        <w:rPr>
          <w:color w:val="000000" w:themeColor="text1"/>
          <w:lang w:val="lv-LV"/>
        </w:rPr>
      </w:pPr>
      <w:r w:rsidRPr="003628FC">
        <w:rPr>
          <w:color w:val="000000" w:themeColor="text1"/>
          <w:lang w:val="lv-LV"/>
        </w:rPr>
        <w:t>Visus strīdus un domstarpības, kas varētu rasties, izpildot Pārvaldes uzdevumus, Puses risina sarunu ceļā. Ja Puses nevar vienoties, strīdu izskata Latvijas Republikā spēkā esošajos normatīvajos aktos noteiktajā kārtībā.</w:t>
      </w:r>
    </w:p>
    <w:p w14:paraId="2E09E581" w14:textId="77777777" w:rsidR="003628FC" w:rsidRPr="003628FC" w:rsidRDefault="003628FC" w:rsidP="009636B5">
      <w:pPr>
        <w:pStyle w:val="Sarakstarindkopa"/>
        <w:ind w:left="567" w:hanging="567"/>
        <w:rPr>
          <w:color w:val="000000" w:themeColor="text1"/>
          <w:lang w:val="lv-LV"/>
        </w:rPr>
      </w:pPr>
    </w:p>
    <w:p w14:paraId="76130B6D" w14:textId="13BB89A7" w:rsidR="002225D2" w:rsidRPr="009636B5" w:rsidRDefault="002225D2" w:rsidP="009636B5">
      <w:pPr>
        <w:pStyle w:val="Sarakstarindkopa"/>
        <w:numPr>
          <w:ilvl w:val="1"/>
          <w:numId w:val="5"/>
        </w:numPr>
        <w:ind w:left="567" w:hanging="567"/>
        <w:jc w:val="both"/>
        <w:rPr>
          <w:color w:val="000000" w:themeColor="text1"/>
          <w:lang w:val="lv-LV"/>
        </w:rPr>
      </w:pPr>
      <w:r w:rsidRPr="003628FC">
        <w:rPr>
          <w:color w:val="000000"/>
          <w:lang w:val="lv-LV"/>
        </w:rPr>
        <w:t xml:space="preserve">Līgums ar 2 (diviem) pielikumiem sagatavots latviešu valodā uz </w:t>
      </w:r>
      <w:r w:rsidRPr="003628FC">
        <w:rPr>
          <w:color w:val="000000" w:themeColor="text1"/>
          <w:lang w:val="lv-LV"/>
        </w:rPr>
        <w:t xml:space="preserve">__ (_________) </w:t>
      </w:r>
      <w:r w:rsidRPr="003628FC">
        <w:rPr>
          <w:color w:val="000000"/>
          <w:lang w:val="lv-LV"/>
        </w:rPr>
        <w:t>lapām elektroniska dokumenta veidā un parakstīts ar drošu elektronisko parakstu un satur laika zīmogu. Pusēm ir pieejams abpusēji parakstīts Līgums elektroniskā formātā.</w:t>
      </w:r>
    </w:p>
    <w:p w14:paraId="3C29ACC5" w14:textId="77777777" w:rsidR="00405FE6" w:rsidRPr="003628FC" w:rsidRDefault="00405FE6" w:rsidP="009636B5">
      <w:pPr>
        <w:pStyle w:val="Sarakstarindkopa"/>
        <w:ind w:left="360"/>
        <w:jc w:val="both"/>
        <w:rPr>
          <w:color w:val="000000" w:themeColor="text1"/>
          <w:lang w:val="lv-LV"/>
        </w:rPr>
      </w:pPr>
    </w:p>
    <w:p w14:paraId="4661E6CB" w14:textId="3947E988" w:rsidR="002225D2" w:rsidRPr="003628FC" w:rsidRDefault="002225D2" w:rsidP="003628FC">
      <w:pPr>
        <w:pStyle w:val="Sarakstarindkopa"/>
        <w:numPr>
          <w:ilvl w:val="0"/>
          <w:numId w:val="5"/>
        </w:numPr>
        <w:jc w:val="center"/>
        <w:rPr>
          <w:b/>
          <w:color w:val="000000" w:themeColor="text1"/>
          <w:lang w:val="lv-LV"/>
        </w:rPr>
      </w:pPr>
      <w:r w:rsidRPr="003628FC">
        <w:rPr>
          <w:b/>
          <w:color w:val="000000" w:themeColor="text1"/>
          <w:lang w:val="lv-LV"/>
        </w:rPr>
        <w:t>Pušu rekvizīti</w:t>
      </w:r>
    </w:p>
    <w:p w14:paraId="34DFC37A" w14:textId="77777777" w:rsidR="002225D2" w:rsidRPr="002225D2" w:rsidRDefault="002225D2" w:rsidP="002225D2">
      <w:pPr>
        <w:ind w:left="540" w:hanging="540"/>
        <w:rPr>
          <w:bCs/>
          <w:szCs w:val="24"/>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564"/>
      </w:tblGrid>
      <w:tr w:rsidR="002225D2" w:rsidRPr="002225D2" w14:paraId="636431EF" w14:textId="77777777" w:rsidTr="009C2ACD">
        <w:tc>
          <w:tcPr>
            <w:tcW w:w="4503" w:type="dxa"/>
          </w:tcPr>
          <w:p w14:paraId="075AEEF9" w14:textId="77777777" w:rsidR="002225D2" w:rsidRPr="002225D2" w:rsidRDefault="002225D2" w:rsidP="009C2ACD">
            <w:pPr>
              <w:pStyle w:val="ListParagraph1"/>
              <w:ind w:left="0"/>
              <w:rPr>
                <w:b/>
                <w:w w:val="101"/>
                <w:sz w:val="24"/>
                <w:szCs w:val="24"/>
                <w:lang w:val="lv-LV"/>
              </w:rPr>
            </w:pPr>
            <w:r w:rsidRPr="002225D2">
              <w:rPr>
                <w:rFonts w:eastAsia="Arial Unicode MS"/>
                <w:b/>
                <w:sz w:val="24"/>
                <w:szCs w:val="24"/>
                <w:lang w:val="lv-LV"/>
              </w:rPr>
              <w:t>MINISTRIJA:</w:t>
            </w:r>
          </w:p>
        </w:tc>
        <w:tc>
          <w:tcPr>
            <w:tcW w:w="4564" w:type="dxa"/>
          </w:tcPr>
          <w:p w14:paraId="468E7D28" w14:textId="77777777" w:rsidR="002225D2" w:rsidRPr="002225D2" w:rsidRDefault="002225D2" w:rsidP="009C2ACD">
            <w:pPr>
              <w:rPr>
                <w:b/>
                <w:bCs/>
                <w:szCs w:val="24"/>
                <w:lang w:val="lv-LV"/>
              </w:rPr>
            </w:pPr>
            <w:r w:rsidRPr="002225D2">
              <w:rPr>
                <w:b/>
                <w:szCs w:val="24"/>
                <w:lang w:val="lv-LV"/>
              </w:rPr>
              <w:t>Pilnvarotā institūcija:</w:t>
            </w:r>
          </w:p>
        </w:tc>
      </w:tr>
      <w:tr w:rsidR="002225D2" w:rsidRPr="002225D2" w14:paraId="481930B0" w14:textId="77777777" w:rsidTr="009C2ACD">
        <w:tc>
          <w:tcPr>
            <w:tcW w:w="4503" w:type="dxa"/>
          </w:tcPr>
          <w:p w14:paraId="15DC85D4" w14:textId="77777777" w:rsidR="002225D2" w:rsidRPr="002225D2" w:rsidRDefault="002225D2" w:rsidP="009C2ACD">
            <w:pPr>
              <w:pStyle w:val="ListParagraph1"/>
              <w:ind w:left="0"/>
              <w:rPr>
                <w:w w:val="101"/>
                <w:sz w:val="24"/>
                <w:szCs w:val="24"/>
                <w:lang w:val="lv-LV"/>
              </w:rPr>
            </w:pPr>
            <w:r w:rsidRPr="002225D2">
              <w:rPr>
                <w:rFonts w:eastAsia="Batang"/>
                <w:b/>
                <w:sz w:val="24"/>
                <w:szCs w:val="24"/>
                <w:lang w:val="lv-LV"/>
              </w:rPr>
              <w:t>Latvijas Republikas Kultūras ministrija</w:t>
            </w:r>
          </w:p>
        </w:tc>
        <w:tc>
          <w:tcPr>
            <w:tcW w:w="4564" w:type="dxa"/>
          </w:tcPr>
          <w:p w14:paraId="4806CDFD" w14:textId="77777777" w:rsidR="002225D2" w:rsidRPr="002225D2" w:rsidRDefault="002225D2" w:rsidP="009C2ACD">
            <w:pPr>
              <w:rPr>
                <w:b/>
                <w:szCs w:val="24"/>
                <w:lang w:val="lv-LV"/>
              </w:rPr>
            </w:pPr>
          </w:p>
        </w:tc>
      </w:tr>
      <w:tr w:rsidR="002225D2" w:rsidRPr="002225D2" w14:paraId="7562FAB4" w14:textId="77777777" w:rsidTr="009C2ACD">
        <w:tc>
          <w:tcPr>
            <w:tcW w:w="4503" w:type="dxa"/>
          </w:tcPr>
          <w:p w14:paraId="096D983F" w14:textId="77777777" w:rsidR="002225D2" w:rsidRPr="002225D2" w:rsidRDefault="002225D2" w:rsidP="009C2ACD">
            <w:pPr>
              <w:pStyle w:val="ListParagraph1"/>
              <w:ind w:left="0"/>
              <w:rPr>
                <w:w w:val="101"/>
                <w:sz w:val="24"/>
                <w:szCs w:val="24"/>
                <w:lang w:val="lv-LV"/>
              </w:rPr>
            </w:pPr>
            <w:r w:rsidRPr="002225D2">
              <w:rPr>
                <w:sz w:val="24"/>
                <w:szCs w:val="24"/>
                <w:lang w:val="lv-LV"/>
              </w:rPr>
              <w:t>K.Valdemāra iela 11a, Rīga, LV-1364</w:t>
            </w:r>
          </w:p>
        </w:tc>
        <w:tc>
          <w:tcPr>
            <w:tcW w:w="4564" w:type="dxa"/>
          </w:tcPr>
          <w:p w14:paraId="4C76673A" w14:textId="77777777" w:rsidR="002225D2" w:rsidRPr="002225D2" w:rsidRDefault="002225D2" w:rsidP="009C2ACD">
            <w:pPr>
              <w:rPr>
                <w:bCs/>
                <w:szCs w:val="24"/>
                <w:lang w:val="lv-LV"/>
              </w:rPr>
            </w:pPr>
          </w:p>
        </w:tc>
      </w:tr>
      <w:tr w:rsidR="002225D2" w:rsidRPr="002225D2" w14:paraId="5F5EDDF1" w14:textId="77777777" w:rsidTr="009C2ACD">
        <w:tc>
          <w:tcPr>
            <w:tcW w:w="4503" w:type="dxa"/>
          </w:tcPr>
          <w:p w14:paraId="7138B509" w14:textId="77777777" w:rsidR="002225D2" w:rsidRPr="002225D2" w:rsidRDefault="002225D2" w:rsidP="009C2ACD">
            <w:pPr>
              <w:ind w:left="426" w:hanging="426"/>
              <w:rPr>
                <w:szCs w:val="24"/>
                <w:lang w:val="lv-LV"/>
              </w:rPr>
            </w:pPr>
            <w:r w:rsidRPr="002225D2">
              <w:rPr>
                <w:szCs w:val="24"/>
                <w:lang w:val="lv-LV"/>
              </w:rPr>
              <w:t>Reģistrācijas Nr.90000042963</w:t>
            </w:r>
          </w:p>
        </w:tc>
        <w:tc>
          <w:tcPr>
            <w:tcW w:w="4564" w:type="dxa"/>
          </w:tcPr>
          <w:p w14:paraId="27861EF8" w14:textId="77777777" w:rsidR="002225D2" w:rsidRPr="002225D2" w:rsidRDefault="002225D2" w:rsidP="009C2ACD">
            <w:pPr>
              <w:rPr>
                <w:bCs/>
                <w:szCs w:val="24"/>
                <w:lang w:val="lv-LV"/>
              </w:rPr>
            </w:pPr>
          </w:p>
        </w:tc>
      </w:tr>
      <w:tr w:rsidR="002225D2" w:rsidRPr="002225D2" w14:paraId="4E1564D3" w14:textId="77777777" w:rsidTr="009C2ACD">
        <w:tc>
          <w:tcPr>
            <w:tcW w:w="4503" w:type="dxa"/>
          </w:tcPr>
          <w:p w14:paraId="55755C30" w14:textId="77777777" w:rsidR="002225D2" w:rsidRPr="002225D2" w:rsidRDefault="002225D2" w:rsidP="009C2ACD">
            <w:pPr>
              <w:pStyle w:val="ListParagraph1"/>
              <w:ind w:left="0"/>
              <w:rPr>
                <w:w w:val="101"/>
                <w:sz w:val="24"/>
                <w:szCs w:val="24"/>
                <w:lang w:val="lv-LV"/>
              </w:rPr>
            </w:pPr>
            <w:r w:rsidRPr="002225D2">
              <w:rPr>
                <w:sz w:val="24"/>
                <w:szCs w:val="24"/>
                <w:lang w:val="lv-LV"/>
              </w:rPr>
              <w:t xml:space="preserve">Valsts kase </w:t>
            </w:r>
          </w:p>
        </w:tc>
        <w:tc>
          <w:tcPr>
            <w:tcW w:w="4564" w:type="dxa"/>
          </w:tcPr>
          <w:p w14:paraId="125E7E06" w14:textId="77777777" w:rsidR="002225D2" w:rsidRPr="002225D2" w:rsidRDefault="002225D2" w:rsidP="009C2ACD">
            <w:pPr>
              <w:rPr>
                <w:bCs/>
                <w:szCs w:val="24"/>
                <w:lang w:val="lv-LV"/>
              </w:rPr>
            </w:pPr>
          </w:p>
        </w:tc>
      </w:tr>
      <w:tr w:rsidR="002225D2" w:rsidRPr="002225D2" w14:paraId="2A5CF7E0" w14:textId="77777777" w:rsidTr="009C2ACD">
        <w:tc>
          <w:tcPr>
            <w:tcW w:w="4503" w:type="dxa"/>
          </w:tcPr>
          <w:p w14:paraId="25C9D8C8" w14:textId="77777777" w:rsidR="002225D2" w:rsidRPr="002225D2" w:rsidRDefault="002225D2" w:rsidP="009C2ACD">
            <w:pPr>
              <w:pStyle w:val="ListParagraph1"/>
              <w:ind w:left="0"/>
              <w:rPr>
                <w:w w:val="101"/>
                <w:sz w:val="24"/>
                <w:szCs w:val="24"/>
                <w:lang w:val="lv-LV"/>
              </w:rPr>
            </w:pPr>
            <w:r w:rsidRPr="002225D2">
              <w:rPr>
                <w:sz w:val="24"/>
                <w:szCs w:val="24"/>
                <w:lang w:val="lv-LV"/>
              </w:rPr>
              <w:t>Kods: TRELLV22</w:t>
            </w:r>
          </w:p>
        </w:tc>
        <w:tc>
          <w:tcPr>
            <w:tcW w:w="4564" w:type="dxa"/>
          </w:tcPr>
          <w:p w14:paraId="4B8E3A3C" w14:textId="77777777" w:rsidR="002225D2" w:rsidRPr="002225D2" w:rsidRDefault="002225D2" w:rsidP="009C2ACD">
            <w:pPr>
              <w:rPr>
                <w:bCs/>
                <w:szCs w:val="24"/>
                <w:lang w:val="lv-LV"/>
              </w:rPr>
            </w:pPr>
          </w:p>
        </w:tc>
      </w:tr>
      <w:tr w:rsidR="002225D2" w:rsidRPr="002225D2" w14:paraId="6881AA4F" w14:textId="77777777" w:rsidTr="009C2ACD">
        <w:tc>
          <w:tcPr>
            <w:tcW w:w="4503" w:type="dxa"/>
          </w:tcPr>
          <w:p w14:paraId="4B9E0B50" w14:textId="77777777" w:rsidR="002225D2" w:rsidRPr="002225D2" w:rsidRDefault="002225D2" w:rsidP="009C2ACD">
            <w:pPr>
              <w:rPr>
                <w:szCs w:val="24"/>
                <w:lang w:val="lv-LV"/>
              </w:rPr>
            </w:pPr>
            <w:r w:rsidRPr="002225D2">
              <w:rPr>
                <w:szCs w:val="24"/>
                <w:lang w:val="lv-LV"/>
              </w:rPr>
              <w:t>Konts: LV17TREL2220511045000</w:t>
            </w:r>
          </w:p>
        </w:tc>
        <w:tc>
          <w:tcPr>
            <w:tcW w:w="4564" w:type="dxa"/>
          </w:tcPr>
          <w:p w14:paraId="0924EC15" w14:textId="77777777" w:rsidR="002225D2" w:rsidRPr="002225D2" w:rsidRDefault="002225D2" w:rsidP="009C2ACD">
            <w:pPr>
              <w:rPr>
                <w:bCs/>
                <w:szCs w:val="24"/>
                <w:lang w:val="lv-LV"/>
              </w:rPr>
            </w:pPr>
          </w:p>
        </w:tc>
      </w:tr>
      <w:tr w:rsidR="002225D2" w:rsidRPr="002225D2" w14:paraId="6BCFE682" w14:textId="77777777" w:rsidTr="009C2ACD">
        <w:tc>
          <w:tcPr>
            <w:tcW w:w="4503" w:type="dxa"/>
          </w:tcPr>
          <w:p w14:paraId="516F79E1" w14:textId="77777777" w:rsidR="002225D2" w:rsidRPr="002225D2" w:rsidRDefault="002225D2" w:rsidP="009C2ACD">
            <w:pPr>
              <w:pStyle w:val="ListParagraph1"/>
              <w:ind w:left="0"/>
              <w:rPr>
                <w:sz w:val="24"/>
                <w:szCs w:val="24"/>
                <w:lang w:val="lv-LV"/>
              </w:rPr>
            </w:pPr>
            <w:r w:rsidRPr="002225D2">
              <w:rPr>
                <w:sz w:val="24"/>
                <w:szCs w:val="24"/>
                <w:lang w:val="lv-LV"/>
              </w:rPr>
              <w:t>Valsts sekretāre</w:t>
            </w:r>
          </w:p>
        </w:tc>
        <w:tc>
          <w:tcPr>
            <w:tcW w:w="4564" w:type="dxa"/>
          </w:tcPr>
          <w:p w14:paraId="3CA39D22" w14:textId="77777777" w:rsidR="002225D2" w:rsidRPr="002225D2" w:rsidRDefault="002225D2" w:rsidP="009C2ACD">
            <w:pPr>
              <w:pStyle w:val="ListParagraph1"/>
              <w:ind w:left="0"/>
              <w:rPr>
                <w:sz w:val="24"/>
                <w:szCs w:val="24"/>
                <w:lang w:val="lv-LV"/>
              </w:rPr>
            </w:pPr>
          </w:p>
        </w:tc>
      </w:tr>
      <w:tr w:rsidR="002225D2" w:rsidRPr="002225D2" w14:paraId="349DB356" w14:textId="77777777" w:rsidTr="009C2ACD">
        <w:tc>
          <w:tcPr>
            <w:tcW w:w="4503" w:type="dxa"/>
          </w:tcPr>
          <w:p w14:paraId="21CAFC2B" w14:textId="77777777" w:rsidR="002225D2" w:rsidRPr="002225D2" w:rsidRDefault="002225D2" w:rsidP="009C2ACD">
            <w:pPr>
              <w:pStyle w:val="ListParagraph1"/>
              <w:ind w:left="0"/>
              <w:jc w:val="right"/>
              <w:rPr>
                <w:sz w:val="24"/>
                <w:szCs w:val="24"/>
                <w:lang w:val="lv-LV"/>
              </w:rPr>
            </w:pPr>
            <w:r w:rsidRPr="002225D2">
              <w:rPr>
                <w:sz w:val="24"/>
                <w:szCs w:val="24"/>
                <w:lang w:val="lv-LV"/>
              </w:rPr>
              <w:t>D.Vilsone</w:t>
            </w:r>
          </w:p>
        </w:tc>
        <w:tc>
          <w:tcPr>
            <w:tcW w:w="4564" w:type="dxa"/>
          </w:tcPr>
          <w:p w14:paraId="0338C9AD" w14:textId="77777777" w:rsidR="002225D2" w:rsidRPr="002225D2" w:rsidRDefault="002225D2" w:rsidP="009C2ACD">
            <w:pPr>
              <w:pStyle w:val="ListParagraph1"/>
              <w:ind w:left="0"/>
              <w:jc w:val="right"/>
              <w:rPr>
                <w:sz w:val="24"/>
                <w:szCs w:val="24"/>
                <w:lang w:val="lv-LV"/>
              </w:rPr>
            </w:pPr>
          </w:p>
        </w:tc>
      </w:tr>
    </w:tbl>
    <w:p w14:paraId="20F5BAA5" w14:textId="77777777" w:rsidR="002225D2" w:rsidRPr="007236DD" w:rsidRDefault="002225D2" w:rsidP="002225D2">
      <w:pPr>
        <w:pStyle w:val="Nosaukums"/>
        <w:jc w:val="left"/>
        <w:rPr>
          <w:b w:val="0"/>
          <w:bCs/>
          <w:sz w:val="24"/>
          <w:szCs w:val="24"/>
          <w:lang w:val="en-AU" w:eastAsia="en-US"/>
        </w:rPr>
      </w:pPr>
    </w:p>
    <w:p w14:paraId="0E06129A" w14:textId="77777777" w:rsidR="002225D2" w:rsidRPr="002225D2" w:rsidRDefault="002225D2" w:rsidP="002225D2">
      <w:pPr>
        <w:pStyle w:val="Nosaukums"/>
        <w:jc w:val="left"/>
        <w:rPr>
          <w:b w:val="0"/>
          <w:sz w:val="24"/>
          <w:szCs w:val="24"/>
        </w:rPr>
      </w:pPr>
    </w:p>
    <w:p w14:paraId="48C0F129" w14:textId="1C9C86B7" w:rsidR="00992A1E" w:rsidRPr="007236DD" w:rsidRDefault="002225D2" w:rsidP="007236DD">
      <w:pPr>
        <w:jc w:val="center"/>
        <w:rPr>
          <w:b/>
          <w:lang w:val="lv-LV"/>
        </w:rPr>
      </w:pPr>
      <w:r w:rsidRPr="009636B5">
        <w:rPr>
          <w:sz w:val="22"/>
          <w:szCs w:val="22"/>
          <w:lang w:val="de-DE"/>
        </w:rPr>
        <w:t>DOKUMENTS PARAKSTĪTS ELEKTRONISKI AR DROŠU ELEKTRONISKO PARAKSTU UN SATUR LAIKA ZĪMOGU</w:t>
      </w:r>
    </w:p>
    <w:sectPr w:rsidR="00992A1E" w:rsidRPr="007236DD" w:rsidSect="006243D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646F" w14:textId="77777777" w:rsidR="000F371A" w:rsidRDefault="000F371A" w:rsidP="000F371A">
      <w:r>
        <w:separator/>
      </w:r>
    </w:p>
  </w:endnote>
  <w:endnote w:type="continuationSeparator" w:id="0">
    <w:p w14:paraId="6D28C6D9" w14:textId="77777777" w:rsidR="000F371A" w:rsidRDefault="000F371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6E79" w14:textId="77777777" w:rsidR="00555FCF" w:rsidRDefault="00555F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46A8" w14:textId="77777777" w:rsidR="00555FCF" w:rsidRDefault="00555FC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0DB0" w14:textId="77777777" w:rsidR="00555FCF" w:rsidRDefault="00555F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E402" w14:textId="77777777" w:rsidR="000F371A" w:rsidRDefault="000F371A" w:rsidP="000F371A">
      <w:r>
        <w:separator/>
      </w:r>
    </w:p>
  </w:footnote>
  <w:footnote w:type="continuationSeparator" w:id="0">
    <w:p w14:paraId="7D1E7404" w14:textId="77777777" w:rsidR="000F371A" w:rsidRDefault="000F371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693A" w14:textId="77777777" w:rsidR="00555FCF" w:rsidRDefault="00555FC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6020CC7D"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1556" w14:textId="77777777" w:rsidR="008E666A" w:rsidRPr="00555FCF" w:rsidRDefault="008E666A" w:rsidP="008E666A">
    <w:pPr>
      <w:jc w:val="right"/>
      <w:rPr>
        <w:szCs w:val="24"/>
        <w:lang w:val="lv-LV"/>
      </w:rPr>
    </w:pPr>
    <w:r w:rsidRPr="00555FCF">
      <w:rPr>
        <w:szCs w:val="24"/>
        <w:lang w:val="lv-LV"/>
      </w:rPr>
      <w:t>2.pielikums</w:t>
    </w:r>
  </w:p>
  <w:p w14:paraId="51ED3D56" w14:textId="77777777" w:rsidR="008E666A" w:rsidRPr="00555FCF" w:rsidRDefault="008E666A" w:rsidP="008E666A">
    <w:pPr>
      <w:jc w:val="right"/>
      <w:rPr>
        <w:szCs w:val="24"/>
        <w:lang w:val="lv-LV"/>
      </w:rPr>
    </w:pPr>
    <w:r w:rsidRPr="00555FCF">
      <w:rPr>
        <w:szCs w:val="24"/>
        <w:lang w:val="lv-LV"/>
      </w:rPr>
      <w:t>Kultūras ministrijas ar</w:t>
    </w:r>
  </w:p>
  <w:p w14:paraId="1556F5D2" w14:textId="3624DB50" w:rsidR="008E666A" w:rsidRPr="00555FCF" w:rsidRDefault="00555FCF" w:rsidP="008E666A">
    <w:pPr>
      <w:jc w:val="right"/>
      <w:rPr>
        <w:szCs w:val="24"/>
        <w:lang w:val="lv-LV"/>
      </w:rPr>
    </w:pPr>
    <w:bookmarkStart w:id="4" w:name="docDate"/>
    <w:bookmarkEnd w:id="4"/>
    <w:proofErr w:type="gramStart"/>
    <w:r w:rsidRPr="00555FCF">
      <w:rPr>
        <w:szCs w:val="24"/>
        <w:lang w:val="lv-LV"/>
      </w:rPr>
      <w:t>2023.gada</w:t>
    </w:r>
    <w:proofErr w:type="gramEnd"/>
    <w:r w:rsidRPr="00555FCF">
      <w:rPr>
        <w:szCs w:val="24"/>
        <w:lang w:val="lv-LV"/>
      </w:rPr>
      <w:t xml:space="preserve"> 11.oktobra </w:t>
    </w:r>
    <w:r w:rsidR="008E666A" w:rsidRPr="00555FCF">
      <w:rPr>
        <w:szCs w:val="24"/>
        <w:lang w:val="lv-LV"/>
      </w:rPr>
      <w:t>rīkojumu Nr.</w:t>
    </w:r>
    <w:bookmarkStart w:id="5" w:name="docNr"/>
    <w:bookmarkEnd w:id="5"/>
    <w:r w:rsidRPr="00555FCF">
      <w:rPr>
        <w:szCs w:val="24"/>
      </w:rPr>
      <w:t xml:space="preserve"> </w:t>
    </w:r>
    <w:r w:rsidRPr="00555FCF">
      <w:rPr>
        <w:szCs w:val="24"/>
        <w:lang w:val="lv-LV"/>
      </w:rPr>
      <w:t>Nr. 2.5-1-170</w:t>
    </w:r>
  </w:p>
  <w:p w14:paraId="1670B93A" w14:textId="3286B20C" w:rsidR="00992A1E" w:rsidRPr="00555FCF" w:rsidRDefault="008E666A" w:rsidP="00BA68A1">
    <w:pPr>
      <w:jc w:val="right"/>
      <w:rPr>
        <w:szCs w:val="24"/>
        <w:lang w:val="lv-LV"/>
      </w:rPr>
    </w:pPr>
    <w:r w:rsidRPr="00555FCF">
      <w:rPr>
        <w:szCs w:val="24"/>
        <w:lang w:val="lv-LV"/>
      </w:rPr>
      <w:t xml:space="preserve">apstiprinātajam konkursa </w:t>
    </w:r>
    <w:r w:rsidR="00992A1E" w:rsidRPr="00555FCF">
      <w:rPr>
        <w:bCs/>
        <w:szCs w:val="24"/>
        <w:lang w:val="lv-LV"/>
      </w:rPr>
      <w:t xml:space="preserve">„Par atsevišķu </w:t>
    </w:r>
  </w:p>
  <w:p w14:paraId="7D7EAEE6" w14:textId="77777777" w:rsidR="00992A1E" w:rsidRPr="00555FCF" w:rsidRDefault="00992A1E" w:rsidP="00992A1E">
    <w:pPr>
      <w:pStyle w:val="Nosaukums"/>
      <w:jc w:val="right"/>
      <w:rPr>
        <w:b w:val="0"/>
        <w:bCs/>
        <w:sz w:val="24"/>
        <w:szCs w:val="24"/>
      </w:rPr>
    </w:pPr>
    <w:r w:rsidRPr="00555FCF">
      <w:rPr>
        <w:b w:val="0"/>
        <w:bCs/>
        <w:sz w:val="24"/>
        <w:szCs w:val="24"/>
      </w:rPr>
      <w:t xml:space="preserve">valsts pārvaldes uzdevumu veikšanu </w:t>
    </w:r>
  </w:p>
  <w:p w14:paraId="00089CAD" w14:textId="77777777" w:rsidR="00992A1E" w:rsidRPr="00555FCF" w:rsidRDefault="00992A1E" w:rsidP="00992A1E">
    <w:pPr>
      <w:pStyle w:val="Nosaukums"/>
      <w:jc w:val="right"/>
      <w:rPr>
        <w:b w:val="0"/>
        <w:bCs/>
        <w:sz w:val="24"/>
        <w:szCs w:val="24"/>
      </w:rPr>
    </w:pPr>
    <w:r w:rsidRPr="00555FCF">
      <w:rPr>
        <w:b w:val="0"/>
        <w:bCs/>
        <w:sz w:val="24"/>
        <w:szCs w:val="24"/>
      </w:rPr>
      <w:t xml:space="preserve">Latvijas profesionālās literārās rakstniecības </w:t>
    </w:r>
  </w:p>
  <w:p w14:paraId="656F5AB5" w14:textId="77777777" w:rsidR="00992A1E" w:rsidRPr="00555FCF" w:rsidRDefault="00992A1E" w:rsidP="00992A1E">
    <w:pPr>
      <w:pStyle w:val="Nosaukums"/>
      <w:jc w:val="right"/>
      <w:rPr>
        <w:bCs/>
        <w:sz w:val="24"/>
        <w:szCs w:val="24"/>
      </w:rPr>
    </w:pPr>
    <w:r w:rsidRPr="00555FCF">
      <w:rPr>
        <w:b w:val="0"/>
        <w:bCs/>
        <w:sz w:val="24"/>
        <w:szCs w:val="24"/>
      </w:rPr>
      <w:t>t</w:t>
    </w:r>
    <w:r w:rsidRPr="00555FCF">
      <w:rPr>
        <w:b w:val="0"/>
        <w:sz w:val="24"/>
        <w:szCs w:val="24"/>
      </w:rPr>
      <w:t xml:space="preserve">radīcijas </w:t>
    </w:r>
    <w:r w:rsidRPr="00555FCF">
      <w:rPr>
        <w:b w:val="0"/>
        <w:bCs/>
        <w:sz w:val="24"/>
        <w:szCs w:val="24"/>
      </w:rPr>
      <w:t xml:space="preserve">apguves nodrošināšanai un attīstībai” </w:t>
    </w:r>
  </w:p>
  <w:p w14:paraId="475A9167" w14:textId="7BF7C4FE" w:rsidR="008E666A" w:rsidRPr="00555FCF" w:rsidRDefault="00992A1E" w:rsidP="00992A1E">
    <w:pPr>
      <w:jc w:val="right"/>
      <w:rPr>
        <w:szCs w:val="24"/>
      </w:rPr>
    </w:pPr>
    <w:r w:rsidRPr="00555FCF">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96054E"/>
    <w:multiLevelType w:val="multilevel"/>
    <w:tmpl w:val="610C980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5C0994"/>
    <w:multiLevelType w:val="multilevel"/>
    <w:tmpl w:val="49D6FC0C"/>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B16D8F"/>
    <w:multiLevelType w:val="multilevel"/>
    <w:tmpl w:val="BCDA9CDA"/>
    <w:lvl w:ilvl="0">
      <w:start w:val="4"/>
      <w:numFmt w:val="decimal"/>
      <w:lvlText w:val="%1."/>
      <w:lvlJc w:val="left"/>
      <w:pPr>
        <w:ind w:left="560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220458"/>
    <w:multiLevelType w:val="multilevel"/>
    <w:tmpl w:val="8834D4D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016F24"/>
    <w:multiLevelType w:val="hybridMultilevel"/>
    <w:tmpl w:val="ED68715A"/>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9" w15:restartNumberingAfterBreak="0">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4575198">
    <w:abstractNumId w:val="5"/>
  </w:num>
  <w:num w:numId="2" w16cid:durableId="1990984191">
    <w:abstractNumId w:val="4"/>
  </w:num>
  <w:num w:numId="3" w16cid:durableId="528421155">
    <w:abstractNumId w:val="3"/>
  </w:num>
  <w:num w:numId="4" w16cid:durableId="1149132518">
    <w:abstractNumId w:val="6"/>
  </w:num>
  <w:num w:numId="5" w16cid:durableId="1492672593">
    <w:abstractNumId w:val="9"/>
  </w:num>
  <w:num w:numId="6" w16cid:durableId="1257253121">
    <w:abstractNumId w:val="2"/>
  </w:num>
  <w:num w:numId="7" w16cid:durableId="1443115095">
    <w:abstractNumId w:val="0"/>
  </w:num>
  <w:num w:numId="8" w16cid:durableId="1604071200">
    <w:abstractNumId w:val="7"/>
  </w:num>
  <w:num w:numId="9" w16cid:durableId="1411733748">
    <w:abstractNumId w:val="1"/>
  </w:num>
  <w:num w:numId="10" w16cid:durableId="2036688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2303C"/>
    <w:rsid w:val="000368A9"/>
    <w:rsid w:val="00041D2D"/>
    <w:rsid w:val="00073C36"/>
    <w:rsid w:val="00075AAB"/>
    <w:rsid w:val="00090DDB"/>
    <w:rsid w:val="000B719D"/>
    <w:rsid w:val="000C6BFE"/>
    <w:rsid w:val="000F371A"/>
    <w:rsid w:val="000F4E66"/>
    <w:rsid w:val="000F6E5D"/>
    <w:rsid w:val="00117E0D"/>
    <w:rsid w:val="001869CD"/>
    <w:rsid w:val="001B58CD"/>
    <w:rsid w:val="001C5D58"/>
    <w:rsid w:val="002000A1"/>
    <w:rsid w:val="002030F7"/>
    <w:rsid w:val="00204174"/>
    <w:rsid w:val="002225D2"/>
    <w:rsid w:val="002564D1"/>
    <w:rsid w:val="00262713"/>
    <w:rsid w:val="002D4FCD"/>
    <w:rsid w:val="003034D9"/>
    <w:rsid w:val="00330188"/>
    <w:rsid w:val="003628FC"/>
    <w:rsid w:val="00405FE6"/>
    <w:rsid w:val="00431EFA"/>
    <w:rsid w:val="0045419D"/>
    <w:rsid w:val="0045643B"/>
    <w:rsid w:val="00470CFC"/>
    <w:rsid w:val="004A3C4C"/>
    <w:rsid w:val="004D02D1"/>
    <w:rsid w:val="004E0EE0"/>
    <w:rsid w:val="004E1972"/>
    <w:rsid w:val="004F2C46"/>
    <w:rsid w:val="0051627E"/>
    <w:rsid w:val="005250AC"/>
    <w:rsid w:val="005526BA"/>
    <w:rsid w:val="00555FCF"/>
    <w:rsid w:val="00603C86"/>
    <w:rsid w:val="00610061"/>
    <w:rsid w:val="006243D3"/>
    <w:rsid w:val="00652C70"/>
    <w:rsid w:val="00656739"/>
    <w:rsid w:val="006700D9"/>
    <w:rsid w:val="0067289D"/>
    <w:rsid w:val="00675144"/>
    <w:rsid w:val="006F339C"/>
    <w:rsid w:val="007072AF"/>
    <w:rsid w:val="007236DD"/>
    <w:rsid w:val="00746B64"/>
    <w:rsid w:val="00795EEB"/>
    <w:rsid w:val="007A77AF"/>
    <w:rsid w:val="007C2EAE"/>
    <w:rsid w:val="007C3987"/>
    <w:rsid w:val="007E5925"/>
    <w:rsid w:val="007E689F"/>
    <w:rsid w:val="008009ED"/>
    <w:rsid w:val="00805DA3"/>
    <w:rsid w:val="008666F7"/>
    <w:rsid w:val="00877BA3"/>
    <w:rsid w:val="008A1251"/>
    <w:rsid w:val="008B1FE7"/>
    <w:rsid w:val="008E666A"/>
    <w:rsid w:val="0091073B"/>
    <w:rsid w:val="0093205E"/>
    <w:rsid w:val="009636B5"/>
    <w:rsid w:val="00965884"/>
    <w:rsid w:val="009901A7"/>
    <w:rsid w:val="00992A1E"/>
    <w:rsid w:val="009969B2"/>
    <w:rsid w:val="009B0DF7"/>
    <w:rsid w:val="009E4862"/>
    <w:rsid w:val="009F18B5"/>
    <w:rsid w:val="00A3715F"/>
    <w:rsid w:val="00A40EC6"/>
    <w:rsid w:val="00A46E22"/>
    <w:rsid w:val="00A746AF"/>
    <w:rsid w:val="00AA67BA"/>
    <w:rsid w:val="00AB4776"/>
    <w:rsid w:val="00AD7532"/>
    <w:rsid w:val="00AF0884"/>
    <w:rsid w:val="00AF7ED3"/>
    <w:rsid w:val="00B0103F"/>
    <w:rsid w:val="00B142E1"/>
    <w:rsid w:val="00B14696"/>
    <w:rsid w:val="00B324E8"/>
    <w:rsid w:val="00B4535B"/>
    <w:rsid w:val="00BA68A1"/>
    <w:rsid w:val="00BC3695"/>
    <w:rsid w:val="00BF3311"/>
    <w:rsid w:val="00C03A9D"/>
    <w:rsid w:val="00C16384"/>
    <w:rsid w:val="00C300CC"/>
    <w:rsid w:val="00C375FD"/>
    <w:rsid w:val="00C6537F"/>
    <w:rsid w:val="00CC39D4"/>
    <w:rsid w:val="00CF06BD"/>
    <w:rsid w:val="00D066FD"/>
    <w:rsid w:val="00DE3F01"/>
    <w:rsid w:val="00E24829"/>
    <w:rsid w:val="00E70C5A"/>
    <w:rsid w:val="00E835CA"/>
    <w:rsid w:val="00EC5CB8"/>
    <w:rsid w:val="00ED0D3D"/>
    <w:rsid w:val="00EE0E1A"/>
    <w:rsid w:val="00F30060"/>
    <w:rsid w:val="00F600F0"/>
    <w:rsid w:val="00FB21E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3A10161"/>
  <w15:docId w15:val="{3BF4B970-95E2-41CD-826B-DB17D122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992A1E"/>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Nosaukums">
    <w:name w:val="Title"/>
    <w:basedOn w:val="Parasts"/>
    <w:link w:val="NosaukumsRakstz"/>
    <w:qFormat/>
    <w:rsid w:val="00992A1E"/>
    <w:pPr>
      <w:jc w:val="center"/>
    </w:pPr>
    <w:rPr>
      <w:b/>
      <w:sz w:val="22"/>
      <w:lang w:val="lv-LV" w:eastAsia="lv-LV"/>
    </w:rPr>
  </w:style>
  <w:style w:type="character" w:customStyle="1" w:styleId="NosaukumsRakstz">
    <w:name w:val="Nosaukums Rakstz."/>
    <w:basedOn w:val="Noklusjumarindkopasfonts"/>
    <w:link w:val="Nosaukums"/>
    <w:rsid w:val="00992A1E"/>
    <w:rPr>
      <w:rFonts w:ascii="Times New Roman" w:eastAsia="Times New Roman" w:hAnsi="Times New Roman" w:cs="Times New Roman"/>
      <w:b/>
      <w:szCs w:val="20"/>
      <w:lang w:eastAsia="lv-LV"/>
    </w:rPr>
  </w:style>
  <w:style w:type="character" w:customStyle="1" w:styleId="Virsraksts1Rakstz">
    <w:name w:val="Virsraksts 1 Rakstz."/>
    <w:basedOn w:val="Noklusjumarindkopasfonts"/>
    <w:link w:val="Virsraksts1"/>
    <w:rsid w:val="00992A1E"/>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992A1E"/>
    <w:pPr>
      <w:spacing w:after="120"/>
    </w:pPr>
    <w:rPr>
      <w:sz w:val="20"/>
      <w:lang w:eastAsia="lv-LV"/>
    </w:rPr>
  </w:style>
  <w:style w:type="character" w:customStyle="1" w:styleId="PamattekstsRakstz">
    <w:name w:val="Pamatteksts Rakstz."/>
    <w:basedOn w:val="Noklusjumarindkopasfonts"/>
    <w:link w:val="Pamatteksts"/>
    <w:rsid w:val="00992A1E"/>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992A1E"/>
    <w:rPr>
      <w:b/>
      <w:bCs/>
    </w:rPr>
  </w:style>
  <w:style w:type="paragraph" w:styleId="Sarakstarindkopa">
    <w:name w:val="List Paragraph"/>
    <w:aliases w:val="2,List Paragraph,Normal bullet 2,Bullet list,Saistīto dokumentu saraksts,Krāsains saraksts — izcēlums 11,Syle 1,Numurets,H&amp;P List Paragraph,Strip,Table of contents numbered,Citation List,CV Bullet 3,Graphic,ADB paragraph numbering,Ha"/>
    <w:basedOn w:val="Parasts"/>
    <w:link w:val="SarakstarindkopaRakstz"/>
    <w:uiPriority w:val="34"/>
    <w:qFormat/>
    <w:rsid w:val="00992A1E"/>
    <w:pPr>
      <w:ind w:left="720"/>
      <w:contextualSpacing/>
    </w:pPr>
    <w:rPr>
      <w:szCs w:val="24"/>
      <w:lang w:val="en-GB"/>
    </w:rPr>
  </w:style>
  <w:style w:type="paragraph" w:styleId="Paraststmeklis">
    <w:name w:val="Normal (Web)"/>
    <w:basedOn w:val="Parasts"/>
    <w:uiPriority w:val="99"/>
    <w:unhideWhenUsed/>
    <w:rsid w:val="00992A1E"/>
    <w:pPr>
      <w:spacing w:before="100" w:beforeAutospacing="1" w:after="100" w:afterAutospacing="1"/>
    </w:pPr>
    <w:rPr>
      <w:szCs w:val="24"/>
      <w:lang w:val="lv-LV" w:eastAsia="lv-LV"/>
    </w:rPr>
  </w:style>
  <w:style w:type="character" w:customStyle="1" w:styleId="SarakstarindkopaRakstz">
    <w:name w:val="Saraksta rindkopa Rakstz."/>
    <w:aliases w:val="2 Rakstz.,List Paragraph Rakstz.,Normal bullet 2 Rakstz.,Bullet list Rakstz.,Saistīto dokumentu saraksts Rakstz.,Krāsains saraksts — izcēlums 11 Rakstz.,Syle 1 Rakstz.,Numurets Rakstz.,H&amp;P List Paragraph Rakstz.,Strip Rakstz."/>
    <w:link w:val="Sarakstarindkopa"/>
    <w:uiPriority w:val="34"/>
    <w:qFormat/>
    <w:locked/>
    <w:rsid w:val="00992A1E"/>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992A1E"/>
    <w:pPr>
      <w:widowControl w:val="0"/>
      <w:adjustRightInd w:val="0"/>
      <w:ind w:left="720"/>
      <w:contextualSpacing/>
      <w:jc w:val="both"/>
      <w:textAlignment w:val="baseline"/>
    </w:pPr>
    <w:rPr>
      <w:sz w:val="22"/>
      <w:lang w:val="en-GB"/>
    </w:rPr>
  </w:style>
  <w:style w:type="character" w:styleId="Hipersaite">
    <w:name w:val="Hyperlink"/>
    <w:basedOn w:val="Noklusjumarindkopasfonts"/>
    <w:unhideWhenUsed/>
    <w:rsid w:val="00992A1E"/>
    <w:rPr>
      <w:color w:val="0000FF" w:themeColor="hyperlink"/>
      <w:u w:val="single"/>
    </w:rPr>
  </w:style>
  <w:style w:type="paragraph" w:customStyle="1" w:styleId="Default">
    <w:name w:val="Default"/>
    <w:rsid w:val="002225D2"/>
    <w:pPr>
      <w:autoSpaceDE w:val="0"/>
      <w:autoSpaceDN w:val="0"/>
      <w:adjustRightInd w:val="0"/>
      <w:spacing w:after="0" w:line="240" w:lineRule="auto"/>
    </w:pPr>
    <w:rPr>
      <w:rFonts w:ascii="Verdana" w:eastAsia="Calibri" w:hAnsi="Verdana" w:cs="Verdana"/>
      <w:color w:val="000000"/>
      <w:sz w:val="24"/>
      <w:szCs w:val="24"/>
      <w:lang w:eastAsia="lv-LV"/>
    </w:rPr>
  </w:style>
  <w:style w:type="paragraph" w:styleId="Prskatjums">
    <w:name w:val="Revision"/>
    <w:hidden/>
    <w:uiPriority w:val="99"/>
    <w:semiHidden/>
    <w:rsid w:val="008B1FE7"/>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6C35-0986-401F-8C4D-4DA08D34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12117</Words>
  <Characters>6907</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Līga Buševica</cp:lastModifiedBy>
  <cp:revision>3</cp:revision>
  <dcterms:created xsi:type="dcterms:W3CDTF">2023-10-11T05:26:00Z</dcterms:created>
  <dcterms:modified xsi:type="dcterms:W3CDTF">2023-10-11T09:58:00Z</dcterms:modified>
</cp:coreProperties>
</file>