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5EB" w:rsidRPr="00CB7442" w:rsidRDefault="00CB7442" w:rsidP="006A2FE9">
      <w:pPr>
        <w:pStyle w:val="Nagwek1"/>
        <w:jc w:val="center"/>
        <w:rPr>
          <w:lang w:val="en-US"/>
        </w:rPr>
      </w:pPr>
      <w:r w:rsidRPr="00CB7442">
        <w:rPr>
          <w:lang w:val="en-US"/>
        </w:rPr>
        <w:t>Partner search form</w:t>
      </w:r>
    </w:p>
    <w:p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rsidTr="00576CCC">
        <w:tc>
          <w:tcPr>
            <w:tcW w:w="2972" w:type="dxa"/>
          </w:tcPr>
          <w:p w:rsidR="00FC4A35" w:rsidRPr="00542A74" w:rsidRDefault="00AC2B8C" w:rsidP="00542A74">
            <w:pPr>
              <w:rPr>
                <w:szCs w:val="20"/>
              </w:rPr>
            </w:pPr>
            <w:r w:rsidRPr="00542A74">
              <w:rPr>
                <w:szCs w:val="20"/>
              </w:rPr>
              <w:t>Call</w:t>
            </w:r>
          </w:p>
        </w:tc>
        <w:tc>
          <w:tcPr>
            <w:tcW w:w="6656" w:type="dxa"/>
          </w:tcPr>
          <w:p w:rsidR="00FC4A35" w:rsidRPr="00080A4D" w:rsidRDefault="006A2FE9" w:rsidP="005F7574">
            <w:pPr>
              <w:rPr>
                <w:i/>
                <w:szCs w:val="20"/>
                <w:lang w:val="en-US"/>
              </w:rPr>
            </w:pPr>
            <w:r w:rsidRPr="00080A4D">
              <w:rPr>
                <w:i/>
                <w:szCs w:val="20"/>
                <w:lang w:val="en-US"/>
              </w:rPr>
              <w:t>E.g.</w:t>
            </w:r>
            <w:r w:rsidR="00DE2DD9" w:rsidRPr="00080A4D">
              <w:rPr>
                <w:i/>
                <w:szCs w:val="20"/>
                <w:lang w:val="en-US"/>
              </w:rPr>
              <w:t xml:space="preserve"> </w:t>
            </w:r>
            <w:r w:rsidR="00542A74" w:rsidRPr="00080A4D">
              <w:rPr>
                <w:i/>
                <w:szCs w:val="20"/>
                <w:lang w:val="en-US"/>
              </w:rPr>
              <w:t xml:space="preserve">Support to European </w:t>
            </w:r>
            <w:r w:rsidRPr="00080A4D">
              <w:rPr>
                <w:i/>
                <w:szCs w:val="20"/>
                <w:lang w:val="en-US"/>
              </w:rPr>
              <w:t>Cooperation P</w:t>
            </w:r>
            <w:r w:rsidR="005F7574">
              <w:rPr>
                <w:i/>
                <w:szCs w:val="20"/>
                <w:lang w:val="en-US"/>
              </w:rPr>
              <w:t>rojects</w:t>
            </w:r>
          </w:p>
        </w:tc>
      </w:tr>
      <w:tr w:rsidR="006A2FE9" w:rsidRPr="00DD16E9" w:rsidTr="00576CCC">
        <w:tc>
          <w:tcPr>
            <w:tcW w:w="2972" w:type="dxa"/>
          </w:tcPr>
          <w:p w:rsidR="006A2FE9" w:rsidRPr="00542A74" w:rsidRDefault="006A2FE9" w:rsidP="00542A74">
            <w:pPr>
              <w:rPr>
                <w:szCs w:val="20"/>
              </w:rPr>
            </w:pPr>
            <w:r>
              <w:rPr>
                <w:szCs w:val="20"/>
              </w:rPr>
              <w:t>Strand or category</w:t>
            </w:r>
          </w:p>
        </w:tc>
        <w:tc>
          <w:tcPr>
            <w:tcW w:w="6656" w:type="dxa"/>
          </w:tcPr>
          <w:p w:rsidR="006A2FE9" w:rsidRPr="00080A4D" w:rsidRDefault="006A2FE9" w:rsidP="003920AD">
            <w:pPr>
              <w:rPr>
                <w:i/>
                <w:szCs w:val="20"/>
                <w:lang w:val="en-US"/>
              </w:rPr>
            </w:pPr>
            <w:r w:rsidRPr="00080A4D">
              <w:rPr>
                <w:i/>
                <w:szCs w:val="20"/>
                <w:lang w:val="en-US"/>
              </w:rPr>
              <w:t xml:space="preserve">E.g. </w:t>
            </w:r>
            <w:r w:rsidR="003920AD">
              <w:rPr>
                <w:i/>
                <w:szCs w:val="20"/>
                <w:lang w:val="en-US"/>
              </w:rPr>
              <w:t>Small</w:t>
            </w:r>
            <w:r w:rsidRPr="00080A4D">
              <w:rPr>
                <w:i/>
                <w:szCs w:val="20"/>
                <w:lang w:val="en-US"/>
              </w:rPr>
              <w:t xml:space="preserve"> Scale Cooperation Projects</w:t>
            </w:r>
          </w:p>
        </w:tc>
      </w:tr>
    </w:tbl>
    <w:p w:rsidR="00E97F53" w:rsidRPr="00542A74" w:rsidRDefault="00E97F53" w:rsidP="00473C16">
      <w:pPr>
        <w:rPr>
          <w:lang w:val="en-US"/>
        </w:rPr>
      </w:pPr>
    </w:p>
    <w:p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rsidTr="00576CCC">
        <w:tc>
          <w:tcPr>
            <w:tcW w:w="2972" w:type="dxa"/>
          </w:tcPr>
          <w:p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rsidR="00FC4A35" w:rsidRPr="006A2FE9" w:rsidRDefault="00EE6E6E" w:rsidP="00473C16">
            <w:pPr>
              <w:rPr>
                <w:lang w:val="en-US"/>
              </w:rPr>
            </w:pPr>
            <w:r>
              <w:rPr>
                <w:lang w:val="en-US"/>
              </w:rPr>
              <w:t xml:space="preserve">WZORZEC Consulting </w:t>
            </w:r>
          </w:p>
        </w:tc>
      </w:tr>
      <w:tr w:rsidR="00212FFF" w:rsidRPr="00212FFF" w:rsidTr="00576CCC">
        <w:tc>
          <w:tcPr>
            <w:tcW w:w="2972" w:type="dxa"/>
          </w:tcPr>
          <w:p w:rsidR="00212FFF" w:rsidRPr="006A2FE9" w:rsidRDefault="00212FFF" w:rsidP="00212FFF">
            <w:pPr>
              <w:rPr>
                <w:lang w:val="en-US"/>
              </w:rPr>
            </w:pPr>
            <w:r>
              <w:rPr>
                <w:lang w:val="en-US"/>
              </w:rPr>
              <w:t>Country</w:t>
            </w:r>
          </w:p>
        </w:tc>
        <w:tc>
          <w:tcPr>
            <w:tcW w:w="6656" w:type="dxa"/>
          </w:tcPr>
          <w:p w:rsidR="00212FFF" w:rsidRPr="00212FFF" w:rsidRDefault="00EE6E6E" w:rsidP="00473C16">
            <w:pPr>
              <w:rPr>
                <w:i/>
                <w:lang w:val="en-US"/>
              </w:rPr>
            </w:pPr>
            <w:r>
              <w:rPr>
                <w:i/>
                <w:lang w:val="en-US"/>
              </w:rPr>
              <w:t xml:space="preserve">Poland </w:t>
            </w:r>
          </w:p>
        </w:tc>
      </w:tr>
      <w:tr w:rsidR="00D87A47" w:rsidRPr="00DD16E9" w:rsidTr="00576CCC">
        <w:tc>
          <w:tcPr>
            <w:tcW w:w="2972" w:type="dxa"/>
          </w:tcPr>
          <w:p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rsidR="00D87A47" w:rsidRPr="00D87A47" w:rsidRDefault="00EE6E6E" w:rsidP="00705A18">
            <w:pPr>
              <w:rPr>
                <w:i/>
                <w:lang w:val="en-US"/>
              </w:rPr>
            </w:pPr>
            <w:r w:rsidRPr="00EE6E6E">
              <w:rPr>
                <w:i/>
                <w:lang w:val="en-US"/>
              </w:rPr>
              <w:t>https://wzorzec.org/</w:t>
            </w:r>
          </w:p>
        </w:tc>
      </w:tr>
      <w:tr w:rsidR="00705A18" w:rsidRPr="00DD16E9" w:rsidTr="00576CCC">
        <w:tc>
          <w:tcPr>
            <w:tcW w:w="2972" w:type="dxa"/>
          </w:tcPr>
          <w:p w:rsidR="00705A18" w:rsidRPr="00AC2B8C" w:rsidRDefault="00705A18" w:rsidP="00705A18">
            <w:pPr>
              <w:rPr>
                <w:lang w:val="en-US"/>
              </w:rPr>
            </w:pPr>
            <w:r w:rsidRPr="00AC2B8C">
              <w:rPr>
                <w:lang w:val="en-US"/>
              </w:rPr>
              <w:t xml:space="preserve">Contact </w:t>
            </w:r>
            <w:r>
              <w:rPr>
                <w:lang w:val="en-US"/>
              </w:rPr>
              <w:t>person</w:t>
            </w:r>
          </w:p>
        </w:tc>
        <w:tc>
          <w:tcPr>
            <w:tcW w:w="6656" w:type="dxa"/>
          </w:tcPr>
          <w:p w:rsidR="00705A18" w:rsidRPr="00EE6E6E" w:rsidRDefault="00EE6E6E" w:rsidP="00705A18">
            <w:pPr>
              <w:rPr>
                <w:i/>
                <w:lang w:val="pl-PL"/>
              </w:rPr>
            </w:pPr>
            <w:r w:rsidRPr="00EE6E6E">
              <w:rPr>
                <w:i/>
                <w:lang w:val="pl-PL"/>
              </w:rPr>
              <w:t>Nina Gałuszka ,nina.galuszka@w</w:t>
            </w:r>
            <w:r>
              <w:rPr>
                <w:i/>
                <w:lang w:val="pl-PL"/>
              </w:rPr>
              <w:t>zorzec.org</w:t>
            </w:r>
          </w:p>
        </w:tc>
      </w:tr>
      <w:tr w:rsidR="00705A18" w:rsidRPr="00DD16E9" w:rsidTr="00576CCC">
        <w:tc>
          <w:tcPr>
            <w:tcW w:w="2972" w:type="dxa"/>
          </w:tcPr>
          <w:p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rsidR="00705A18" w:rsidRPr="00080A4D" w:rsidRDefault="00705A18" w:rsidP="00705A18">
            <w:pPr>
              <w:rPr>
                <w:i/>
                <w:lang w:val="en-US"/>
              </w:rPr>
            </w:pPr>
            <w:r w:rsidRPr="00080A4D">
              <w:rPr>
                <w:i/>
                <w:lang w:val="en-US"/>
              </w:rPr>
              <w:t>private for profit</w:t>
            </w:r>
            <w:bookmarkStart w:id="0" w:name="_GoBack"/>
            <w:bookmarkEnd w:id="0"/>
          </w:p>
        </w:tc>
      </w:tr>
      <w:tr w:rsidR="00705A18" w:rsidRPr="00DD16E9" w:rsidTr="00576CCC">
        <w:tc>
          <w:tcPr>
            <w:tcW w:w="2972" w:type="dxa"/>
          </w:tcPr>
          <w:p w:rsidR="00705A18" w:rsidRPr="005F4A3F" w:rsidRDefault="00705A18" w:rsidP="00705A18">
            <w:pPr>
              <w:rPr>
                <w:lang w:val="en-US"/>
              </w:rPr>
            </w:pPr>
            <w:r w:rsidRPr="005F4A3F">
              <w:rPr>
                <w:lang w:val="en-US"/>
              </w:rPr>
              <w:t>Scale of the organization</w:t>
            </w:r>
          </w:p>
        </w:tc>
        <w:tc>
          <w:tcPr>
            <w:tcW w:w="6656" w:type="dxa"/>
          </w:tcPr>
          <w:p w:rsidR="00705A18" w:rsidRPr="00080A4D" w:rsidRDefault="00A4576F" w:rsidP="00705A18">
            <w:pPr>
              <w:rPr>
                <w:i/>
                <w:lang w:val="en-US"/>
              </w:rPr>
            </w:pPr>
            <w:r>
              <w:rPr>
                <w:i/>
                <w:lang w:val="en-US"/>
              </w:rPr>
              <w:t>3 persons</w:t>
            </w:r>
          </w:p>
        </w:tc>
      </w:tr>
      <w:tr w:rsidR="00705A18" w:rsidRPr="00DD16E9" w:rsidTr="00576CCC">
        <w:tc>
          <w:tcPr>
            <w:tcW w:w="2972" w:type="dxa"/>
          </w:tcPr>
          <w:p w:rsidR="00705A18" w:rsidRPr="00542A74" w:rsidRDefault="00705A18" w:rsidP="00705A18">
            <w:pPr>
              <w:rPr>
                <w:lang w:val="en-US"/>
              </w:rPr>
            </w:pPr>
            <w:r w:rsidRPr="00542A74">
              <w:rPr>
                <w:lang w:val="en-US"/>
              </w:rPr>
              <w:t>PIC number</w:t>
            </w:r>
          </w:p>
        </w:tc>
        <w:tc>
          <w:tcPr>
            <w:tcW w:w="6656" w:type="dxa"/>
          </w:tcPr>
          <w:p w:rsidR="00A4576F" w:rsidRDefault="00A4576F" w:rsidP="00A4576F">
            <w:pPr>
              <w:rPr>
                <w:rFonts w:ascii="Times New Roman" w:hAnsi="Times New Roman"/>
              </w:rPr>
            </w:pPr>
            <w:r>
              <w:t>872471448</w:t>
            </w:r>
          </w:p>
          <w:p w:rsidR="00705A18" w:rsidRPr="00080A4D" w:rsidRDefault="00705A18" w:rsidP="00705A18">
            <w:pPr>
              <w:rPr>
                <w:i/>
                <w:lang w:val="en-US"/>
              </w:rPr>
            </w:pPr>
          </w:p>
        </w:tc>
      </w:tr>
      <w:tr w:rsidR="00705A18" w:rsidRPr="00DD16E9" w:rsidTr="00576CCC">
        <w:trPr>
          <w:trHeight w:val="70"/>
        </w:trPr>
        <w:tc>
          <w:tcPr>
            <w:tcW w:w="2972" w:type="dxa"/>
          </w:tcPr>
          <w:p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rsidR="00E346C1" w:rsidRPr="00E346C1" w:rsidRDefault="00E346C1" w:rsidP="00E346C1">
            <w:pPr>
              <w:rPr>
                <w:i/>
                <w:lang w:val="en-US"/>
              </w:rPr>
            </w:pPr>
            <w:r w:rsidRPr="00E346C1">
              <w:rPr>
                <w:b/>
                <w:bCs/>
                <w:i/>
                <w:lang w:val="en-US"/>
              </w:rPr>
              <w:t>At WZORZEC Consulting</w:t>
            </w:r>
            <w:r w:rsidRPr="00E346C1">
              <w:rPr>
                <w:i/>
                <w:lang w:val="en-US"/>
              </w:rPr>
              <w:t>, we specialize in customized business solutions that fuel growth and innovation in the creative industries. Our expert team provides strategic planning, operational optimization, and market insights, helping businesses and institutions navigate today’s competitive landscape. Committed to strong partnerships, we unlock new opportunities for success, ensuring our clients thrive.</w:t>
            </w:r>
          </w:p>
          <w:p w:rsidR="00705A18" w:rsidRPr="00080A4D" w:rsidRDefault="00705A18" w:rsidP="00705A18">
            <w:pPr>
              <w:rPr>
                <w:i/>
                <w:lang w:val="en-US"/>
              </w:rPr>
            </w:pPr>
          </w:p>
        </w:tc>
      </w:tr>
      <w:tr w:rsidR="00705A18" w:rsidRPr="00DD16E9" w:rsidTr="00576CCC">
        <w:trPr>
          <w:trHeight w:val="70"/>
        </w:trPr>
        <w:tc>
          <w:tcPr>
            <w:tcW w:w="2972" w:type="dxa"/>
          </w:tcPr>
          <w:p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rsidR="00705A18" w:rsidRPr="00080A4D" w:rsidRDefault="00705A18" w:rsidP="00705A18">
            <w:pPr>
              <w:rPr>
                <w:i/>
                <w:lang w:val="en-US"/>
              </w:rPr>
            </w:pPr>
            <w:r w:rsidRPr="00080A4D">
              <w:rPr>
                <w:i/>
                <w:lang w:val="en-US"/>
              </w:rPr>
              <w:t xml:space="preserve"> project partner</w:t>
            </w:r>
          </w:p>
        </w:tc>
      </w:tr>
      <w:tr w:rsidR="00705A18" w:rsidRPr="00DD16E9" w:rsidTr="00576CCC">
        <w:trPr>
          <w:trHeight w:val="70"/>
        </w:trPr>
        <w:tc>
          <w:tcPr>
            <w:tcW w:w="2972" w:type="dxa"/>
          </w:tcPr>
          <w:p w:rsidR="00705A18" w:rsidRDefault="00705A18" w:rsidP="00705A18">
            <w:pPr>
              <w:rPr>
                <w:lang w:val="en-US"/>
              </w:rPr>
            </w:pPr>
            <w:r>
              <w:rPr>
                <w:lang w:val="en-US"/>
              </w:rPr>
              <w:t>Previous EU grants received</w:t>
            </w:r>
          </w:p>
        </w:tc>
        <w:tc>
          <w:tcPr>
            <w:tcW w:w="6656" w:type="dxa"/>
          </w:tcPr>
          <w:p w:rsidR="00705A18" w:rsidRPr="00080A4D" w:rsidRDefault="00160CF2" w:rsidP="00705A18">
            <w:pPr>
              <w:rPr>
                <w:i/>
                <w:lang w:val="en-US"/>
              </w:rPr>
            </w:pPr>
            <w:r>
              <w:rPr>
                <w:i/>
                <w:lang w:val="en-US"/>
              </w:rPr>
              <w:t>no</w:t>
            </w:r>
          </w:p>
        </w:tc>
      </w:tr>
    </w:tbl>
    <w:p w:rsidR="00FC4A35" w:rsidRPr="00AC2B8C" w:rsidRDefault="00FC4A35" w:rsidP="00473C16">
      <w:pPr>
        <w:rPr>
          <w:lang w:val="en-US"/>
        </w:rPr>
      </w:pPr>
    </w:p>
    <w:p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rsidTr="00576CCC">
        <w:tc>
          <w:tcPr>
            <w:tcW w:w="2972" w:type="dxa"/>
          </w:tcPr>
          <w:p w:rsidR="00FC4A35" w:rsidRPr="00AC2B8C" w:rsidRDefault="006A2FE9" w:rsidP="006A2FE9">
            <w:pPr>
              <w:rPr>
                <w:lang w:val="en-US"/>
              </w:rPr>
            </w:pPr>
            <w:r>
              <w:rPr>
                <w:lang w:val="en-US"/>
              </w:rPr>
              <w:t>Sector or f</w:t>
            </w:r>
            <w:r w:rsidR="005F4A3F">
              <w:rPr>
                <w:lang w:val="en-US"/>
              </w:rPr>
              <w:t>ield</w:t>
            </w:r>
          </w:p>
        </w:tc>
        <w:tc>
          <w:tcPr>
            <w:tcW w:w="6656" w:type="dxa"/>
          </w:tcPr>
          <w:p w:rsidR="00E346C1" w:rsidRPr="00E346C1" w:rsidRDefault="005F4A3F" w:rsidP="00E346C1">
            <w:pPr>
              <w:rPr>
                <w:i/>
                <w:lang w:val="en-US"/>
              </w:rPr>
            </w:pPr>
            <w:r w:rsidRPr="00080A4D">
              <w:rPr>
                <w:i/>
                <w:lang w:val="en-US"/>
              </w:rPr>
              <w:t xml:space="preserve">cultural heritage, visual arts, arts and technology, </w:t>
            </w:r>
            <w:r w:rsidR="00E346C1">
              <w:rPr>
                <w:i/>
                <w:lang w:val="en-US"/>
              </w:rPr>
              <w:t xml:space="preserve">creative sector industry , </w:t>
            </w:r>
            <w:r w:rsidR="00E346C1" w:rsidRPr="00E346C1">
              <w:rPr>
                <w:i/>
                <w:lang w:val="en-US"/>
              </w:rPr>
              <w:t xml:space="preserve">training and development </w:t>
            </w:r>
            <w:proofErr w:type="spellStart"/>
            <w:r w:rsidR="00E346C1" w:rsidRPr="00E346C1">
              <w:rPr>
                <w:i/>
                <w:lang w:val="en-US"/>
              </w:rPr>
              <w:t>programmes</w:t>
            </w:r>
            <w:proofErr w:type="spellEnd"/>
            <w:r w:rsidR="00E346C1" w:rsidRPr="00E346C1">
              <w:rPr>
                <w:i/>
                <w:lang w:val="en-US"/>
              </w:rPr>
              <w:t xml:space="preserve"> for cultural and creative industry staff</w:t>
            </w:r>
          </w:p>
          <w:p w:rsidR="00FC4A35" w:rsidRPr="00080A4D" w:rsidRDefault="00FC4A35" w:rsidP="00212FFF">
            <w:pPr>
              <w:rPr>
                <w:i/>
                <w:lang w:val="en-US"/>
              </w:rPr>
            </w:pPr>
          </w:p>
        </w:tc>
      </w:tr>
      <w:tr w:rsidR="00FC4A35" w:rsidRPr="00DD16E9" w:rsidTr="00576CCC">
        <w:tc>
          <w:tcPr>
            <w:tcW w:w="2972" w:type="dxa"/>
          </w:tcPr>
          <w:p w:rsidR="00FC4A35" w:rsidRPr="00AC2B8C" w:rsidRDefault="00DE2DD9" w:rsidP="00473C16">
            <w:pPr>
              <w:rPr>
                <w:lang w:val="en-US"/>
              </w:rPr>
            </w:pPr>
            <w:r>
              <w:rPr>
                <w:lang w:val="en-US"/>
              </w:rPr>
              <w:t>Description or summary of the proposed project</w:t>
            </w:r>
          </w:p>
        </w:tc>
        <w:tc>
          <w:tcPr>
            <w:tcW w:w="6656" w:type="dxa"/>
          </w:tcPr>
          <w:p w:rsidR="00E346C1" w:rsidRPr="00E346C1" w:rsidRDefault="00E346C1" w:rsidP="00E346C1">
            <w:pPr>
              <w:rPr>
                <w:lang w:val="en-US"/>
              </w:rPr>
            </w:pPr>
            <w:r w:rsidRPr="00E346C1">
              <w:rPr>
                <w:lang w:val="en-US"/>
              </w:rPr>
              <w:t>take on the role of partner in the above-mentioned areas in the creation of development products and services , innovative technological products</w:t>
            </w:r>
          </w:p>
          <w:p w:rsidR="00FC4A35" w:rsidRPr="00AC2B8C" w:rsidRDefault="00FC4A35" w:rsidP="00473C16">
            <w:pPr>
              <w:rPr>
                <w:lang w:val="en-US"/>
              </w:rPr>
            </w:pPr>
          </w:p>
        </w:tc>
      </w:tr>
      <w:tr w:rsidR="00DE2DD9" w:rsidRPr="00DD16E9" w:rsidTr="00576CCC">
        <w:tc>
          <w:tcPr>
            <w:tcW w:w="2972" w:type="dxa"/>
          </w:tcPr>
          <w:p w:rsidR="00DE2DD9" w:rsidRDefault="00DE2DD9" w:rsidP="00473C16">
            <w:pPr>
              <w:rPr>
                <w:lang w:val="en-US"/>
              </w:rPr>
            </w:pPr>
            <w:r>
              <w:rPr>
                <w:lang w:val="en-US"/>
              </w:rPr>
              <w:t>Partners currently involved in the project</w:t>
            </w:r>
          </w:p>
        </w:tc>
        <w:tc>
          <w:tcPr>
            <w:tcW w:w="6656" w:type="dxa"/>
          </w:tcPr>
          <w:p w:rsidR="00DE2DD9" w:rsidRPr="00AC2B8C" w:rsidRDefault="00E346C1" w:rsidP="00473C16">
            <w:pPr>
              <w:rPr>
                <w:lang w:val="en-US"/>
              </w:rPr>
            </w:pPr>
            <w:r>
              <w:rPr>
                <w:lang w:val="en-US"/>
              </w:rPr>
              <w:t>-</w:t>
            </w:r>
          </w:p>
        </w:tc>
      </w:tr>
    </w:tbl>
    <w:p w:rsidR="00FC4A35" w:rsidRDefault="00FC4A35" w:rsidP="00473C16">
      <w:pPr>
        <w:rPr>
          <w:lang w:val="en-US"/>
        </w:rPr>
      </w:pPr>
    </w:p>
    <w:p w:rsidR="00DE2DD9" w:rsidRDefault="00DE2DD9" w:rsidP="00542A74">
      <w:pPr>
        <w:pStyle w:val="Nagwek2"/>
        <w:rPr>
          <w:lang w:val="en-US"/>
        </w:rPr>
      </w:pPr>
      <w:r>
        <w:rPr>
          <w:lang w:val="en-US"/>
        </w:rPr>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rsidTr="00576CCC">
        <w:tc>
          <w:tcPr>
            <w:tcW w:w="2972" w:type="dxa"/>
          </w:tcPr>
          <w:p w:rsidR="00DE2DD9" w:rsidRDefault="00705A18" w:rsidP="00473C16">
            <w:pPr>
              <w:rPr>
                <w:lang w:val="en-US"/>
              </w:rPr>
            </w:pPr>
            <w:r>
              <w:rPr>
                <w:lang w:val="en-US"/>
              </w:rPr>
              <w:t>From c</w:t>
            </w:r>
            <w:r w:rsidR="00DE2DD9">
              <w:rPr>
                <w:lang w:val="en-US"/>
              </w:rPr>
              <w:t>ountry or region</w:t>
            </w:r>
          </w:p>
        </w:tc>
        <w:tc>
          <w:tcPr>
            <w:tcW w:w="6656" w:type="dxa"/>
          </w:tcPr>
          <w:p w:rsidR="00CB7442" w:rsidRPr="00080A4D" w:rsidRDefault="00CB7442" w:rsidP="00473C16">
            <w:pPr>
              <w:rPr>
                <w:i/>
                <w:lang w:val="en-US"/>
              </w:rPr>
            </w:pPr>
            <w:r w:rsidRPr="00080A4D">
              <w:rPr>
                <w:i/>
                <w:lang w:val="en-US"/>
              </w:rPr>
              <w:t xml:space="preserve">E.g. Denmark, Tunisia or </w:t>
            </w:r>
            <w:r w:rsidR="00DD16E9">
              <w:rPr>
                <w:i/>
                <w:lang w:val="en-US"/>
              </w:rPr>
              <w:t>Ukraine</w:t>
            </w:r>
          </w:p>
          <w:p w:rsidR="00DE2DD9" w:rsidRPr="00080A4D" w:rsidRDefault="00CB7442" w:rsidP="00473C16">
            <w:pPr>
              <w:rPr>
                <w:i/>
                <w:lang w:val="en-US"/>
              </w:rPr>
            </w:pPr>
            <w:r w:rsidRPr="00080A4D">
              <w:rPr>
                <w:i/>
                <w:lang w:val="en-US"/>
              </w:rPr>
              <w:t>(</w:t>
            </w:r>
            <w:hyperlink r:id="rId7" w:tooltip="Link for Creative Europe participating countries" w:history="1">
              <w:r w:rsidRPr="00080A4D">
                <w:rPr>
                  <w:rStyle w:val="Hipercze"/>
                  <w:i/>
                  <w:lang w:val="en-US"/>
                </w:rPr>
                <w:t xml:space="preserve">see exhaustive list of countries participating in the Creative Europe </w:t>
              </w:r>
              <w:proofErr w:type="spellStart"/>
              <w:r w:rsidRPr="00080A4D">
                <w:rPr>
                  <w:rStyle w:val="Hipercze"/>
                  <w:i/>
                  <w:lang w:val="en-US"/>
                </w:rPr>
                <w:t>Programme</w:t>
              </w:r>
              <w:proofErr w:type="spellEnd"/>
            </w:hyperlink>
            <w:r w:rsidRPr="00080A4D">
              <w:rPr>
                <w:i/>
                <w:lang w:val="en-US"/>
              </w:rPr>
              <w:t>)</w:t>
            </w:r>
          </w:p>
        </w:tc>
      </w:tr>
      <w:tr w:rsidR="00DE2DD9" w:rsidTr="00576CCC">
        <w:tc>
          <w:tcPr>
            <w:tcW w:w="2972" w:type="dxa"/>
          </w:tcPr>
          <w:p w:rsidR="00DE2DD9" w:rsidRDefault="00DE2DD9" w:rsidP="00473C16">
            <w:pPr>
              <w:rPr>
                <w:lang w:val="en-US"/>
              </w:rPr>
            </w:pPr>
            <w:r>
              <w:rPr>
                <w:lang w:val="en-US"/>
              </w:rPr>
              <w:t xml:space="preserve">Preferred field of expertise </w:t>
            </w:r>
          </w:p>
        </w:tc>
        <w:tc>
          <w:tcPr>
            <w:tcW w:w="6656" w:type="dxa"/>
          </w:tcPr>
          <w:p w:rsidR="00DE2DD9" w:rsidRPr="00080A4D" w:rsidRDefault="00DE2DD9" w:rsidP="00473C16">
            <w:pPr>
              <w:rPr>
                <w:i/>
                <w:lang w:val="en-US"/>
              </w:rPr>
            </w:pPr>
          </w:p>
        </w:tc>
      </w:tr>
      <w:tr w:rsidR="006A2FE9" w:rsidRPr="00DD16E9" w:rsidTr="00576CCC">
        <w:tc>
          <w:tcPr>
            <w:tcW w:w="2972" w:type="dxa"/>
          </w:tcPr>
          <w:p w:rsidR="006A2FE9" w:rsidRDefault="006A2FE9" w:rsidP="00473C16">
            <w:pPr>
              <w:rPr>
                <w:lang w:val="en-US"/>
              </w:rPr>
            </w:pPr>
            <w:r>
              <w:rPr>
                <w:lang w:val="en-US"/>
              </w:rPr>
              <w:t>Please get in contact no later than</w:t>
            </w:r>
          </w:p>
        </w:tc>
        <w:tc>
          <w:tcPr>
            <w:tcW w:w="6656" w:type="dxa"/>
          </w:tcPr>
          <w:p w:rsidR="006A2FE9" w:rsidRPr="00080A4D" w:rsidRDefault="006A2FE9" w:rsidP="00473C16">
            <w:pPr>
              <w:rPr>
                <w:i/>
                <w:lang w:val="en-US"/>
              </w:rPr>
            </w:pPr>
            <w:r w:rsidRPr="00080A4D">
              <w:rPr>
                <w:i/>
                <w:lang w:val="en-US"/>
              </w:rPr>
              <w:t>E.g. 1</w:t>
            </w:r>
            <w:r w:rsidRPr="00080A4D">
              <w:rPr>
                <w:i/>
                <w:vertAlign w:val="superscript"/>
                <w:lang w:val="en-US"/>
              </w:rPr>
              <w:t>st</w:t>
            </w:r>
            <w:r w:rsidR="002A3811">
              <w:rPr>
                <w:i/>
                <w:lang w:val="en-US"/>
              </w:rPr>
              <w:t xml:space="preserve"> of October 2021</w:t>
            </w:r>
          </w:p>
        </w:tc>
      </w:tr>
    </w:tbl>
    <w:p w:rsidR="00DE2DD9" w:rsidRDefault="00DE2DD9" w:rsidP="00542A74">
      <w:pPr>
        <w:pStyle w:val="Nagwek2"/>
        <w:rPr>
          <w:lang w:val="en-US"/>
        </w:rPr>
      </w:pPr>
    </w:p>
    <w:p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Tr="00576CCC">
        <w:tc>
          <w:tcPr>
            <w:tcW w:w="2972" w:type="dxa"/>
          </w:tcPr>
          <w:p w:rsidR="00542A74" w:rsidRDefault="00542A74" w:rsidP="00473C16">
            <w:pPr>
              <w:rPr>
                <w:lang w:val="en-US"/>
              </w:rPr>
            </w:pPr>
            <w:r>
              <w:rPr>
                <w:lang w:val="en-US"/>
              </w:rPr>
              <w:t>Yes / no</w:t>
            </w:r>
          </w:p>
        </w:tc>
        <w:tc>
          <w:tcPr>
            <w:tcW w:w="6656" w:type="dxa"/>
          </w:tcPr>
          <w:p w:rsidR="00542A74" w:rsidRDefault="00E346C1" w:rsidP="00473C16">
            <w:pPr>
              <w:rPr>
                <w:lang w:val="en-US"/>
              </w:rPr>
            </w:pPr>
            <w:r>
              <w:rPr>
                <w:lang w:val="en-US"/>
              </w:rPr>
              <w:t>YES</w:t>
            </w:r>
          </w:p>
        </w:tc>
      </w:tr>
      <w:tr w:rsidR="00542A74" w:rsidRPr="00DD16E9" w:rsidTr="00576CCC">
        <w:tc>
          <w:tcPr>
            <w:tcW w:w="2972" w:type="dxa"/>
          </w:tcPr>
          <w:p w:rsidR="00542A74" w:rsidRDefault="00542A74" w:rsidP="00473C16">
            <w:pPr>
              <w:rPr>
                <w:lang w:val="en-US"/>
              </w:rPr>
            </w:pPr>
            <w:r>
              <w:rPr>
                <w:lang w:val="en-US"/>
              </w:rPr>
              <w:t xml:space="preserve">Which kind of projects are you looking for? </w:t>
            </w:r>
          </w:p>
        </w:tc>
        <w:tc>
          <w:tcPr>
            <w:tcW w:w="6656" w:type="dxa"/>
          </w:tcPr>
          <w:p w:rsidR="00E346C1" w:rsidRPr="00E346C1" w:rsidRDefault="00E346C1" w:rsidP="00E346C1">
            <w:pPr>
              <w:rPr>
                <w:lang w:val="en-US"/>
              </w:rPr>
            </w:pPr>
            <w:r w:rsidRPr="00E346C1">
              <w:rPr>
                <w:lang w:val="en-US"/>
              </w:rPr>
              <w:t xml:space="preserve">projects for modern forms of interpretation of cultural heritage; use of interesting technological solutions , artificial intelligence , </w:t>
            </w:r>
            <w:proofErr w:type="spellStart"/>
            <w:r w:rsidRPr="00E346C1">
              <w:rPr>
                <w:lang w:val="en-US"/>
              </w:rPr>
              <w:t>programmes</w:t>
            </w:r>
            <w:proofErr w:type="spellEnd"/>
            <w:r w:rsidRPr="00E346C1">
              <w:rPr>
                <w:lang w:val="en-US"/>
              </w:rPr>
              <w:t xml:space="preserve"> for the </w:t>
            </w:r>
            <w:proofErr w:type="spellStart"/>
            <w:r w:rsidRPr="00E346C1">
              <w:rPr>
                <w:lang w:val="en-US"/>
              </w:rPr>
              <w:t>professionalisation</w:t>
            </w:r>
            <w:proofErr w:type="spellEnd"/>
            <w:r w:rsidRPr="00E346C1">
              <w:rPr>
                <w:lang w:val="en-US"/>
              </w:rPr>
              <w:t xml:space="preserve"> of cultural and creative industry staff,</w:t>
            </w:r>
          </w:p>
          <w:p w:rsidR="00542A74" w:rsidRDefault="00542A74" w:rsidP="00473C16">
            <w:pPr>
              <w:rPr>
                <w:lang w:val="en-US"/>
              </w:rPr>
            </w:pPr>
          </w:p>
        </w:tc>
      </w:tr>
    </w:tbl>
    <w:p w:rsidR="00576CCC" w:rsidRDefault="00576CCC" w:rsidP="00576CCC">
      <w:pPr>
        <w:pStyle w:val="Nagwek2"/>
        <w:rPr>
          <w:rFonts w:eastAsiaTheme="minorHAnsi" w:cstheme="minorBidi"/>
          <w:b w:val="0"/>
          <w:szCs w:val="22"/>
          <w:lang w:val="en-US"/>
        </w:rPr>
      </w:pPr>
    </w:p>
    <w:p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rsidTr="00576CCC">
        <w:tc>
          <w:tcPr>
            <w:tcW w:w="2972" w:type="dxa"/>
          </w:tcPr>
          <w:p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rsidR="00576CCC" w:rsidRPr="00080A4D" w:rsidRDefault="008627A9" w:rsidP="00576CCC">
            <w:pPr>
              <w:rPr>
                <w:i/>
                <w:lang w:val="en-US"/>
              </w:rPr>
            </w:pPr>
            <w:r>
              <w:rPr>
                <w:i/>
                <w:lang w:val="en-US"/>
              </w:rPr>
              <w:t>YES</w:t>
            </w:r>
          </w:p>
        </w:tc>
      </w:tr>
    </w:tbl>
    <w:p w:rsidR="006A2FE9" w:rsidRPr="00AC2B8C" w:rsidRDefault="006A2FE9" w:rsidP="00576CCC">
      <w:pPr>
        <w:rPr>
          <w:lang w:val="en-US"/>
        </w:rPr>
      </w:pPr>
    </w:p>
    <w:sectPr w:rsidR="006A2FE9" w:rsidRPr="00AC2B8C" w:rsidSect="00074415">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B2B" w:rsidRDefault="00A93B2B" w:rsidP="00473C16">
      <w:pPr>
        <w:spacing w:after="0" w:line="240" w:lineRule="auto"/>
      </w:pPr>
      <w:r>
        <w:separator/>
      </w:r>
    </w:p>
  </w:endnote>
  <w:endnote w:type="continuationSeparator" w:id="0">
    <w:p w:rsidR="00A93B2B" w:rsidRDefault="00A93B2B"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B2B" w:rsidRDefault="00A93B2B" w:rsidP="00473C16">
      <w:pPr>
        <w:spacing w:after="0" w:line="240" w:lineRule="auto"/>
      </w:pPr>
      <w:r>
        <w:separator/>
      </w:r>
    </w:p>
  </w:footnote>
  <w:footnote w:type="continuationSeparator" w:id="0">
    <w:p w:rsidR="00A93B2B" w:rsidRDefault="00A93B2B"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15" w:rsidRDefault="00074415">
    <w:pPr>
      <w:pStyle w:val="Nagwek"/>
    </w:pPr>
    <w:r w:rsidRPr="00473C16">
      <w:rPr>
        <w:noProof/>
        <w:lang w:val="pl-PL" w:eastAsia="pl-PL"/>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EE6E6E">
      <w:rPr>
        <w:lang w:val="en-US"/>
      </w:rPr>
      <w:t>19</w:t>
    </w:r>
    <w:r>
      <w:rPr>
        <w:lang w:val="en-US"/>
      </w:rPr>
      <w:t>/</w:t>
    </w:r>
    <w:r w:rsidR="00EE6E6E">
      <w:rPr>
        <w:lang w:val="en-US"/>
      </w:rPr>
      <w:t>03</w:t>
    </w:r>
    <w:r>
      <w:rPr>
        <w:lang w:val="en-US"/>
      </w:rPr>
      <w:t>/</w:t>
    </w:r>
    <w:r w:rsidR="00EE6E6E">
      <w:rPr>
        <w:lang w:val="en-US"/>
      </w:rPr>
      <w:t>2025</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6"/>
    <w:rsid w:val="000070E8"/>
    <w:rsid w:val="00074415"/>
    <w:rsid w:val="00080A4D"/>
    <w:rsid w:val="00143B66"/>
    <w:rsid w:val="00160CF2"/>
    <w:rsid w:val="00212FFF"/>
    <w:rsid w:val="002A3811"/>
    <w:rsid w:val="003568D4"/>
    <w:rsid w:val="003920AD"/>
    <w:rsid w:val="00473C16"/>
    <w:rsid w:val="004C21B9"/>
    <w:rsid w:val="00501853"/>
    <w:rsid w:val="0052590E"/>
    <w:rsid w:val="00542A74"/>
    <w:rsid w:val="00576CCC"/>
    <w:rsid w:val="005F4A3F"/>
    <w:rsid w:val="005F7574"/>
    <w:rsid w:val="006A2FE9"/>
    <w:rsid w:val="006B62FC"/>
    <w:rsid w:val="00705A18"/>
    <w:rsid w:val="008627A9"/>
    <w:rsid w:val="008A1B2E"/>
    <w:rsid w:val="008F47DE"/>
    <w:rsid w:val="009618EB"/>
    <w:rsid w:val="00967A04"/>
    <w:rsid w:val="00A4576F"/>
    <w:rsid w:val="00A515EB"/>
    <w:rsid w:val="00A93B2B"/>
    <w:rsid w:val="00AC2B8C"/>
    <w:rsid w:val="00B33A22"/>
    <w:rsid w:val="00C36FAB"/>
    <w:rsid w:val="00C91437"/>
    <w:rsid w:val="00CB7442"/>
    <w:rsid w:val="00D066B1"/>
    <w:rsid w:val="00D87A47"/>
    <w:rsid w:val="00DD16E9"/>
    <w:rsid w:val="00DE2DD9"/>
    <w:rsid w:val="00E346C1"/>
    <w:rsid w:val="00E97F53"/>
    <w:rsid w:val="00EC68CE"/>
    <w:rsid w:val="00EE6E6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542F"/>
  <w15:docId w15:val="{681EAFFC-C5E0-734B-9AB0-CF032B2D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42A74"/>
    <w:rPr>
      <w:rFonts w:ascii="Verdana" w:hAnsi="Verdana"/>
      <w:sz w:val="20"/>
    </w:rPr>
  </w:style>
  <w:style w:type="paragraph" w:styleId="Nagwek1">
    <w:name w:val="heading 1"/>
    <w:basedOn w:val="Normalny"/>
    <w:next w:val="Normalny"/>
    <w:link w:val="Nagwek1Znak"/>
    <w:uiPriority w:val="9"/>
    <w:qFormat/>
    <w:rsid w:val="00542A74"/>
    <w:pPr>
      <w:keepNext/>
      <w:keepLines/>
      <w:spacing w:before="240" w:after="0"/>
      <w:outlineLvl w:val="0"/>
    </w:pPr>
    <w:rPr>
      <w:rFonts w:eastAsiaTheme="majorEastAsia" w:cstheme="majorBidi"/>
      <w:sz w:val="40"/>
      <w:szCs w:val="32"/>
    </w:rPr>
  </w:style>
  <w:style w:type="paragraph" w:styleId="Nagwek2">
    <w:name w:val="heading 2"/>
    <w:basedOn w:val="Normalny"/>
    <w:next w:val="Normalny"/>
    <w:link w:val="Nagwek2Znak"/>
    <w:uiPriority w:val="9"/>
    <w:unhideWhenUsed/>
    <w:qFormat/>
    <w:rsid w:val="006A2FE9"/>
    <w:pPr>
      <w:keepNext/>
      <w:keepLines/>
      <w:spacing w:before="40" w:after="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character" w:styleId="UyteHipercze">
    <w:name w:val="FollowedHyperlink"/>
    <w:basedOn w:val="Domylnaczcionkaakapitu"/>
    <w:uiPriority w:val="99"/>
    <w:semiHidden/>
    <w:unhideWhenUsed/>
    <w:rsid w:val="00EE6E6E"/>
    <w:rPr>
      <w:color w:val="954F72" w:themeColor="followedHyperlink"/>
      <w:u w:val="single"/>
    </w:rPr>
  </w:style>
  <w:style w:type="paragraph" w:styleId="NormalnyWeb">
    <w:name w:val="Normal (Web)"/>
    <w:basedOn w:val="Normalny"/>
    <w:uiPriority w:val="99"/>
    <w:semiHidden/>
    <w:unhideWhenUsed/>
    <w:rsid w:val="00E346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1501">
      <w:bodyDiv w:val="1"/>
      <w:marLeft w:val="0"/>
      <w:marRight w:val="0"/>
      <w:marTop w:val="0"/>
      <w:marBottom w:val="0"/>
      <w:divBdr>
        <w:top w:val="none" w:sz="0" w:space="0" w:color="auto"/>
        <w:left w:val="none" w:sz="0" w:space="0" w:color="auto"/>
        <w:bottom w:val="none" w:sz="0" w:space="0" w:color="auto"/>
        <w:right w:val="none" w:sz="0" w:space="0" w:color="auto"/>
      </w:divBdr>
    </w:div>
    <w:div w:id="148984555">
      <w:bodyDiv w:val="1"/>
      <w:marLeft w:val="0"/>
      <w:marRight w:val="0"/>
      <w:marTop w:val="0"/>
      <w:marBottom w:val="0"/>
      <w:divBdr>
        <w:top w:val="none" w:sz="0" w:space="0" w:color="auto"/>
        <w:left w:val="none" w:sz="0" w:space="0" w:color="auto"/>
        <w:bottom w:val="none" w:sz="0" w:space="0" w:color="auto"/>
        <w:right w:val="none" w:sz="0" w:space="0" w:color="auto"/>
      </w:divBdr>
    </w:div>
    <w:div w:id="279530282">
      <w:bodyDiv w:val="1"/>
      <w:marLeft w:val="0"/>
      <w:marRight w:val="0"/>
      <w:marTop w:val="0"/>
      <w:marBottom w:val="0"/>
      <w:divBdr>
        <w:top w:val="none" w:sz="0" w:space="0" w:color="auto"/>
        <w:left w:val="none" w:sz="0" w:space="0" w:color="auto"/>
        <w:bottom w:val="none" w:sz="0" w:space="0" w:color="auto"/>
        <w:right w:val="none" w:sz="0" w:space="0" w:color="auto"/>
      </w:divBdr>
    </w:div>
    <w:div w:id="320892814">
      <w:bodyDiv w:val="1"/>
      <w:marLeft w:val="0"/>
      <w:marRight w:val="0"/>
      <w:marTop w:val="0"/>
      <w:marBottom w:val="0"/>
      <w:divBdr>
        <w:top w:val="none" w:sz="0" w:space="0" w:color="auto"/>
        <w:left w:val="none" w:sz="0" w:space="0" w:color="auto"/>
        <w:bottom w:val="none" w:sz="0" w:space="0" w:color="auto"/>
        <w:right w:val="none" w:sz="0" w:space="0" w:color="auto"/>
      </w:divBdr>
    </w:div>
    <w:div w:id="444159098">
      <w:bodyDiv w:val="1"/>
      <w:marLeft w:val="0"/>
      <w:marRight w:val="0"/>
      <w:marTop w:val="0"/>
      <w:marBottom w:val="0"/>
      <w:divBdr>
        <w:top w:val="none" w:sz="0" w:space="0" w:color="auto"/>
        <w:left w:val="none" w:sz="0" w:space="0" w:color="auto"/>
        <w:bottom w:val="none" w:sz="0" w:space="0" w:color="auto"/>
        <w:right w:val="none" w:sz="0" w:space="0" w:color="auto"/>
      </w:divBdr>
    </w:div>
    <w:div w:id="1288581912">
      <w:bodyDiv w:val="1"/>
      <w:marLeft w:val="0"/>
      <w:marRight w:val="0"/>
      <w:marTop w:val="0"/>
      <w:marBottom w:val="0"/>
      <w:divBdr>
        <w:top w:val="none" w:sz="0" w:space="0" w:color="auto"/>
        <w:left w:val="none" w:sz="0" w:space="0" w:color="auto"/>
        <w:bottom w:val="none" w:sz="0" w:space="0" w:color="auto"/>
        <w:right w:val="none" w:sz="0" w:space="0" w:color="auto"/>
      </w:divBdr>
    </w:div>
    <w:div w:id="1485663656">
      <w:bodyDiv w:val="1"/>
      <w:marLeft w:val="0"/>
      <w:marRight w:val="0"/>
      <w:marTop w:val="0"/>
      <w:marBottom w:val="0"/>
      <w:divBdr>
        <w:top w:val="none" w:sz="0" w:space="0" w:color="auto"/>
        <w:left w:val="none" w:sz="0" w:space="0" w:color="auto"/>
        <w:bottom w:val="none" w:sz="0" w:space="0" w:color="auto"/>
        <w:right w:val="none" w:sz="0" w:space="0" w:color="auto"/>
      </w:divBdr>
    </w:div>
    <w:div w:id="1539246161">
      <w:bodyDiv w:val="1"/>
      <w:marLeft w:val="0"/>
      <w:marRight w:val="0"/>
      <w:marTop w:val="0"/>
      <w:marBottom w:val="0"/>
      <w:divBdr>
        <w:top w:val="none" w:sz="0" w:space="0" w:color="auto"/>
        <w:left w:val="none" w:sz="0" w:space="0" w:color="auto"/>
        <w:bottom w:val="none" w:sz="0" w:space="0" w:color="auto"/>
        <w:right w:val="none" w:sz="0" w:space="0" w:color="auto"/>
      </w:divBdr>
      <w:divsChild>
        <w:div w:id="1984309494">
          <w:marLeft w:val="0"/>
          <w:marRight w:val="0"/>
          <w:marTop w:val="0"/>
          <w:marBottom w:val="0"/>
          <w:divBdr>
            <w:top w:val="none" w:sz="0" w:space="0" w:color="auto"/>
            <w:left w:val="none" w:sz="0" w:space="0" w:color="auto"/>
            <w:bottom w:val="none" w:sz="0" w:space="0" w:color="auto"/>
            <w:right w:val="none" w:sz="0" w:space="0" w:color="auto"/>
          </w:divBdr>
          <w:divsChild>
            <w:div w:id="1240560821">
              <w:marLeft w:val="0"/>
              <w:marRight w:val="0"/>
              <w:marTop w:val="0"/>
              <w:marBottom w:val="0"/>
              <w:divBdr>
                <w:top w:val="none" w:sz="0" w:space="0" w:color="auto"/>
                <w:left w:val="none" w:sz="0" w:space="0" w:color="auto"/>
                <w:bottom w:val="none" w:sz="0" w:space="0" w:color="auto"/>
                <w:right w:val="none" w:sz="0" w:space="0" w:color="auto"/>
              </w:divBdr>
            </w:div>
          </w:divsChild>
        </w:div>
        <w:div w:id="1361708882">
          <w:marLeft w:val="0"/>
          <w:marRight w:val="0"/>
          <w:marTop w:val="0"/>
          <w:marBottom w:val="0"/>
          <w:divBdr>
            <w:top w:val="none" w:sz="0" w:space="0" w:color="auto"/>
            <w:left w:val="none" w:sz="0" w:space="0" w:color="auto"/>
            <w:bottom w:val="none" w:sz="0" w:space="0" w:color="auto"/>
            <w:right w:val="none" w:sz="0" w:space="0" w:color="auto"/>
          </w:divBdr>
          <w:divsChild>
            <w:div w:id="1745226855">
              <w:marLeft w:val="0"/>
              <w:marRight w:val="0"/>
              <w:marTop w:val="0"/>
              <w:marBottom w:val="0"/>
              <w:divBdr>
                <w:top w:val="none" w:sz="0" w:space="0" w:color="auto"/>
                <w:left w:val="none" w:sz="0" w:space="0" w:color="auto"/>
                <w:bottom w:val="none" w:sz="0" w:space="0" w:color="auto"/>
                <w:right w:val="none" w:sz="0" w:space="0" w:color="auto"/>
              </w:divBdr>
              <w:divsChild>
                <w:div w:id="409238206">
                  <w:marLeft w:val="0"/>
                  <w:marRight w:val="0"/>
                  <w:marTop w:val="0"/>
                  <w:marBottom w:val="0"/>
                  <w:divBdr>
                    <w:top w:val="none" w:sz="0" w:space="0" w:color="auto"/>
                    <w:left w:val="none" w:sz="0" w:space="0" w:color="auto"/>
                    <w:bottom w:val="none" w:sz="0" w:space="0" w:color="auto"/>
                    <w:right w:val="none" w:sz="0" w:space="0" w:color="auto"/>
                  </w:divBdr>
                  <w:divsChild>
                    <w:div w:id="1354502366">
                      <w:marLeft w:val="0"/>
                      <w:marRight w:val="0"/>
                      <w:marTop w:val="0"/>
                      <w:marBottom w:val="0"/>
                      <w:divBdr>
                        <w:top w:val="none" w:sz="0" w:space="0" w:color="auto"/>
                        <w:left w:val="none" w:sz="0" w:space="0" w:color="auto"/>
                        <w:bottom w:val="none" w:sz="0" w:space="0" w:color="auto"/>
                        <w:right w:val="none" w:sz="0" w:space="0" w:color="auto"/>
                      </w:divBdr>
                      <w:divsChild>
                        <w:div w:id="1083645552">
                          <w:marLeft w:val="0"/>
                          <w:marRight w:val="0"/>
                          <w:marTop w:val="0"/>
                          <w:marBottom w:val="0"/>
                          <w:divBdr>
                            <w:top w:val="none" w:sz="0" w:space="0" w:color="auto"/>
                            <w:left w:val="none" w:sz="0" w:space="0" w:color="auto"/>
                            <w:bottom w:val="none" w:sz="0" w:space="0" w:color="auto"/>
                            <w:right w:val="none" w:sz="0" w:space="0" w:color="auto"/>
                          </w:divBdr>
                          <w:divsChild>
                            <w:div w:id="276255321">
                              <w:marLeft w:val="0"/>
                              <w:marRight w:val="0"/>
                              <w:marTop w:val="0"/>
                              <w:marBottom w:val="0"/>
                              <w:divBdr>
                                <w:top w:val="none" w:sz="0" w:space="0" w:color="auto"/>
                                <w:left w:val="none" w:sz="0" w:space="0" w:color="auto"/>
                                <w:bottom w:val="none" w:sz="0" w:space="0" w:color="auto"/>
                                <w:right w:val="none" w:sz="0" w:space="0" w:color="auto"/>
                              </w:divBdr>
                              <w:divsChild>
                                <w:div w:id="1358583578">
                                  <w:marLeft w:val="0"/>
                                  <w:marRight w:val="0"/>
                                  <w:marTop w:val="0"/>
                                  <w:marBottom w:val="0"/>
                                  <w:divBdr>
                                    <w:top w:val="none" w:sz="0" w:space="0" w:color="auto"/>
                                    <w:left w:val="none" w:sz="0" w:space="0" w:color="auto"/>
                                    <w:bottom w:val="none" w:sz="0" w:space="0" w:color="auto"/>
                                    <w:right w:val="none" w:sz="0" w:space="0" w:color="auto"/>
                                  </w:divBdr>
                                  <w:divsChild>
                                    <w:div w:id="469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82507">
      <w:bodyDiv w:val="1"/>
      <w:marLeft w:val="0"/>
      <w:marRight w:val="0"/>
      <w:marTop w:val="0"/>
      <w:marBottom w:val="0"/>
      <w:divBdr>
        <w:top w:val="none" w:sz="0" w:space="0" w:color="auto"/>
        <w:left w:val="none" w:sz="0" w:space="0" w:color="auto"/>
        <w:bottom w:val="none" w:sz="0" w:space="0" w:color="auto"/>
        <w:right w:val="none" w:sz="0" w:space="0" w:color="auto"/>
      </w:divBdr>
    </w:div>
    <w:div w:id="1969892937">
      <w:bodyDiv w:val="1"/>
      <w:marLeft w:val="0"/>
      <w:marRight w:val="0"/>
      <w:marTop w:val="0"/>
      <w:marBottom w:val="0"/>
      <w:divBdr>
        <w:top w:val="none" w:sz="0" w:space="0" w:color="auto"/>
        <w:left w:val="none" w:sz="0" w:space="0" w:color="auto"/>
        <w:bottom w:val="none" w:sz="0" w:space="0" w:color="auto"/>
        <w:right w:val="none" w:sz="0" w:space="0" w:color="auto"/>
      </w:divBdr>
    </w:div>
    <w:div w:id="20098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acea.ec.europa.eu/creative-europe/library/eligibility-organisations-non-eu-countries_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twórz nowy dokument." ma:contentTypeScope="" ma:versionID="1a262975c11045fed3affba84fc99f5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3f7d6064842182d9ebfea561d5f8b6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20275D5B-5B86-42F4-ABC8-49F1E84EC1EA}"/>
</file>

<file path=customXml/itemProps2.xml><?xml version="1.0" encoding="utf-8"?>
<ds:datastoreItem xmlns:ds="http://schemas.openxmlformats.org/officeDocument/2006/customXml" ds:itemID="{EF758EC2-87F8-4DDD-9F2B-CA1A255CAD1D}"/>
</file>

<file path=customXml/itemProps3.xml><?xml version="1.0" encoding="utf-8"?>
<ds:datastoreItem xmlns:ds="http://schemas.openxmlformats.org/officeDocument/2006/customXml" ds:itemID="{5291B80E-EB1A-40C9-B9CE-2C7A3C7D57A0}"/>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2064</Characters>
  <Application>Microsoft Office Word</Application>
  <DocSecurity>0</DocSecurity>
  <Lines>17</Lines>
  <Paragraphs>4</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Nina Gałuszka</cp:lastModifiedBy>
  <cp:revision>2</cp:revision>
  <dcterms:created xsi:type="dcterms:W3CDTF">2025-03-27T13:55:00Z</dcterms:created>
  <dcterms:modified xsi:type="dcterms:W3CDTF">2025-03-27T13:55:00Z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