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5C1" w:rsidRPr="003C39D4" w:rsidRDefault="004925C1" w:rsidP="002F67D3">
      <w:pPr>
        <w:spacing w:after="0"/>
        <w:ind w:left="-851" w:firstLine="851"/>
        <w:jc w:val="right"/>
        <w:rPr>
          <w:rFonts w:ascii="Times New Roman" w:hAnsi="Times New Roman" w:cs="Times New Roman"/>
          <w:sz w:val="26"/>
          <w:szCs w:val="26"/>
          <w:lang w:val="lv-LV"/>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9E3D0C" w:rsidRPr="003C39D4" w:rsidRDefault="009E3D0C" w:rsidP="00791501">
      <w:pPr>
        <w:pStyle w:val="Parasts"/>
        <w:spacing w:line="276" w:lineRule="auto"/>
        <w:rPr>
          <w:rFonts w:eastAsia="Calibri"/>
          <w:b/>
          <w:sz w:val="26"/>
          <w:szCs w:val="26"/>
        </w:rPr>
      </w:pPr>
    </w:p>
    <w:p w:rsidR="004F6C18" w:rsidRPr="003C39D4" w:rsidRDefault="004F6C18" w:rsidP="00791501">
      <w:pPr>
        <w:spacing w:after="0"/>
        <w:jc w:val="center"/>
        <w:rPr>
          <w:rFonts w:ascii="Times New Roman" w:hAnsi="Times New Roman" w:cs="Times New Roman"/>
          <w:b/>
          <w:sz w:val="26"/>
          <w:szCs w:val="26"/>
          <w:lang w:val="lv-LV"/>
        </w:rPr>
      </w:pPr>
      <w:r w:rsidRPr="003C39D4">
        <w:rPr>
          <w:rFonts w:ascii="Times New Roman" w:hAnsi="Times New Roman" w:cs="Times New Roman"/>
          <w:b/>
          <w:sz w:val="26"/>
          <w:szCs w:val="26"/>
          <w:lang w:val="lv-LV"/>
        </w:rPr>
        <w:t>Integrēto investīciju kultūras un dabas mantojumā,</w:t>
      </w:r>
    </w:p>
    <w:p w:rsidR="004F6C18" w:rsidRPr="003C39D4" w:rsidRDefault="004F6C18" w:rsidP="00791501">
      <w:pPr>
        <w:spacing w:after="0"/>
        <w:jc w:val="center"/>
        <w:rPr>
          <w:rFonts w:ascii="Times New Roman" w:hAnsi="Times New Roman" w:cs="Times New Roman"/>
          <w:b/>
          <w:sz w:val="26"/>
          <w:szCs w:val="26"/>
          <w:lang w:val="lv-LV"/>
        </w:rPr>
      </w:pPr>
      <w:r w:rsidRPr="003C39D4">
        <w:rPr>
          <w:rFonts w:ascii="Times New Roman" w:hAnsi="Times New Roman" w:cs="Times New Roman"/>
          <w:b/>
          <w:sz w:val="26"/>
          <w:szCs w:val="26"/>
          <w:lang w:val="lv-LV"/>
        </w:rPr>
        <w:t xml:space="preserve"> kas plānotas specifiskā atbalsta mērķa</w:t>
      </w:r>
    </w:p>
    <w:p w:rsidR="004F6C18" w:rsidRPr="003C39D4" w:rsidRDefault="004F6C18" w:rsidP="00791501">
      <w:pPr>
        <w:spacing w:after="0"/>
        <w:jc w:val="center"/>
        <w:rPr>
          <w:rFonts w:ascii="Times New Roman" w:hAnsi="Times New Roman" w:cs="Times New Roman"/>
          <w:b/>
          <w:sz w:val="26"/>
          <w:szCs w:val="26"/>
          <w:lang w:val="lv-LV"/>
        </w:rPr>
      </w:pPr>
      <w:r w:rsidRPr="003C39D4">
        <w:rPr>
          <w:rFonts w:ascii="Times New Roman" w:hAnsi="Times New Roman" w:cs="Times New Roman"/>
          <w:b/>
          <w:sz w:val="26"/>
          <w:szCs w:val="26"/>
          <w:lang w:val="lv-LV"/>
        </w:rPr>
        <w:t xml:space="preserve"> „5.5.1. Saglabāt, aizsargāt un attīstīt nozīmīgu kultūras</w:t>
      </w:r>
    </w:p>
    <w:p w:rsidR="004F6C18" w:rsidRPr="003C39D4" w:rsidRDefault="004F6C18" w:rsidP="00791501">
      <w:pPr>
        <w:spacing w:after="0"/>
        <w:jc w:val="center"/>
        <w:rPr>
          <w:rFonts w:ascii="Times New Roman" w:hAnsi="Times New Roman" w:cs="Times New Roman"/>
          <w:b/>
          <w:sz w:val="26"/>
          <w:szCs w:val="26"/>
          <w:lang w:val="lv-LV"/>
        </w:rPr>
      </w:pPr>
      <w:r w:rsidRPr="003C39D4">
        <w:rPr>
          <w:rFonts w:ascii="Times New Roman" w:hAnsi="Times New Roman" w:cs="Times New Roman"/>
          <w:b/>
          <w:sz w:val="26"/>
          <w:szCs w:val="26"/>
          <w:lang w:val="lv-LV"/>
        </w:rPr>
        <w:t xml:space="preserve"> un dabas mantojumu, kā arī attīstīt ar to saistītos pakalpojumus” ietvaros</w:t>
      </w: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r w:rsidRPr="003C39D4">
        <w:rPr>
          <w:rFonts w:eastAsia="Calibri"/>
          <w:b/>
          <w:sz w:val="26"/>
          <w:szCs w:val="26"/>
        </w:rPr>
        <w:t>PAPLAŠINĀTAIS SĀKOTNĒJAIS</w:t>
      </w:r>
    </w:p>
    <w:p w:rsidR="009E3D0C" w:rsidRPr="003C39D4" w:rsidRDefault="009E3D0C" w:rsidP="00791501">
      <w:pPr>
        <w:pStyle w:val="Parasts"/>
        <w:spacing w:line="276" w:lineRule="auto"/>
        <w:jc w:val="center"/>
        <w:rPr>
          <w:rFonts w:eastAsia="Calibri"/>
          <w:b/>
          <w:sz w:val="26"/>
          <w:szCs w:val="26"/>
        </w:rPr>
      </w:pPr>
      <w:r w:rsidRPr="003C39D4">
        <w:rPr>
          <w:rFonts w:eastAsia="Calibri"/>
          <w:b/>
          <w:sz w:val="26"/>
          <w:szCs w:val="26"/>
        </w:rPr>
        <w:t xml:space="preserve"> NOVĒRTĒJUMS</w:t>
      </w:r>
    </w:p>
    <w:p w:rsidR="004F6C18" w:rsidRPr="003C39D4" w:rsidRDefault="004F6C18"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b/>
          <w:sz w:val="26"/>
          <w:szCs w:val="26"/>
        </w:rPr>
      </w:pPr>
    </w:p>
    <w:p w:rsidR="009E3D0C" w:rsidRPr="003C39D4" w:rsidRDefault="009E3D0C" w:rsidP="00791501">
      <w:pPr>
        <w:pStyle w:val="Parasts"/>
        <w:spacing w:line="276" w:lineRule="auto"/>
        <w:jc w:val="center"/>
        <w:rPr>
          <w:rFonts w:eastAsia="Calibri"/>
          <w:sz w:val="26"/>
          <w:szCs w:val="26"/>
        </w:rPr>
      </w:pPr>
      <w:r w:rsidRPr="003C39D4">
        <w:rPr>
          <w:rFonts w:eastAsia="Calibri"/>
          <w:sz w:val="26"/>
          <w:szCs w:val="26"/>
        </w:rPr>
        <w:t>Rīga, 2015</w:t>
      </w:r>
    </w:p>
    <w:p w:rsidR="000E1D21" w:rsidRPr="003C39D4" w:rsidRDefault="000E1D21" w:rsidP="00791501">
      <w:pPr>
        <w:rPr>
          <w:rFonts w:ascii="Times New Roman" w:hAnsi="Times New Roman" w:cs="Times New Roman"/>
          <w:sz w:val="26"/>
          <w:szCs w:val="26"/>
          <w:lang w:val="lv-LV"/>
        </w:rPr>
      </w:pPr>
    </w:p>
    <w:p w:rsidR="00BE49A7" w:rsidRPr="003C39D4" w:rsidRDefault="00BE49A7" w:rsidP="00791501">
      <w:pPr>
        <w:rPr>
          <w:rFonts w:ascii="Times New Roman" w:hAnsi="Times New Roman" w:cs="Times New Roman"/>
          <w:sz w:val="26"/>
          <w:szCs w:val="26"/>
          <w:lang w:val="lv-LV"/>
        </w:rPr>
      </w:pPr>
    </w:p>
    <w:p w:rsidR="00BE49A7" w:rsidRPr="003C39D4" w:rsidRDefault="00BE49A7" w:rsidP="00791501">
      <w:pPr>
        <w:rPr>
          <w:rFonts w:ascii="Times New Roman" w:hAnsi="Times New Roman" w:cs="Times New Roman"/>
          <w:sz w:val="26"/>
          <w:szCs w:val="26"/>
          <w:lang w:val="lv-LV"/>
        </w:rPr>
      </w:pPr>
    </w:p>
    <w:p w:rsidR="00BE49A7" w:rsidRPr="003C39D4" w:rsidRDefault="00BE49A7" w:rsidP="00791501">
      <w:pPr>
        <w:rPr>
          <w:rFonts w:ascii="Times New Roman" w:hAnsi="Times New Roman" w:cs="Times New Roman"/>
          <w:sz w:val="26"/>
          <w:szCs w:val="26"/>
          <w:lang w:val="lv-LV"/>
        </w:rPr>
      </w:pPr>
    </w:p>
    <w:p w:rsidR="00BE49A7" w:rsidRPr="003C39D4" w:rsidRDefault="00BE49A7" w:rsidP="00791501">
      <w:pPr>
        <w:rPr>
          <w:rFonts w:ascii="Times New Roman" w:hAnsi="Times New Roman" w:cs="Times New Roman"/>
          <w:sz w:val="26"/>
          <w:szCs w:val="26"/>
          <w:lang w:val="lv-LV"/>
        </w:rPr>
      </w:pPr>
    </w:p>
    <w:p w:rsidR="00BE49A7" w:rsidRPr="003C39D4" w:rsidRDefault="00BE49A7"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pStyle w:val="Virsraksts1"/>
        <w:spacing w:line="276" w:lineRule="auto"/>
        <w:rPr>
          <w:sz w:val="26"/>
          <w:szCs w:val="26"/>
          <w:lang w:val="lv-LV"/>
        </w:rPr>
      </w:pPr>
      <w:bookmarkStart w:id="0" w:name="_Toc436412117"/>
      <w:r w:rsidRPr="003C39D4">
        <w:rPr>
          <w:sz w:val="26"/>
          <w:szCs w:val="26"/>
          <w:lang w:val="lv-LV"/>
        </w:rPr>
        <w:t>Par novērtējuma sagatavošanu atbildīgā institūcija</w:t>
      </w:r>
      <w:bookmarkEnd w:id="0"/>
    </w:p>
    <w:p w:rsidR="00CE3995" w:rsidRPr="003C39D4" w:rsidRDefault="00CE3995"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Par novērtējuma sagatavošanu ir atbildīga Kultūras ministrija (turpmāk – KM) sadarbībā ar Vides aizsardzības un reģionālās attīstības ministriju (turpmāk – VARAM). </w:t>
      </w:r>
    </w:p>
    <w:p w:rsidR="00CE3995" w:rsidRPr="003C39D4" w:rsidRDefault="00CE3995" w:rsidP="00791501">
      <w:pPr>
        <w:pStyle w:val="Bodytext120"/>
        <w:shd w:val="clear" w:color="auto" w:fill="auto"/>
        <w:spacing w:line="276" w:lineRule="auto"/>
        <w:jc w:val="left"/>
        <w:rPr>
          <w:rFonts w:eastAsiaTheme="minorHAnsi" w:cs="Times New Roman"/>
          <w:sz w:val="26"/>
          <w:szCs w:val="26"/>
          <w:lang w:val="lv-LV"/>
        </w:rPr>
      </w:pPr>
    </w:p>
    <w:p w:rsidR="00CE3995" w:rsidRPr="003C39D4" w:rsidRDefault="00CE3995" w:rsidP="00791501">
      <w:pPr>
        <w:pStyle w:val="Bodytext120"/>
        <w:shd w:val="clear" w:color="auto" w:fill="auto"/>
        <w:spacing w:line="276" w:lineRule="auto"/>
        <w:jc w:val="left"/>
        <w:rPr>
          <w:rFonts w:eastAsiaTheme="minorHAnsi" w:cs="Times New Roman"/>
          <w:sz w:val="26"/>
          <w:szCs w:val="26"/>
          <w:lang w:val="lv-LV"/>
        </w:rPr>
      </w:pPr>
    </w:p>
    <w:p w:rsidR="00CE3995" w:rsidRPr="003C39D4" w:rsidRDefault="00CE3995" w:rsidP="00791501">
      <w:pPr>
        <w:pStyle w:val="Virsraksts1"/>
        <w:spacing w:line="276" w:lineRule="auto"/>
        <w:rPr>
          <w:sz w:val="26"/>
          <w:szCs w:val="26"/>
          <w:lang w:val="lv-LV"/>
        </w:rPr>
      </w:pPr>
      <w:bookmarkStart w:id="1" w:name="_Toc436412118"/>
      <w:r w:rsidRPr="003C39D4">
        <w:rPr>
          <w:sz w:val="26"/>
          <w:szCs w:val="26"/>
          <w:lang w:val="lv-LV"/>
        </w:rPr>
        <w:t>Darba mērķis:</w:t>
      </w:r>
      <w:bookmarkEnd w:id="1"/>
    </w:p>
    <w:p w:rsidR="00CE3995" w:rsidRPr="003C39D4" w:rsidRDefault="00CE3995"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Veikt Eiropas Savienības (turpmāk – ES) fondu 2014.–2020. gada perioda Darbības programmas „Izaugsme un nodarbinātība” specifiskā atbalsta mērķa „5.5.1. Saglabāt, aizsargāt un attīstīt nozīmīgu kultūras un dabas mantojumu, kā arī attīstīt ar to saistītos pakalpojumus” (turpmāk – SAM) sākotnējā novērtējuma izstrādi, lai pamatotu SAM ieviešanas mehānismu, balstoties uz iepriekšējo ieguldījumu pieredzi un teritoriālo vajadzību un attīstības iespēju analīzi un uzsāktu SAM projektu vērtēšanas kritēriju un MK noteikumu par SAM ieviešanu izstrādi. Sākotnējā novērtējuma ietvaros ir apkopoti dati un izstrādāti priekšlikumi SAM ieviešanai, lai nodrošinātu sinerģiju starp investīcijām kultūras un dabas mantojumā</w:t>
      </w:r>
      <w:r w:rsidR="00CC25CB" w:rsidRPr="003C39D4">
        <w:rPr>
          <w:rFonts w:ascii="Times New Roman" w:hAnsi="Times New Roman" w:cs="Times New Roman"/>
          <w:sz w:val="26"/>
          <w:szCs w:val="26"/>
          <w:lang w:val="lv-LV"/>
        </w:rPr>
        <w:t>,</w:t>
      </w:r>
      <w:r w:rsidR="00B84455" w:rsidRPr="003C39D4">
        <w:rPr>
          <w:rFonts w:ascii="Times New Roman" w:hAnsi="Times New Roman" w:cs="Times New Roman"/>
          <w:sz w:val="26"/>
          <w:szCs w:val="26"/>
          <w:lang w:val="lv-LV"/>
        </w:rPr>
        <w:t xml:space="preserve"> tai skaitā</w:t>
      </w:r>
      <w:r w:rsidR="00CC25CB" w:rsidRPr="003C39D4">
        <w:rPr>
          <w:rFonts w:ascii="Times New Roman" w:hAnsi="Times New Roman" w:cs="Times New Roman"/>
          <w:sz w:val="26"/>
          <w:szCs w:val="26"/>
          <w:lang w:val="lv-LV"/>
        </w:rPr>
        <w:t xml:space="preserve">, </w:t>
      </w:r>
      <w:r w:rsidRPr="003C39D4">
        <w:rPr>
          <w:rFonts w:ascii="Times New Roman" w:hAnsi="Times New Roman" w:cs="Times New Roman"/>
          <w:sz w:val="26"/>
          <w:szCs w:val="26"/>
          <w:lang w:val="lv-LV"/>
        </w:rPr>
        <w:t xml:space="preserve">piekrastē ietverot priekšlikumus ar nozīmīgiem kultūras un dabas mantojuma objektiem saistītās publiskās infrastruktūras attīstībai. Novērtējumā analizēti priekšnosacījumi jaunu kultūras un dabas tūrisma produktu un pakalpojumu izveidei, veicinot kultūras un dabas tūrisma tīkla attīstību, atbalstīto objektu apmeklējuma un pavadīto nakšu tūristu mītnēs skaita pieaugumu efektīvai un ilgtspējīgai teritorijas sociālekonomiskā potenciāla attīstībai. </w:t>
      </w: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p w:rsidR="002B3960" w:rsidRPr="003C39D4" w:rsidRDefault="002B3960" w:rsidP="00791501">
      <w:pPr>
        <w:rPr>
          <w:rFonts w:ascii="Times New Roman" w:hAnsi="Times New Roman" w:cs="Times New Roman"/>
          <w:sz w:val="26"/>
          <w:szCs w:val="26"/>
          <w:lang w:val="lv-LV"/>
        </w:rPr>
      </w:pPr>
    </w:p>
    <w:p w:rsidR="00CE3995" w:rsidRPr="003C39D4" w:rsidRDefault="00CE3995" w:rsidP="00791501">
      <w:pPr>
        <w:rPr>
          <w:rFonts w:ascii="Times New Roman" w:hAnsi="Times New Roman" w:cs="Times New Roman"/>
          <w:sz w:val="26"/>
          <w:szCs w:val="26"/>
          <w:lang w:val="lv-LV"/>
        </w:rPr>
      </w:pPr>
    </w:p>
    <w:sdt>
      <w:sdtPr>
        <w:rPr>
          <w:rFonts w:asciiTheme="minorHAnsi" w:eastAsiaTheme="minorEastAsia" w:hAnsiTheme="minorHAnsi" w:cstheme="minorBidi"/>
          <w:b w:val="0"/>
          <w:bCs w:val="0"/>
          <w:color w:val="auto"/>
          <w:sz w:val="22"/>
          <w:szCs w:val="22"/>
          <w:lang w:val="en-US"/>
        </w:rPr>
        <w:id w:val="25012240"/>
        <w:docPartObj>
          <w:docPartGallery w:val="Table of Contents"/>
          <w:docPartUnique/>
        </w:docPartObj>
      </w:sdtPr>
      <w:sdtEndPr>
        <w:rPr>
          <w:rFonts w:ascii="Times New Roman" w:hAnsi="Times New Roman" w:cs="Times New Roman"/>
          <w:sz w:val="20"/>
          <w:szCs w:val="20"/>
        </w:rPr>
      </w:sdtEndPr>
      <w:sdtContent>
        <w:p w:rsidR="0079222D" w:rsidRPr="003C39D4" w:rsidRDefault="0079222D" w:rsidP="001F104E">
          <w:pPr>
            <w:pStyle w:val="Saturardtjavirsraksts"/>
            <w:ind w:right="-569"/>
            <w:jc w:val="center"/>
            <w:rPr>
              <w:color w:val="auto"/>
            </w:rPr>
          </w:pPr>
          <w:r w:rsidRPr="003C39D4">
            <w:rPr>
              <w:color w:val="auto"/>
            </w:rPr>
            <w:t>Saturs</w:t>
          </w:r>
        </w:p>
        <w:p w:rsidR="0079222D" w:rsidRPr="003C39D4" w:rsidRDefault="000C52E0" w:rsidP="002F67D3">
          <w:pPr>
            <w:pStyle w:val="Saturs1"/>
            <w:tabs>
              <w:tab w:val="clear" w:pos="9072"/>
            </w:tabs>
            <w:jc w:val="both"/>
            <w:rPr>
              <w:rFonts w:ascii="Times New Roman" w:hAnsi="Times New Roman" w:cs="Times New Roman"/>
              <w:noProof/>
              <w:sz w:val="20"/>
              <w:szCs w:val="20"/>
              <w:lang w:eastAsia="lv-LV"/>
            </w:rPr>
          </w:pPr>
          <w:r w:rsidRPr="003C39D4">
            <w:rPr>
              <w:rFonts w:ascii="Times New Roman" w:hAnsi="Times New Roman" w:cs="Times New Roman"/>
              <w:sz w:val="20"/>
              <w:szCs w:val="20"/>
            </w:rPr>
            <w:fldChar w:fldCharType="begin"/>
          </w:r>
          <w:r w:rsidR="0079222D" w:rsidRPr="003C39D4">
            <w:rPr>
              <w:rFonts w:ascii="Times New Roman" w:hAnsi="Times New Roman" w:cs="Times New Roman"/>
              <w:sz w:val="20"/>
              <w:szCs w:val="20"/>
            </w:rPr>
            <w:instrText xml:space="preserve"> TOC \o "1-3" \h \z \u </w:instrText>
          </w:r>
          <w:r w:rsidRPr="003C39D4">
            <w:rPr>
              <w:rFonts w:ascii="Times New Roman" w:hAnsi="Times New Roman" w:cs="Times New Roman"/>
              <w:sz w:val="20"/>
              <w:szCs w:val="20"/>
            </w:rPr>
            <w:fldChar w:fldCharType="separate"/>
          </w:r>
        </w:p>
        <w:p w:rsidR="0079222D" w:rsidRPr="003C39D4" w:rsidRDefault="000C52E0">
          <w:pPr>
            <w:pStyle w:val="Saturs1"/>
            <w:tabs>
              <w:tab w:val="left" w:pos="440"/>
            </w:tabs>
            <w:rPr>
              <w:rFonts w:ascii="Times New Roman" w:hAnsi="Times New Roman" w:cs="Times New Roman"/>
              <w:noProof/>
              <w:sz w:val="20"/>
              <w:szCs w:val="20"/>
              <w:lang w:eastAsia="lv-LV"/>
            </w:rPr>
          </w:pPr>
          <w:hyperlink w:anchor="_Toc436412119" w:history="1">
            <w:r w:rsidR="0079222D" w:rsidRPr="003C39D4">
              <w:rPr>
                <w:rStyle w:val="Hipersaite"/>
                <w:rFonts w:ascii="Times New Roman" w:hAnsi="Times New Roman" w:cs="Times New Roman"/>
                <w:noProof/>
                <w:color w:val="auto"/>
                <w:sz w:val="20"/>
                <w:szCs w:val="20"/>
              </w:rPr>
              <w:t>1.</w:t>
            </w:r>
            <w:r w:rsidR="0079222D" w:rsidRPr="003C39D4">
              <w:rPr>
                <w:rFonts w:ascii="Times New Roman" w:hAnsi="Times New Roman" w:cs="Times New Roman"/>
                <w:noProof/>
                <w:sz w:val="20"/>
                <w:szCs w:val="20"/>
                <w:lang w:eastAsia="lv-LV"/>
              </w:rPr>
              <w:tab/>
            </w:r>
            <w:r w:rsidR="0079222D" w:rsidRPr="003C39D4">
              <w:rPr>
                <w:rStyle w:val="Hipersaite"/>
                <w:rFonts w:ascii="Times New Roman" w:hAnsi="Times New Roman" w:cs="Times New Roman"/>
                <w:noProof/>
                <w:color w:val="auto"/>
                <w:sz w:val="20"/>
                <w:szCs w:val="20"/>
              </w:rPr>
              <w:t>Esošās sociālekonomiskās situācijas analīze</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_Toc436412119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3</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20" w:history="1">
            <w:r w:rsidR="0079222D" w:rsidRPr="003C39D4">
              <w:rPr>
                <w:rStyle w:val="Hipersaite"/>
                <w:rFonts w:ascii="Times New Roman" w:hAnsi="Times New Roman" w:cs="Times New Roman"/>
                <w:noProof/>
                <w:color w:val="auto"/>
                <w:sz w:val="20"/>
                <w:szCs w:val="20"/>
              </w:rPr>
              <w:t>1.1.Esošās sociāli ekonomiskās situācijas apraksts un vajadzību analīze reģionālā un pašvaldību griezumā</w:t>
            </w:r>
            <w:r w:rsidR="007E52AD" w:rsidRPr="003C39D4">
              <w:rPr>
                <w:rStyle w:val="Hipersaite"/>
                <w:rFonts w:ascii="Times New Roman" w:hAnsi="Times New Roman" w:cs="Times New Roman"/>
                <w:noProof/>
                <w:color w:val="auto"/>
                <w:sz w:val="20"/>
                <w:szCs w:val="20"/>
              </w:rPr>
              <w:t>…</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_Toc436412120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3</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21" w:history="1">
            <w:r w:rsidR="0079222D" w:rsidRPr="003C39D4">
              <w:rPr>
                <w:rStyle w:val="Hipersaite"/>
                <w:rFonts w:ascii="Times New Roman" w:hAnsi="Times New Roman" w:cs="Times New Roman"/>
                <w:noProof/>
                <w:color w:val="auto"/>
                <w:sz w:val="20"/>
                <w:szCs w:val="20"/>
              </w:rPr>
              <w:t>1.1.1. Politikas plānošanas dokumenti un no tiem izrietošie uzdevumi, kas pamato SAM ietvaros plānotos ieguldījumus potenciāli attīstāmajās teritorijās.</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_Toc436412121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3</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22" w:history="1">
            <w:r w:rsidR="0079222D" w:rsidRPr="003C39D4">
              <w:rPr>
                <w:rStyle w:val="Hipersaite"/>
                <w:rFonts w:ascii="Times New Roman" w:hAnsi="Times New Roman" w:cs="Times New Roman"/>
                <w:noProof/>
                <w:color w:val="auto"/>
                <w:sz w:val="20"/>
                <w:szCs w:val="20"/>
              </w:rPr>
              <w:t>1.1.2.Būtiskākie potenciāli attīstāmo teritoriju atlases kritēriji, lai nodrošinātu vienota kultūras un dabas tūrisma attīstības tīkla izveidi.</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_Toc436412122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12</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23" w:history="1">
            <w:r w:rsidR="0079222D" w:rsidRPr="003C39D4">
              <w:rPr>
                <w:rStyle w:val="Hipersaite"/>
                <w:rFonts w:ascii="Times New Roman" w:hAnsi="Times New Roman" w:cs="Times New Roman"/>
                <w:noProof/>
                <w:color w:val="auto"/>
                <w:sz w:val="20"/>
                <w:szCs w:val="20"/>
              </w:rPr>
              <w:t>1.1.3. Vienotais kultūras un dabas mantojuma tūrisma attīstības tīkls potenciāli attīstāmajās teritorijās.</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_Toc436412123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17</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24" w:history="1">
            <w:r w:rsidR="007E52AD" w:rsidRPr="003C39D4">
              <w:rPr>
                <w:rStyle w:val="Hipersaite"/>
                <w:rFonts w:ascii="Times New Roman" w:hAnsi="Times New Roman" w:cs="Times New Roman"/>
                <w:noProof/>
                <w:color w:val="auto"/>
                <w:sz w:val="20"/>
                <w:szCs w:val="20"/>
              </w:rPr>
              <w:t>1.2.Tendenču analīze</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_Toc436412124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30</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25" w:history="1">
            <w:r w:rsidR="0079222D" w:rsidRPr="003C39D4">
              <w:rPr>
                <w:rStyle w:val="Hipersaite"/>
                <w:rFonts w:ascii="Times New Roman" w:hAnsi="Times New Roman" w:cs="Times New Roman"/>
                <w:noProof/>
                <w:color w:val="auto"/>
                <w:sz w:val="20"/>
                <w:szCs w:val="20"/>
              </w:rPr>
              <w:t>2.1.Aktivitāšu īstenošanas apraksts</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_Toc436412125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7</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26" w:history="1">
            <w:r w:rsidR="0079222D" w:rsidRPr="003C39D4">
              <w:rPr>
                <w:rStyle w:val="Hipersaite"/>
                <w:rFonts w:ascii="Times New Roman" w:hAnsi="Times New Roman" w:cs="Times New Roman"/>
                <w:noProof/>
                <w:color w:val="auto"/>
                <w:sz w:val="20"/>
                <w:szCs w:val="20"/>
              </w:rPr>
              <w:t>2.1.1. Aktivitāšu intervences loģika, ieviešanas sistēma un izvēlētie risinājumi, iesaistīto pušu lomu, pienākumi un ietekme uzraudzības rādītāju sasniegšanā, tai skaitā būtiskākie šķēršļi, kas kavējuši aktivitātes ieviešanu.</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_Toc436412126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37</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27" w:history="1">
            <w:r w:rsidR="0079222D" w:rsidRPr="003C39D4">
              <w:rPr>
                <w:rStyle w:val="Hipersaite"/>
                <w:rFonts w:ascii="Times New Roman" w:hAnsi="Times New Roman" w:cs="Times New Roman"/>
                <w:noProof/>
                <w:color w:val="auto"/>
                <w:sz w:val="20"/>
                <w:szCs w:val="20"/>
              </w:rPr>
              <w:t>2.1.2. aktivitātēs plānotie un sasniegtie rezultāti un mērķi.</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_Toc436412127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45</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28" w:history="1">
            <w:r w:rsidR="0079222D" w:rsidRPr="003C39D4">
              <w:rPr>
                <w:rStyle w:val="Hipersaite"/>
                <w:rFonts w:ascii="Times New Roman" w:hAnsi="Times New Roman" w:cs="Times New Roman"/>
                <w:noProof/>
                <w:color w:val="auto"/>
                <w:sz w:val="20"/>
                <w:szCs w:val="20"/>
              </w:rPr>
              <w:t>2.2. Labās prakses piemēru izpēte</w:t>
            </w:r>
            <w:r w:rsidR="007E52AD" w:rsidRPr="003C39D4">
              <w:rPr>
                <w:rStyle w:val="Hipersaite"/>
                <w:rFonts w:ascii="Times New Roman" w:hAnsi="Times New Roman" w:cs="Times New Roman"/>
                <w:noProof/>
                <w:color w:val="auto"/>
                <w:sz w:val="20"/>
                <w:szCs w:val="20"/>
              </w:rPr>
              <w:t>…</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_Toc436412128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48</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29" w:history="1">
            <w:r w:rsidR="0079222D" w:rsidRPr="003C39D4">
              <w:rPr>
                <w:rStyle w:val="Hipersaite"/>
                <w:rFonts w:ascii="Times New Roman" w:hAnsi="Times New Roman" w:cs="Times New Roman"/>
                <w:noProof/>
                <w:color w:val="auto"/>
                <w:sz w:val="20"/>
                <w:szCs w:val="20"/>
              </w:rPr>
              <w:t>2.3. Secinājumi un priekšlikumi 2014.–2020.gada plānošanas perioda SAM ieviešanai</w:t>
            </w:r>
            <w:r w:rsidR="007E52AD" w:rsidRPr="003C39D4">
              <w:rPr>
                <w:rStyle w:val="Hipersaite"/>
                <w:rFonts w:ascii="Times New Roman" w:hAnsi="Times New Roman" w:cs="Times New Roman"/>
                <w:noProof/>
                <w:color w:val="auto"/>
                <w:sz w:val="20"/>
                <w:szCs w:val="20"/>
              </w:rPr>
              <w:t>…</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_Toc436412129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52</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30" w:history="1">
            <w:r w:rsidR="0079222D" w:rsidRPr="003C39D4">
              <w:rPr>
                <w:rStyle w:val="Hipersaite"/>
                <w:rFonts w:ascii="Times New Roman" w:hAnsi="Times New Roman" w:cs="Times New Roman"/>
                <w:noProof/>
                <w:color w:val="auto"/>
                <w:sz w:val="20"/>
                <w:szCs w:val="20"/>
              </w:rPr>
              <w:t>2.3.1. Secinājumi (pozitīvā pieredze, labā prakse un traucējošie faktori) par ieviešanas mehānismu 2007.–2013.gada plānošanas periodā un nepieciešamajām izmaiņām 2014.–2020.gada plānošanas periodā.</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_Toc436412130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52</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31" w:history="1">
            <w:r w:rsidR="0079222D" w:rsidRPr="003C39D4">
              <w:rPr>
                <w:rStyle w:val="Hipersaite"/>
                <w:rFonts w:ascii="Times New Roman" w:hAnsi="Times New Roman" w:cs="Times New Roman"/>
                <w:noProof/>
                <w:color w:val="auto"/>
                <w:sz w:val="20"/>
                <w:szCs w:val="20"/>
              </w:rPr>
              <w:t>2.3.2. Priekšlikumi nepieciešamajām izmaiņām 2014.–2020.gada plānošanas periodā SAM ieviešanas mehānismam un priekšlikumi par SAM ietekmes novērtējumā izmantojamiem datiem.</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_Toc436412131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56</w:t>
            </w:r>
            <w:r w:rsidRPr="003C39D4">
              <w:rPr>
                <w:rFonts w:ascii="Times New Roman" w:hAnsi="Times New Roman" w:cs="Times New Roman"/>
                <w:noProof/>
                <w:webHidden/>
                <w:sz w:val="20"/>
                <w:szCs w:val="20"/>
              </w:rPr>
              <w:fldChar w:fldCharType="end"/>
            </w:r>
          </w:hyperlink>
        </w:p>
        <w:p w:rsidR="0079222D" w:rsidRPr="003C39D4" w:rsidRDefault="000C52E0">
          <w:pPr>
            <w:pStyle w:val="Saturs1"/>
            <w:rPr>
              <w:rFonts w:ascii="Times New Roman" w:hAnsi="Times New Roman" w:cs="Times New Roman"/>
              <w:noProof/>
              <w:sz w:val="20"/>
              <w:szCs w:val="20"/>
              <w:lang w:eastAsia="lv-LV"/>
            </w:rPr>
          </w:pPr>
          <w:hyperlink w:anchor="_Toc436412132" w:history="1">
            <w:r w:rsidR="0079222D" w:rsidRPr="003C39D4">
              <w:rPr>
                <w:rStyle w:val="Hipersaite"/>
                <w:rFonts w:ascii="Times New Roman" w:hAnsi="Times New Roman" w:cs="Times New Roman"/>
                <w:noProof/>
                <w:color w:val="auto"/>
                <w:sz w:val="20"/>
                <w:szCs w:val="20"/>
              </w:rPr>
              <w:t>3. SAM ieviešanas mehānisms un sākotnējās ietekmes novērtējums.</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_Toc436412132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57</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33" w:history="1">
            <w:r w:rsidR="0079222D" w:rsidRPr="003C39D4">
              <w:rPr>
                <w:rStyle w:val="Hipersaite"/>
                <w:rFonts w:ascii="Times New Roman" w:hAnsi="Times New Roman" w:cs="Times New Roman"/>
                <w:noProof/>
                <w:color w:val="auto"/>
                <w:sz w:val="20"/>
                <w:szCs w:val="20"/>
              </w:rPr>
              <w:t>3.1. SAM ieviešanas risinājuma apraksts un novērtējums</w:t>
            </w:r>
            <w:r w:rsidR="007E52AD" w:rsidRPr="003C39D4">
              <w:rPr>
                <w:rStyle w:val="Hipersaite"/>
                <w:rFonts w:ascii="Times New Roman" w:hAnsi="Times New Roman" w:cs="Times New Roman"/>
                <w:noProof/>
                <w:color w:val="auto"/>
                <w:sz w:val="20"/>
                <w:szCs w:val="20"/>
              </w:rPr>
              <w:t>…</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_Toc436412133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57</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34" w:history="1">
            <w:r w:rsidR="0079222D" w:rsidRPr="003C39D4">
              <w:rPr>
                <w:rStyle w:val="Hipersaite"/>
                <w:rFonts w:ascii="Times New Roman" w:hAnsi="Times New Roman" w:cs="Times New Roman"/>
                <w:noProof/>
                <w:color w:val="auto"/>
                <w:sz w:val="20"/>
                <w:szCs w:val="20"/>
              </w:rPr>
              <w:t>3.1.1. Ieviešanas sistēma, tās pamatojums, iesaistītās institūcijas, funkciju un atbildību sadalījums, kā arī vairāku iespējamo ieviešanas risinājumu salīdzinājums.</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_Toc436412134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57</w:t>
            </w:r>
            <w:r w:rsidRPr="003C39D4">
              <w:rPr>
                <w:rFonts w:ascii="Times New Roman" w:hAnsi="Times New Roman" w:cs="Times New Roman"/>
                <w:noProof/>
                <w:webHidden/>
                <w:sz w:val="20"/>
                <w:szCs w:val="20"/>
              </w:rPr>
              <w:fldChar w:fldCharType="end"/>
            </w:r>
          </w:hyperlink>
        </w:p>
        <w:p w:rsidR="0079222D" w:rsidRPr="003C39D4" w:rsidRDefault="000C52E0">
          <w:pPr>
            <w:pStyle w:val="Saturs3"/>
            <w:tabs>
              <w:tab w:val="right" w:leader="dot" w:pos="9060"/>
            </w:tabs>
            <w:rPr>
              <w:rFonts w:ascii="Times New Roman" w:hAnsi="Times New Roman" w:cs="Times New Roman"/>
              <w:noProof/>
              <w:sz w:val="20"/>
              <w:szCs w:val="20"/>
              <w:lang w:eastAsia="lv-LV"/>
            </w:rPr>
          </w:pPr>
          <w:hyperlink w:anchor="_Toc436412135" w:history="1">
            <w:r w:rsidR="0079222D" w:rsidRPr="003C39D4">
              <w:rPr>
                <w:rStyle w:val="Hipersaite"/>
                <w:rFonts w:ascii="Times New Roman" w:hAnsi="Times New Roman" w:cs="Times New Roman"/>
                <w:noProof/>
                <w:color w:val="auto"/>
                <w:sz w:val="20"/>
                <w:szCs w:val="20"/>
              </w:rPr>
              <w:t>3.1.2. 2014. – 2020. gada plānošanas perioda ieguldījumu ieviešanas mehānisma pamatojums.</w:t>
            </w:r>
            <w:r w:rsidR="0079222D" w:rsidRPr="003C39D4">
              <w:rPr>
                <w:rFonts w:ascii="Times New Roman" w:hAnsi="Times New Roman" w:cs="Times New Roman"/>
                <w:noProof/>
                <w:webHidden/>
                <w:sz w:val="20"/>
                <w:szCs w:val="20"/>
              </w:rPr>
              <w:tab/>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_Toc436412135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61</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36" w:history="1">
            <w:r w:rsidR="0079222D" w:rsidRPr="003C39D4">
              <w:rPr>
                <w:rStyle w:val="Hipersaite"/>
                <w:rFonts w:ascii="Times New Roman" w:hAnsi="Times New Roman" w:cs="Times New Roman"/>
                <w:noProof/>
                <w:color w:val="auto"/>
                <w:sz w:val="20"/>
                <w:szCs w:val="20"/>
              </w:rPr>
              <w:t>3.2. SAM sākotnējās ietekmes novērtējums</w:t>
            </w:r>
            <w:r w:rsidR="007E52AD" w:rsidRPr="003C39D4">
              <w:rPr>
                <w:rStyle w:val="Hipersaite"/>
                <w:rFonts w:ascii="Times New Roman" w:hAnsi="Times New Roman" w:cs="Times New Roman"/>
                <w:noProof/>
                <w:color w:val="auto"/>
                <w:sz w:val="20"/>
                <w:szCs w:val="20"/>
              </w:rPr>
              <w:t>…</w:t>
            </w:r>
            <w:r w:rsidR="007E52AD"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_Toc436412136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62</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37" w:history="1">
            <w:r w:rsidR="0079222D" w:rsidRPr="003C39D4">
              <w:rPr>
                <w:rStyle w:val="Hipersaite"/>
                <w:rFonts w:ascii="Times New Roman" w:hAnsi="Times New Roman" w:cs="Times New Roman"/>
                <w:noProof/>
                <w:color w:val="auto"/>
                <w:sz w:val="20"/>
                <w:szCs w:val="20"/>
              </w:rPr>
              <w:t>3.3. Ieguldījumu kartējums</w:t>
            </w:r>
            <w:r w:rsidR="00180EF0" w:rsidRPr="003C39D4">
              <w:rPr>
                <w:rStyle w:val="Hipersaite"/>
                <w:rFonts w:ascii="Times New Roman" w:hAnsi="Times New Roman" w:cs="Times New Roman"/>
                <w:noProof/>
                <w:color w:val="auto"/>
                <w:sz w:val="20"/>
                <w:szCs w:val="20"/>
              </w:rPr>
              <w:t>…</w:t>
            </w:r>
            <w:r w:rsidR="00180EF0"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_Toc436412137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70</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38" w:history="1">
            <w:r w:rsidR="0079222D" w:rsidRPr="003C39D4">
              <w:rPr>
                <w:rStyle w:val="Hipersaite"/>
                <w:rFonts w:ascii="Times New Roman" w:hAnsi="Times New Roman" w:cs="Times New Roman"/>
                <w:noProof/>
                <w:color w:val="auto"/>
                <w:sz w:val="20"/>
                <w:szCs w:val="20"/>
              </w:rPr>
              <w:t>3.4. Valsts atbalsta regulējuma analīze</w:t>
            </w:r>
            <w:r w:rsidR="00180EF0"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_Toc436412138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70</w:t>
            </w:r>
            <w:r w:rsidRPr="003C39D4">
              <w:rPr>
                <w:rFonts w:ascii="Times New Roman" w:hAnsi="Times New Roman" w:cs="Times New Roman"/>
                <w:noProof/>
                <w:webHidden/>
                <w:sz w:val="20"/>
                <w:szCs w:val="20"/>
              </w:rPr>
              <w:fldChar w:fldCharType="end"/>
            </w:r>
          </w:hyperlink>
        </w:p>
        <w:p w:rsidR="0079222D" w:rsidRPr="003C39D4" w:rsidRDefault="000C52E0">
          <w:pPr>
            <w:pStyle w:val="Saturs2"/>
            <w:rPr>
              <w:rFonts w:ascii="Times New Roman" w:hAnsi="Times New Roman" w:cs="Times New Roman"/>
              <w:noProof/>
              <w:sz w:val="20"/>
              <w:szCs w:val="20"/>
              <w:lang w:eastAsia="lv-LV"/>
            </w:rPr>
          </w:pPr>
          <w:hyperlink w:anchor="_Toc436412139" w:history="1">
            <w:r w:rsidR="0079222D" w:rsidRPr="003C39D4">
              <w:rPr>
                <w:rStyle w:val="Hipersaite"/>
                <w:rFonts w:ascii="Times New Roman" w:hAnsi="Times New Roman" w:cs="Times New Roman"/>
                <w:noProof/>
                <w:color w:val="auto"/>
                <w:sz w:val="20"/>
                <w:szCs w:val="20"/>
              </w:rPr>
              <w:t>3.5. Stratēģijas Baltijas jūras reģionam projektu finansēšanas iespējas</w:t>
            </w:r>
            <w:r w:rsidR="00180EF0" w:rsidRPr="003C39D4">
              <w:rPr>
                <w:rStyle w:val="Hipersaite"/>
                <w:rFonts w:ascii="Times New Roman" w:hAnsi="Times New Roman" w:cs="Times New Roman"/>
                <w:noProof/>
                <w:color w:val="auto"/>
                <w:sz w:val="20"/>
                <w:szCs w:val="20"/>
              </w:rPr>
              <w:t>…</w:t>
            </w:r>
            <w:r w:rsidR="00180EF0" w:rsidRPr="003C39D4">
              <w:rPr>
                <w:rFonts w:ascii="Times New Roman" w:hAnsi="Times New Roman" w:cs="Times New Roman"/>
                <w:noProof/>
                <w:webHidden/>
                <w:sz w:val="20"/>
                <w:szCs w:val="20"/>
              </w:rPr>
              <w:t>……………………………</w:t>
            </w:r>
            <w:r w:rsidRPr="003C39D4">
              <w:rPr>
                <w:rFonts w:ascii="Times New Roman" w:hAnsi="Times New Roman" w:cs="Times New Roman"/>
                <w:noProof/>
                <w:webHidden/>
                <w:sz w:val="20"/>
                <w:szCs w:val="20"/>
              </w:rPr>
              <w:fldChar w:fldCharType="begin"/>
            </w:r>
            <w:r w:rsidR="0079222D" w:rsidRPr="003C39D4">
              <w:rPr>
                <w:rFonts w:ascii="Times New Roman" w:hAnsi="Times New Roman" w:cs="Times New Roman"/>
                <w:noProof/>
                <w:webHidden/>
                <w:sz w:val="20"/>
                <w:szCs w:val="20"/>
              </w:rPr>
              <w:instrText xml:space="preserve"> PAGEREF _Toc436412139 \h </w:instrText>
            </w:r>
            <w:r w:rsidRPr="003C39D4">
              <w:rPr>
                <w:rFonts w:ascii="Times New Roman" w:hAnsi="Times New Roman" w:cs="Times New Roman"/>
                <w:noProof/>
                <w:webHidden/>
                <w:sz w:val="20"/>
                <w:szCs w:val="20"/>
              </w:rPr>
            </w:r>
            <w:r w:rsidRPr="003C39D4">
              <w:rPr>
                <w:rFonts w:ascii="Times New Roman" w:hAnsi="Times New Roman" w:cs="Times New Roman"/>
                <w:noProof/>
                <w:webHidden/>
                <w:sz w:val="20"/>
                <w:szCs w:val="20"/>
              </w:rPr>
              <w:fldChar w:fldCharType="separate"/>
            </w:r>
            <w:r w:rsidR="0079222D" w:rsidRPr="003C39D4">
              <w:rPr>
                <w:rFonts w:ascii="Times New Roman" w:hAnsi="Times New Roman" w:cs="Times New Roman"/>
                <w:noProof/>
                <w:webHidden/>
                <w:sz w:val="20"/>
                <w:szCs w:val="20"/>
              </w:rPr>
              <w:t>71</w:t>
            </w:r>
            <w:r w:rsidRPr="003C39D4">
              <w:rPr>
                <w:rFonts w:ascii="Times New Roman" w:hAnsi="Times New Roman" w:cs="Times New Roman"/>
                <w:noProof/>
                <w:webHidden/>
                <w:sz w:val="20"/>
                <w:szCs w:val="20"/>
              </w:rPr>
              <w:fldChar w:fldCharType="end"/>
            </w:r>
          </w:hyperlink>
        </w:p>
        <w:p w:rsidR="0079222D" w:rsidRPr="003C39D4" w:rsidRDefault="000C52E0">
          <w:pPr>
            <w:rPr>
              <w:rFonts w:ascii="Times New Roman" w:hAnsi="Times New Roman" w:cs="Times New Roman"/>
              <w:sz w:val="20"/>
              <w:szCs w:val="20"/>
              <w:lang w:val="lv-LV"/>
            </w:rPr>
          </w:pPr>
          <w:r w:rsidRPr="003C39D4">
            <w:rPr>
              <w:rFonts w:ascii="Times New Roman" w:hAnsi="Times New Roman" w:cs="Times New Roman"/>
              <w:sz w:val="20"/>
              <w:szCs w:val="20"/>
              <w:lang w:val="lv-LV"/>
            </w:rPr>
            <w:fldChar w:fldCharType="end"/>
          </w:r>
        </w:p>
      </w:sdtContent>
    </w:sdt>
    <w:p w:rsidR="00FE6A88" w:rsidRPr="003C39D4" w:rsidRDefault="00FE6A88" w:rsidP="00791501">
      <w:pPr>
        <w:pStyle w:val="Virsraksts1"/>
        <w:spacing w:line="276" w:lineRule="auto"/>
        <w:ind w:left="720"/>
        <w:rPr>
          <w:sz w:val="26"/>
          <w:szCs w:val="26"/>
          <w:u w:val="single"/>
          <w:lang w:val="lv-LV"/>
        </w:rPr>
      </w:pPr>
    </w:p>
    <w:p w:rsidR="00634D0A" w:rsidRPr="003C39D4" w:rsidRDefault="00634D0A" w:rsidP="00791501">
      <w:pPr>
        <w:pStyle w:val="Virsraksts1"/>
        <w:spacing w:line="276" w:lineRule="auto"/>
        <w:ind w:left="720"/>
        <w:rPr>
          <w:sz w:val="26"/>
          <w:szCs w:val="26"/>
          <w:u w:val="single"/>
          <w:lang w:val="lv-LV"/>
        </w:rPr>
      </w:pPr>
    </w:p>
    <w:p w:rsidR="00634D0A" w:rsidRPr="003C39D4" w:rsidRDefault="00634D0A" w:rsidP="00791501">
      <w:pPr>
        <w:pStyle w:val="Virsraksts1"/>
        <w:spacing w:line="276" w:lineRule="auto"/>
        <w:ind w:left="360"/>
        <w:rPr>
          <w:sz w:val="26"/>
          <w:szCs w:val="26"/>
          <w:u w:val="single"/>
          <w:lang w:val="lv-LV"/>
        </w:rPr>
      </w:pPr>
    </w:p>
    <w:p w:rsidR="00634D0A" w:rsidRPr="003C39D4" w:rsidRDefault="00634D0A" w:rsidP="00791501">
      <w:pPr>
        <w:pStyle w:val="Virsraksts1"/>
        <w:spacing w:line="276" w:lineRule="auto"/>
        <w:ind w:left="720"/>
        <w:rPr>
          <w:sz w:val="26"/>
          <w:szCs w:val="26"/>
          <w:u w:val="single"/>
          <w:lang w:val="lv-LV"/>
        </w:rPr>
      </w:pPr>
    </w:p>
    <w:p w:rsidR="00180EF0" w:rsidRPr="003C39D4" w:rsidRDefault="00180EF0" w:rsidP="00180EF0">
      <w:pPr>
        <w:rPr>
          <w:lang w:val="lv-LV"/>
        </w:rPr>
      </w:pPr>
    </w:p>
    <w:p w:rsidR="001F104E" w:rsidRPr="003C39D4" w:rsidRDefault="001F104E" w:rsidP="001F104E">
      <w:pPr>
        <w:rPr>
          <w:lang w:val="lv-LV"/>
        </w:rPr>
      </w:pPr>
    </w:p>
    <w:p w:rsidR="001F104E" w:rsidRPr="003C39D4" w:rsidRDefault="001F104E" w:rsidP="001F104E">
      <w:pPr>
        <w:rPr>
          <w:lang w:val="lv-LV"/>
        </w:rPr>
      </w:pPr>
    </w:p>
    <w:p w:rsidR="001F104E" w:rsidRPr="003C39D4" w:rsidRDefault="001F104E" w:rsidP="001F104E">
      <w:pPr>
        <w:rPr>
          <w:lang w:val="lv-LV"/>
        </w:rPr>
      </w:pPr>
    </w:p>
    <w:p w:rsidR="004F208D" w:rsidRPr="003C39D4" w:rsidRDefault="004F208D" w:rsidP="00791501">
      <w:pPr>
        <w:pStyle w:val="Virsraksts1"/>
        <w:numPr>
          <w:ilvl w:val="0"/>
          <w:numId w:val="24"/>
        </w:numPr>
        <w:spacing w:line="276" w:lineRule="auto"/>
        <w:rPr>
          <w:sz w:val="26"/>
          <w:szCs w:val="26"/>
          <w:u w:val="single"/>
          <w:lang w:val="lv-LV"/>
        </w:rPr>
      </w:pPr>
      <w:bookmarkStart w:id="2" w:name="_Toc436412119"/>
      <w:r w:rsidRPr="003C39D4">
        <w:rPr>
          <w:sz w:val="26"/>
          <w:szCs w:val="26"/>
          <w:u w:val="single"/>
          <w:lang w:val="lv-LV"/>
        </w:rPr>
        <w:lastRenderedPageBreak/>
        <w:t>Esošās sociālekonomiskās situācijas analīze</w:t>
      </w:r>
      <w:bookmarkEnd w:id="2"/>
    </w:p>
    <w:p w:rsidR="004F208D" w:rsidRPr="003C39D4" w:rsidRDefault="004F208D" w:rsidP="00791501">
      <w:pPr>
        <w:spacing w:after="0"/>
        <w:jc w:val="center"/>
        <w:rPr>
          <w:rFonts w:ascii="Times New Roman" w:hAnsi="Times New Roman" w:cs="Times New Roman"/>
          <w:b/>
          <w:sz w:val="26"/>
          <w:szCs w:val="26"/>
          <w:lang w:val="lv-LV"/>
        </w:rPr>
      </w:pPr>
    </w:p>
    <w:p w:rsidR="00114C87" w:rsidRPr="003C39D4" w:rsidRDefault="004F208D" w:rsidP="00791501">
      <w:pPr>
        <w:pStyle w:val="Virsraksts2"/>
        <w:spacing w:line="276" w:lineRule="auto"/>
        <w:rPr>
          <w:lang w:val="lv-LV"/>
        </w:rPr>
      </w:pPr>
      <w:bookmarkStart w:id="3" w:name="_Toc436412120"/>
      <w:r w:rsidRPr="003C39D4">
        <w:rPr>
          <w:lang w:val="lv-LV"/>
        </w:rPr>
        <w:t>1.1.Esošās sociāli ekonomiskās situācijas apraksts un vajadzību analīze reģionālā un pašvaldību griezumā.</w:t>
      </w:r>
      <w:bookmarkEnd w:id="3"/>
    </w:p>
    <w:p w:rsidR="004F208D" w:rsidRPr="003C39D4" w:rsidRDefault="004F208D" w:rsidP="00791501">
      <w:pPr>
        <w:pStyle w:val="Virsraksts3"/>
        <w:spacing w:line="276" w:lineRule="auto"/>
        <w:rPr>
          <w:color w:val="auto"/>
          <w:lang w:val="lv-LV"/>
        </w:rPr>
      </w:pPr>
      <w:bookmarkStart w:id="4" w:name="_Toc436412121"/>
      <w:r w:rsidRPr="003C39D4">
        <w:rPr>
          <w:color w:val="auto"/>
          <w:lang w:val="lv-LV"/>
        </w:rPr>
        <w:t>1.1.1.</w:t>
      </w:r>
      <w:r w:rsidR="00E75AEB" w:rsidRPr="003C39D4">
        <w:rPr>
          <w:color w:val="auto"/>
          <w:lang w:val="lv-LV"/>
        </w:rPr>
        <w:t xml:space="preserve"> Politikas plānošanas dokumenti un no tiem izrietošie uzdevumi</w:t>
      </w:r>
      <w:r w:rsidRPr="003C39D4">
        <w:rPr>
          <w:color w:val="auto"/>
          <w:lang w:val="lv-LV"/>
        </w:rPr>
        <w:t>, kas pamato SAM ietvaros plānotos ieguldījumus</w:t>
      </w:r>
      <w:r w:rsidR="00804E58" w:rsidRPr="003C39D4">
        <w:rPr>
          <w:color w:val="auto"/>
          <w:lang w:val="lv-LV"/>
        </w:rPr>
        <w:t xml:space="preserve"> potenciāli attīstāmajās teritorijās</w:t>
      </w:r>
      <w:r w:rsidR="00D83EBC" w:rsidRPr="003C39D4">
        <w:rPr>
          <w:color w:val="auto"/>
          <w:lang w:val="lv-LV"/>
        </w:rPr>
        <w:t>.</w:t>
      </w:r>
      <w:bookmarkEnd w:id="4"/>
      <w:r w:rsidRPr="003C39D4">
        <w:rPr>
          <w:color w:val="auto"/>
          <w:lang w:val="lv-LV"/>
        </w:rPr>
        <w:t xml:space="preserve"> </w:t>
      </w:r>
    </w:p>
    <w:p w:rsidR="00114C87" w:rsidRPr="003C39D4" w:rsidRDefault="00114C87" w:rsidP="00791501">
      <w:pPr>
        <w:spacing w:before="120" w:after="0"/>
        <w:ind w:firstLine="567"/>
        <w:jc w:val="both"/>
        <w:rPr>
          <w:rFonts w:ascii="Times New Roman" w:hAnsi="Times New Roman" w:cs="Times New Roman"/>
          <w:b/>
          <w:bCs/>
          <w:sz w:val="26"/>
          <w:szCs w:val="26"/>
          <w:lang w:val="lv-LV"/>
        </w:rPr>
      </w:pPr>
    </w:p>
    <w:p w:rsidR="0080386B" w:rsidRPr="003C39D4" w:rsidRDefault="0080386B" w:rsidP="00791501">
      <w:pPr>
        <w:autoSpaceDE w:val="0"/>
        <w:autoSpaceDN w:val="0"/>
        <w:adjustRightInd w:val="0"/>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Eiropas kultūras mantojums — gan materiālais, gan nemateriālais — ir mūsu kopīga bagātība, mūsu mantojums, ko esam saņēmuši no iepriekšējām eiropiešu paaudzēm un nodosim nākamajām. Tā ir neaizstājama zināšanu krātuve un vērtīgs avots ekonomikas izaugsmei, nodarbinātībai un sociālajai kohēzijai. Šis mantojums bagātina simtiem miljonu cilvēku personīgās dzīves, ir domātāju un mākslinieku iedvesmas avots un mūsu kultūras un radošo nozaru dzinējspēks. Mūsu kultūras mantojums un veids, kā mēs to saglabājam un lietderīgi izmantojam, ir galvenais faktors, kas jāņem vērā, definējot Eiropas vietu pasaulē un tās pievilcību kā vietai, kurā dzīvot un strādāt un kuru apmeklēt.</w:t>
      </w:r>
      <w:r w:rsidRPr="003C39D4">
        <w:rPr>
          <w:rStyle w:val="Vresatsauce"/>
          <w:rFonts w:ascii="Times New Roman" w:hAnsi="Times New Roman" w:cs="Times New Roman"/>
          <w:sz w:val="26"/>
          <w:szCs w:val="26"/>
          <w:lang w:val="lv-LV"/>
        </w:rPr>
        <w:footnoteReference w:id="1"/>
      </w:r>
    </w:p>
    <w:p w:rsidR="001D55D8" w:rsidRPr="003C39D4" w:rsidRDefault="00F94005" w:rsidP="00791501">
      <w:pPr>
        <w:autoSpaceDE w:val="0"/>
        <w:autoSpaceDN w:val="0"/>
        <w:adjustRightInd w:val="0"/>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UNESCO konvencija par pasaules kultūras un dabas mantojuma aizsardzīb</w:t>
      </w:r>
      <w:r w:rsidR="00F95EFE" w:rsidRPr="003C39D4">
        <w:rPr>
          <w:rFonts w:ascii="Times New Roman" w:hAnsi="Times New Roman" w:cs="Times New Roman"/>
          <w:sz w:val="26"/>
          <w:szCs w:val="26"/>
          <w:lang w:val="lv-LV"/>
        </w:rPr>
        <w:t>u,</w:t>
      </w:r>
      <w:r w:rsidRPr="003C39D4">
        <w:rPr>
          <w:rStyle w:val="Vresatsauce"/>
          <w:rFonts w:ascii="Times New Roman" w:hAnsi="Times New Roman" w:cs="Times New Roman"/>
          <w:sz w:val="26"/>
          <w:szCs w:val="26"/>
          <w:lang w:val="lv-LV"/>
        </w:rPr>
        <w:footnoteReference w:id="2"/>
      </w:r>
      <w:r w:rsidRPr="003C39D4">
        <w:rPr>
          <w:rFonts w:ascii="Times New Roman" w:hAnsi="Times New Roman" w:cs="Times New Roman"/>
          <w:sz w:val="26"/>
          <w:szCs w:val="26"/>
          <w:lang w:val="lv-LV"/>
        </w:rPr>
        <w:t xml:space="preserve"> atzīstot nepieciešamību attīstīt kultūras mantojumu, līdzīgu problemātiku definē arī dabas mantojumam,</w:t>
      </w:r>
      <w:r w:rsidR="00B76E16" w:rsidRPr="003C39D4">
        <w:rPr>
          <w:rFonts w:ascii="Times New Roman" w:hAnsi="Times New Roman" w:cs="Times New Roman"/>
          <w:sz w:val="26"/>
          <w:szCs w:val="26"/>
          <w:lang w:val="lv-LV"/>
        </w:rPr>
        <w:t xml:space="preserve"> kas ir Eiropas un mūsu kopīgā vērtība,</w:t>
      </w:r>
      <w:r w:rsidRPr="003C39D4">
        <w:rPr>
          <w:rFonts w:ascii="Times New Roman" w:hAnsi="Times New Roman" w:cs="Times New Roman"/>
          <w:sz w:val="26"/>
          <w:szCs w:val="26"/>
          <w:lang w:val="lv-LV"/>
        </w:rPr>
        <w:t xml:space="preserve"> kas konvencijas izpratnē ir ievērojamas dabas vietas vai ierobežotas dabas teritorijas, kam ir īpašas nozīmes universāla vērtība no zinātnes, saglabāšanas vai dabas skaistuma viedokļa.</w:t>
      </w:r>
    </w:p>
    <w:p w:rsidR="00F94005" w:rsidRPr="003C39D4" w:rsidRDefault="00467B39" w:rsidP="00791501">
      <w:pPr>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Dabas mantojuma nozīmīgumu uzver arī konvencija par bioloģisko daudzveidību</w:t>
      </w:r>
      <w:r w:rsidRPr="003C39D4">
        <w:rPr>
          <w:rFonts w:ascii="Times New Roman" w:hAnsi="Times New Roman" w:cs="Times New Roman"/>
          <w:sz w:val="26"/>
          <w:szCs w:val="26"/>
          <w:vertAlign w:val="superscript"/>
          <w:lang w:val="lv-LV"/>
        </w:rPr>
        <w:footnoteReference w:id="3"/>
      </w:r>
      <w:r w:rsidRPr="003C39D4">
        <w:rPr>
          <w:rFonts w:ascii="Times New Roman" w:hAnsi="Times New Roman" w:cs="Times New Roman"/>
          <w:sz w:val="26"/>
          <w:szCs w:val="26"/>
          <w:lang w:val="lv-LV"/>
        </w:rPr>
        <w:t xml:space="preserve">. Tā norāda, ka, apzinoties dzīvās dabas un tās sastāvdaļu ekoloģisko, ģenētisko, sabiedrisko, saimniecisko, zinātnisko, izglītojošo, kultūras, atpūtas un estētisko vērtību, ir nepieciešams paredzēt, novērst un izskaust dzīvās dabas būtiskas noplicināšanās vai iznīkšanas iemeslu cēloņus. Bioloģiskās daudzveidības konvencija atzīst arī to, ka dzīvās dabas daudzveidības saglabāšanai un tās ilgtspējīgai izmantošanai ir izšķiroša nozīme pārtikas apgādes, veselības aizsardzības un citu pieaugošā pasaules iedzīvotāju skaita vajadzību apmierināšanā. </w:t>
      </w:r>
    </w:p>
    <w:p w:rsidR="009C13DB" w:rsidRPr="003C39D4" w:rsidRDefault="009C13DB" w:rsidP="00791501">
      <w:pPr>
        <w:autoSpaceDE w:val="0"/>
        <w:autoSpaceDN w:val="0"/>
        <w:adjustRightInd w:val="0"/>
        <w:spacing w:after="0"/>
        <w:ind w:firstLine="567"/>
        <w:jc w:val="both"/>
        <w:rPr>
          <w:rFonts w:ascii="Times New Roman" w:hAnsi="Times New Roman" w:cs="Times New Roman"/>
          <w:sz w:val="26"/>
          <w:szCs w:val="26"/>
          <w:lang w:val="lv-LV"/>
        </w:rPr>
      </w:pPr>
      <w:r w:rsidRPr="003C39D4">
        <w:rPr>
          <w:rFonts w:ascii="Times New Roman" w:hAnsi="Times New Roman" w:cs="Times New Roman"/>
          <w:bCs/>
          <w:sz w:val="26"/>
          <w:szCs w:val="26"/>
          <w:lang w:val="lv-LV"/>
        </w:rPr>
        <w:lastRenderedPageBreak/>
        <w:t>P</w:t>
      </w:r>
      <w:r w:rsidRPr="003C39D4">
        <w:rPr>
          <w:rFonts w:ascii="Times New Roman" w:hAnsi="Times New Roman" w:cs="Times New Roman"/>
          <w:sz w:val="26"/>
          <w:szCs w:val="26"/>
          <w:lang w:val="lv-LV"/>
        </w:rPr>
        <w:t>ētījums „Kultūras mantojuma nozīme Eiropai”</w:t>
      </w:r>
      <w:r w:rsidRPr="003C39D4">
        <w:rPr>
          <w:rStyle w:val="Vresatsauce"/>
          <w:rFonts w:ascii="Times New Roman" w:hAnsi="Times New Roman" w:cs="Times New Roman"/>
          <w:sz w:val="26"/>
          <w:szCs w:val="26"/>
          <w:lang w:val="lv-LV"/>
        </w:rPr>
        <w:footnoteReference w:id="4"/>
      </w:r>
      <w:r w:rsidRPr="003C39D4">
        <w:rPr>
          <w:rFonts w:ascii="Times New Roman" w:hAnsi="Times New Roman" w:cs="Times New Roman"/>
          <w:sz w:val="26"/>
          <w:szCs w:val="26"/>
          <w:lang w:val="lv-LV"/>
        </w:rPr>
        <w:t xml:space="preserve">, kurā ir analizēta kultūras ietekme uz kultūras, ekonomikas, sociālo un vides jomu </w:t>
      </w:r>
      <w:r w:rsidR="0080386B" w:rsidRPr="003C39D4">
        <w:rPr>
          <w:rFonts w:ascii="Times New Roman" w:hAnsi="Times New Roman" w:cs="Times New Roman"/>
          <w:sz w:val="26"/>
          <w:szCs w:val="26"/>
          <w:lang w:val="lv-LV"/>
        </w:rPr>
        <w:t>nosaukti desmit</w:t>
      </w:r>
      <w:r w:rsidRPr="003C39D4">
        <w:rPr>
          <w:rFonts w:ascii="Times New Roman" w:hAnsi="Times New Roman" w:cs="Times New Roman"/>
          <w:sz w:val="26"/>
          <w:szCs w:val="26"/>
          <w:lang w:val="lv-LV"/>
        </w:rPr>
        <w:t xml:space="preserve"> galvenie ieguvumi no kultūras mantojuma:</w:t>
      </w:r>
    </w:p>
    <w:p w:rsidR="009C13DB" w:rsidRPr="003C39D4" w:rsidRDefault="00D1159F"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9C13DB" w:rsidRPr="003C39D4">
        <w:rPr>
          <w:rFonts w:ascii="Times New Roman" w:hAnsi="Times New Roman" w:cs="Times New Roman"/>
          <w:sz w:val="26"/>
          <w:szCs w:val="26"/>
          <w:lang w:val="lv-LV"/>
        </w:rPr>
        <w:t>etekme uz Eiropas valstu, pilsētu, reģionu un lauku apgabalu pievilcības veicināšanu, attīstot radošos kultūras kvartālus, piesaistot talantus un veicinot uzņēmējdarbības attīstību;</w:t>
      </w:r>
    </w:p>
    <w:p w:rsidR="009C13DB"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9C13DB" w:rsidRPr="003C39D4">
        <w:rPr>
          <w:rFonts w:ascii="Times New Roman" w:hAnsi="Times New Roman" w:cs="Times New Roman"/>
          <w:sz w:val="26"/>
          <w:szCs w:val="26"/>
          <w:lang w:val="lv-LV"/>
        </w:rPr>
        <w:t>etekme uz valstu un reģionu unikālās identitātes, kas var kalpot par veiksmīgas mārketinga stratēģijas pamatu, lai attīstītu kultūras tūrismu un piesaistītu privātās investīcijas, veidošanu;</w:t>
      </w:r>
    </w:p>
    <w:p w:rsidR="009C13DB"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9C13DB" w:rsidRPr="003C39D4">
        <w:rPr>
          <w:rFonts w:ascii="Times New Roman" w:hAnsi="Times New Roman" w:cs="Times New Roman"/>
          <w:sz w:val="26"/>
          <w:szCs w:val="26"/>
          <w:lang w:val="lv-LV"/>
        </w:rPr>
        <w:t>etekme uz jaunu darbavietu radīšanu;</w:t>
      </w:r>
    </w:p>
    <w:p w:rsidR="009C13DB"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n</w:t>
      </w:r>
      <w:r w:rsidR="009C13DB" w:rsidRPr="003C39D4">
        <w:rPr>
          <w:rFonts w:ascii="Times New Roman" w:hAnsi="Times New Roman" w:cs="Times New Roman"/>
          <w:sz w:val="26"/>
          <w:szCs w:val="26"/>
          <w:lang w:val="lv-LV"/>
        </w:rPr>
        <w:t>ozīmīgs radošuma un inovāciju avots, lai ģenerētu jaunas idejas un problēmu risinājumus un veidotu jaunus inovatīvus pakalpojumus;</w:t>
      </w:r>
    </w:p>
    <w:p w:rsidR="009C13DB"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9C13DB" w:rsidRPr="003C39D4">
        <w:rPr>
          <w:rFonts w:ascii="Times New Roman" w:hAnsi="Times New Roman" w:cs="Times New Roman"/>
          <w:sz w:val="26"/>
          <w:szCs w:val="26"/>
          <w:lang w:val="lv-LV"/>
        </w:rPr>
        <w:t>nvestīcija kultūras mantojumā nes ievērojamu peļņu un rada nozīmīgus nodokļu ieņēmumus</w:t>
      </w:r>
      <w:r w:rsidRPr="003C39D4">
        <w:rPr>
          <w:rFonts w:ascii="Times New Roman" w:hAnsi="Times New Roman" w:cs="Times New Roman"/>
          <w:sz w:val="26"/>
          <w:szCs w:val="26"/>
          <w:lang w:val="lv-LV"/>
        </w:rPr>
        <w:t xml:space="preserve"> gan no kultūras mantojuma saistītiem sektoriem, gan pārneses efekta rezultātā</w:t>
      </w:r>
      <w:r w:rsidR="009C13DB" w:rsidRPr="003C39D4">
        <w:rPr>
          <w:rFonts w:ascii="Times New Roman" w:hAnsi="Times New Roman" w:cs="Times New Roman"/>
          <w:sz w:val="26"/>
          <w:szCs w:val="26"/>
          <w:lang w:val="lv-LV"/>
        </w:rPr>
        <w:t>;</w:t>
      </w:r>
    </w:p>
    <w:p w:rsidR="009C13DB"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B468F9" w:rsidRPr="003C39D4">
        <w:rPr>
          <w:rFonts w:ascii="Times New Roman" w:hAnsi="Times New Roman" w:cs="Times New Roman"/>
          <w:sz w:val="26"/>
          <w:szCs w:val="26"/>
          <w:lang w:val="lv-LV"/>
        </w:rPr>
        <w:t>r katalizators ilgtspējīgai teritorijas atjaunošanai</w:t>
      </w:r>
      <w:r w:rsidR="003F30DC" w:rsidRPr="003C39D4">
        <w:rPr>
          <w:rFonts w:ascii="Times New Roman" w:hAnsi="Times New Roman" w:cs="Times New Roman"/>
          <w:sz w:val="26"/>
          <w:szCs w:val="26"/>
          <w:lang w:val="lv-LV"/>
        </w:rPr>
        <w:t>;</w:t>
      </w:r>
    </w:p>
    <w:p w:rsidR="003F30DC"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3F30DC" w:rsidRPr="003C39D4">
        <w:rPr>
          <w:rFonts w:ascii="Times New Roman" w:hAnsi="Times New Roman" w:cs="Times New Roman"/>
          <w:sz w:val="26"/>
          <w:szCs w:val="26"/>
          <w:lang w:val="lv-LV"/>
        </w:rPr>
        <w:t>r viens no ar klimata pārmaiņām saistītu izaicinājumu risinājumiem, ņemot vērā kultūrvēsturisko ēku, kas ir r</w:t>
      </w:r>
      <w:r w:rsidRPr="003C39D4">
        <w:rPr>
          <w:rFonts w:ascii="Times New Roman" w:hAnsi="Times New Roman" w:cs="Times New Roman"/>
          <w:sz w:val="26"/>
          <w:szCs w:val="26"/>
          <w:lang w:val="lv-LV"/>
        </w:rPr>
        <w:t>evitalizētas, energoefektivitātes iespējas</w:t>
      </w:r>
      <w:r w:rsidR="003F30DC" w:rsidRPr="003C39D4">
        <w:rPr>
          <w:rFonts w:ascii="Times New Roman" w:hAnsi="Times New Roman" w:cs="Times New Roman"/>
          <w:sz w:val="26"/>
          <w:szCs w:val="26"/>
          <w:lang w:val="lv-LV"/>
        </w:rPr>
        <w:t>;</w:t>
      </w:r>
    </w:p>
    <w:p w:rsidR="003F30DC"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w:t>
      </w:r>
      <w:r w:rsidR="002421B8" w:rsidRPr="003C39D4">
        <w:rPr>
          <w:rFonts w:ascii="Times New Roman" w:hAnsi="Times New Roman" w:cs="Times New Roman"/>
          <w:sz w:val="26"/>
          <w:szCs w:val="26"/>
          <w:lang w:val="lv-LV"/>
        </w:rPr>
        <w:t xml:space="preserve">etekmē dzīves kvalitāti </w:t>
      </w:r>
      <w:r w:rsidR="00522E96" w:rsidRPr="003C39D4">
        <w:rPr>
          <w:rFonts w:ascii="Times New Roman" w:hAnsi="Times New Roman" w:cs="Times New Roman"/>
          <w:sz w:val="26"/>
          <w:szCs w:val="26"/>
          <w:lang w:val="lv-LV"/>
        </w:rPr>
        <w:t xml:space="preserve">apkaimē, </w:t>
      </w:r>
      <w:r w:rsidR="002421B8" w:rsidRPr="003C39D4">
        <w:rPr>
          <w:rFonts w:ascii="Times New Roman" w:hAnsi="Times New Roman" w:cs="Times New Roman"/>
          <w:sz w:val="26"/>
          <w:szCs w:val="26"/>
          <w:lang w:val="lv-LV"/>
        </w:rPr>
        <w:t xml:space="preserve">veidojot valstu, pilsētu un apkaimju </w:t>
      </w:r>
      <w:r w:rsidR="00522E96" w:rsidRPr="003C39D4">
        <w:rPr>
          <w:rFonts w:ascii="Times New Roman" w:hAnsi="Times New Roman" w:cs="Times New Roman"/>
          <w:sz w:val="26"/>
          <w:szCs w:val="26"/>
          <w:lang w:val="lv-LV"/>
        </w:rPr>
        <w:t>raksturu un tajā valdošo atmosfēru,</w:t>
      </w:r>
      <w:r w:rsidR="002421B8" w:rsidRPr="003C39D4">
        <w:rPr>
          <w:rFonts w:ascii="Times New Roman" w:hAnsi="Times New Roman" w:cs="Times New Roman"/>
          <w:sz w:val="26"/>
          <w:szCs w:val="26"/>
          <w:lang w:val="lv-LV"/>
        </w:rPr>
        <w:t xml:space="preserve"> kas </w:t>
      </w:r>
      <w:r w:rsidR="00D1159F" w:rsidRPr="003C39D4">
        <w:rPr>
          <w:rFonts w:ascii="Times New Roman" w:hAnsi="Times New Roman" w:cs="Times New Roman"/>
          <w:sz w:val="26"/>
          <w:szCs w:val="26"/>
          <w:lang w:val="lv-LV"/>
        </w:rPr>
        <w:t>kalpo par priekšnosacījumu, lai šīs teritorijas kļūtu par</w:t>
      </w:r>
      <w:r w:rsidRPr="003C39D4">
        <w:rPr>
          <w:rFonts w:ascii="Times New Roman" w:hAnsi="Times New Roman" w:cs="Times New Roman"/>
          <w:sz w:val="26"/>
          <w:szCs w:val="26"/>
          <w:lang w:val="lv-LV"/>
        </w:rPr>
        <w:t xml:space="preserve"> populāru izvēli dzīves un darba </w:t>
      </w:r>
      <w:r w:rsidR="00D1159F" w:rsidRPr="003C39D4">
        <w:rPr>
          <w:rFonts w:ascii="Times New Roman" w:hAnsi="Times New Roman" w:cs="Times New Roman"/>
          <w:sz w:val="26"/>
          <w:szCs w:val="26"/>
          <w:lang w:val="lv-LV"/>
        </w:rPr>
        <w:t xml:space="preserve">vietai un </w:t>
      </w:r>
      <w:r w:rsidRPr="003C39D4">
        <w:rPr>
          <w:rFonts w:ascii="Times New Roman" w:hAnsi="Times New Roman" w:cs="Times New Roman"/>
          <w:sz w:val="26"/>
          <w:szCs w:val="26"/>
          <w:lang w:val="lv-LV"/>
        </w:rPr>
        <w:t xml:space="preserve">veicinātu </w:t>
      </w:r>
      <w:r w:rsidR="00D1159F" w:rsidRPr="003C39D4">
        <w:rPr>
          <w:rFonts w:ascii="Times New Roman" w:hAnsi="Times New Roman" w:cs="Times New Roman"/>
          <w:sz w:val="26"/>
          <w:szCs w:val="26"/>
          <w:lang w:val="lv-LV"/>
        </w:rPr>
        <w:t xml:space="preserve">vietējo iedzīvotāju, tūristu </w:t>
      </w:r>
      <w:r w:rsidRPr="003C39D4">
        <w:rPr>
          <w:rFonts w:ascii="Times New Roman" w:hAnsi="Times New Roman" w:cs="Times New Roman"/>
          <w:sz w:val="26"/>
          <w:szCs w:val="26"/>
          <w:lang w:val="lv-LV"/>
        </w:rPr>
        <w:t>un radošo aprindu apmeklējumus;</w:t>
      </w:r>
    </w:p>
    <w:p w:rsidR="00D1159F" w:rsidRPr="003C39D4" w:rsidRDefault="00195A6C"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n</w:t>
      </w:r>
      <w:r w:rsidR="00D1159F" w:rsidRPr="003C39D4">
        <w:rPr>
          <w:rFonts w:ascii="Times New Roman" w:hAnsi="Times New Roman" w:cs="Times New Roman"/>
          <w:sz w:val="26"/>
          <w:szCs w:val="26"/>
          <w:lang w:val="lv-LV"/>
        </w:rPr>
        <w:t xml:space="preserve">odrošina būtisku stimulu izglītībai un mūžizglītībai, tai skaitā, veicinot labāku vēstures izpratni un attīsta pilsonisko lepnumu un piederību, kā arī </w:t>
      </w:r>
      <w:r w:rsidRPr="003C39D4">
        <w:rPr>
          <w:rFonts w:ascii="Times New Roman" w:hAnsi="Times New Roman" w:cs="Times New Roman"/>
          <w:sz w:val="26"/>
          <w:szCs w:val="26"/>
          <w:lang w:val="lv-LV"/>
        </w:rPr>
        <w:t>ietekmē</w:t>
      </w:r>
      <w:r w:rsidR="00D1159F" w:rsidRPr="003C39D4">
        <w:rPr>
          <w:rFonts w:ascii="Times New Roman" w:hAnsi="Times New Roman" w:cs="Times New Roman"/>
          <w:sz w:val="26"/>
          <w:szCs w:val="26"/>
          <w:lang w:val="lv-LV"/>
        </w:rPr>
        <w:t xml:space="preserve"> sadarbību un personīgo izaugsmi;</w:t>
      </w:r>
    </w:p>
    <w:p w:rsidR="009C13DB" w:rsidRPr="003C39D4" w:rsidRDefault="00D1159F" w:rsidP="00791501">
      <w:pPr>
        <w:pStyle w:val="Sarakstarindkopa"/>
        <w:numPr>
          <w:ilvl w:val="0"/>
          <w:numId w:val="22"/>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Apvieno vairākus iepriekš minētos pozitīvos aspektus, veidoj</w:t>
      </w:r>
      <w:r w:rsidR="00195A6C" w:rsidRPr="003C39D4">
        <w:rPr>
          <w:rFonts w:ascii="Times New Roman" w:hAnsi="Times New Roman" w:cs="Times New Roman"/>
          <w:sz w:val="26"/>
          <w:szCs w:val="26"/>
          <w:lang w:val="lv-LV"/>
        </w:rPr>
        <w:t>ot sociālo kapitālu un veicinot</w:t>
      </w:r>
      <w:r w:rsidRPr="003C39D4">
        <w:rPr>
          <w:rFonts w:ascii="Times New Roman" w:hAnsi="Times New Roman" w:cs="Times New Roman"/>
          <w:sz w:val="26"/>
          <w:szCs w:val="26"/>
          <w:lang w:val="lv-LV"/>
        </w:rPr>
        <w:t xml:space="preserve"> sabiedrības</w:t>
      </w:r>
      <w:r w:rsidR="00195A6C" w:rsidRPr="003C39D4">
        <w:rPr>
          <w:rFonts w:ascii="Times New Roman" w:hAnsi="Times New Roman" w:cs="Times New Roman"/>
          <w:sz w:val="26"/>
          <w:szCs w:val="26"/>
          <w:lang w:val="lv-LV"/>
        </w:rPr>
        <w:t xml:space="preserve"> saliedēšanos Eiropā, nodrošina</w:t>
      </w:r>
      <w:r w:rsidRPr="003C39D4">
        <w:rPr>
          <w:rFonts w:ascii="Times New Roman" w:hAnsi="Times New Roman" w:cs="Times New Roman"/>
          <w:sz w:val="26"/>
          <w:szCs w:val="26"/>
          <w:lang w:val="lv-LV"/>
        </w:rPr>
        <w:t xml:space="preserve"> ietvaru līdzdalībai, </w:t>
      </w:r>
      <w:r w:rsidR="0080386B" w:rsidRPr="003C39D4">
        <w:rPr>
          <w:rFonts w:ascii="Times New Roman" w:hAnsi="Times New Roman" w:cs="Times New Roman"/>
          <w:sz w:val="26"/>
          <w:szCs w:val="26"/>
          <w:lang w:val="lv-LV"/>
        </w:rPr>
        <w:t>iesaistei, kā arī</w:t>
      </w:r>
      <w:r w:rsidRPr="003C39D4">
        <w:rPr>
          <w:rFonts w:ascii="Times New Roman" w:hAnsi="Times New Roman" w:cs="Times New Roman"/>
          <w:sz w:val="26"/>
          <w:szCs w:val="26"/>
          <w:lang w:val="lv-LV"/>
        </w:rPr>
        <w:t xml:space="preserve"> </w:t>
      </w:r>
      <w:r w:rsidR="00195A6C" w:rsidRPr="003C39D4">
        <w:rPr>
          <w:rFonts w:ascii="Times New Roman" w:hAnsi="Times New Roman" w:cs="Times New Roman"/>
          <w:sz w:val="26"/>
          <w:szCs w:val="26"/>
          <w:lang w:val="lv-LV"/>
        </w:rPr>
        <w:t>integrācijai</w:t>
      </w:r>
      <w:r w:rsidRPr="003C39D4">
        <w:rPr>
          <w:rFonts w:ascii="Times New Roman" w:hAnsi="Times New Roman" w:cs="Times New Roman"/>
          <w:sz w:val="26"/>
          <w:szCs w:val="26"/>
          <w:lang w:val="lv-LV"/>
        </w:rPr>
        <w:t>.</w:t>
      </w:r>
    </w:p>
    <w:p w:rsidR="006B6A2D" w:rsidRPr="003C39D4" w:rsidRDefault="006B6A2D" w:rsidP="00791501">
      <w:pPr>
        <w:autoSpaceDE w:val="0"/>
        <w:autoSpaceDN w:val="0"/>
        <w:adjustRightInd w:val="0"/>
        <w:spacing w:after="0"/>
        <w:ind w:firstLine="567"/>
        <w:jc w:val="both"/>
        <w:rPr>
          <w:rFonts w:ascii="Times New Roman" w:hAnsi="Times New Roman" w:cs="Times New Roman"/>
          <w:sz w:val="26"/>
          <w:szCs w:val="26"/>
          <w:lang w:val="lv-LV"/>
        </w:rPr>
      </w:pPr>
    </w:p>
    <w:p w:rsidR="00CE0FCC" w:rsidRPr="003C39D4" w:rsidRDefault="0080386B" w:rsidP="00791501">
      <w:pPr>
        <w:autoSpaceDE w:val="0"/>
        <w:autoSpaceDN w:val="0"/>
        <w:adjustRightInd w:val="0"/>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Ņemot vērā visus šos aspektus</w:t>
      </w:r>
      <w:r w:rsidR="003F504F" w:rsidRPr="003C39D4">
        <w:rPr>
          <w:rFonts w:ascii="Times New Roman" w:hAnsi="Times New Roman" w:cs="Times New Roman"/>
          <w:sz w:val="26"/>
          <w:szCs w:val="26"/>
          <w:lang w:val="lv-LV"/>
        </w:rPr>
        <w:t>,</w:t>
      </w:r>
      <w:r w:rsidRPr="003C39D4">
        <w:rPr>
          <w:rFonts w:ascii="Times New Roman" w:hAnsi="Times New Roman" w:cs="Times New Roman"/>
          <w:sz w:val="26"/>
          <w:szCs w:val="26"/>
          <w:lang w:val="lv-LV"/>
        </w:rPr>
        <w:t xml:space="preserve"> nacionālajos plānošanas dokumentos ir izvirzīti mērķi un uzdevumi kultūras</w:t>
      </w:r>
      <w:r w:rsidR="0036673C" w:rsidRPr="003C39D4">
        <w:rPr>
          <w:rFonts w:ascii="Times New Roman" w:hAnsi="Times New Roman" w:cs="Times New Roman"/>
          <w:sz w:val="26"/>
          <w:szCs w:val="26"/>
          <w:lang w:val="lv-LV"/>
        </w:rPr>
        <w:t xml:space="preserve"> un dabas</w:t>
      </w:r>
      <w:r w:rsidRPr="003C39D4">
        <w:rPr>
          <w:rFonts w:ascii="Times New Roman" w:hAnsi="Times New Roman" w:cs="Times New Roman"/>
          <w:sz w:val="26"/>
          <w:szCs w:val="26"/>
          <w:lang w:val="lv-LV"/>
        </w:rPr>
        <w:t xml:space="preserve"> mantojuma atjaunošanai un tā sociālekonomiskā potenciāla attīstīšanai.</w:t>
      </w:r>
    </w:p>
    <w:p w:rsidR="0080386B" w:rsidRPr="003C39D4" w:rsidRDefault="0080386B" w:rsidP="00791501">
      <w:pPr>
        <w:autoSpaceDE w:val="0"/>
        <w:autoSpaceDN w:val="0"/>
        <w:adjustRightInd w:val="0"/>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w:t>
      </w:r>
    </w:p>
    <w:p w:rsidR="00B00616" w:rsidRPr="003C39D4" w:rsidRDefault="00B56217" w:rsidP="00791501">
      <w:pPr>
        <w:spacing w:after="0"/>
        <w:ind w:firstLine="567"/>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lastRenderedPageBreak/>
        <w:t>Latvijas il</w:t>
      </w:r>
      <w:r w:rsidR="00B00616" w:rsidRPr="003C39D4">
        <w:rPr>
          <w:rFonts w:ascii="Times New Roman" w:hAnsi="Times New Roman" w:cs="Times New Roman"/>
          <w:b/>
          <w:sz w:val="26"/>
          <w:szCs w:val="26"/>
          <w:lang w:val="lv-LV"/>
        </w:rPr>
        <w:t>gtspējīgas attīstības stratēģijā</w:t>
      </w:r>
      <w:r w:rsidRPr="003C39D4">
        <w:rPr>
          <w:rFonts w:ascii="Times New Roman" w:hAnsi="Times New Roman" w:cs="Times New Roman"/>
          <w:b/>
          <w:sz w:val="26"/>
          <w:szCs w:val="26"/>
          <w:lang w:val="lv-LV"/>
        </w:rPr>
        <w:t xml:space="preserve"> līdz 2030. gadam </w:t>
      </w:r>
      <w:r w:rsidR="00556352" w:rsidRPr="003C39D4">
        <w:rPr>
          <w:rFonts w:ascii="Times New Roman" w:hAnsi="Times New Roman" w:cs="Times New Roman"/>
          <w:sz w:val="26"/>
          <w:szCs w:val="26"/>
          <w:lang w:val="lv-LV"/>
        </w:rPr>
        <w:t>(apstiprināta Latvijas Republikas</w:t>
      </w:r>
      <w:r w:rsidRPr="003C39D4">
        <w:rPr>
          <w:rFonts w:ascii="Times New Roman" w:hAnsi="Times New Roman" w:cs="Times New Roman"/>
          <w:sz w:val="26"/>
          <w:szCs w:val="26"/>
          <w:lang w:val="lv-LV"/>
        </w:rPr>
        <w:t xml:space="preserve"> Saeimas plenārsē</w:t>
      </w:r>
      <w:r w:rsidR="00B00616" w:rsidRPr="003C39D4">
        <w:rPr>
          <w:rFonts w:ascii="Times New Roman" w:hAnsi="Times New Roman" w:cs="Times New Roman"/>
          <w:sz w:val="26"/>
          <w:szCs w:val="26"/>
          <w:lang w:val="lv-LV"/>
        </w:rPr>
        <w:t xml:space="preserve">dē 2010. gada 10. jūnijā) </w:t>
      </w:r>
      <w:r w:rsidRPr="003C39D4">
        <w:rPr>
          <w:rFonts w:ascii="Times New Roman" w:hAnsi="Times New Roman" w:cs="Times New Roman"/>
          <w:sz w:val="26"/>
          <w:szCs w:val="26"/>
          <w:lang w:val="lv-LV"/>
        </w:rPr>
        <w:t xml:space="preserve">kā pirmā </w:t>
      </w:r>
      <w:r w:rsidRPr="003C39D4">
        <w:rPr>
          <w:rFonts w:ascii="Times New Roman" w:hAnsi="Times New Roman" w:cs="Times New Roman"/>
          <w:b/>
          <w:sz w:val="26"/>
          <w:szCs w:val="26"/>
          <w:lang w:val="lv-LV"/>
        </w:rPr>
        <w:t>prioritāte</w:t>
      </w:r>
      <w:r w:rsidRPr="003C39D4">
        <w:rPr>
          <w:rFonts w:ascii="Times New Roman" w:hAnsi="Times New Roman" w:cs="Times New Roman"/>
          <w:sz w:val="26"/>
          <w:szCs w:val="26"/>
          <w:lang w:val="lv-LV"/>
        </w:rPr>
        <w:t xml:space="preserve"> noteikta Latvijas kultūras telpas attīstība. Prioritātes ietvaros </w:t>
      </w:r>
      <w:r w:rsidRPr="003C39D4">
        <w:rPr>
          <w:rFonts w:ascii="Times New Roman" w:hAnsi="Times New Roman" w:cs="Times New Roman"/>
          <w:b/>
          <w:sz w:val="26"/>
          <w:szCs w:val="26"/>
          <w:lang w:val="lv-LV"/>
        </w:rPr>
        <w:t>izvirzīts mērķis – saglabāt un attīstīt Latvijas kultūras kapitālu un veicināt piederības izjūtu Latvijas kultūras telpai, attīstot sabiedrības radošumā balstītu konkurētspējīgu nacionālo identitāti un veidojot Latvijā kvalitatīvu kultūrvidi</w:t>
      </w:r>
      <w:r w:rsidR="00B00616" w:rsidRPr="003C39D4">
        <w:rPr>
          <w:rFonts w:ascii="Times New Roman" w:hAnsi="Times New Roman" w:cs="Times New Roman"/>
          <w:b/>
          <w:sz w:val="26"/>
          <w:szCs w:val="26"/>
          <w:lang w:val="lv-LV"/>
        </w:rPr>
        <w:t>, tajā skaitā k</w:t>
      </w:r>
      <w:r w:rsidR="004503ED" w:rsidRPr="003C39D4">
        <w:rPr>
          <w:rFonts w:ascii="Times New Roman" w:hAnsi="Times New Roman" w:cs="Times New Roman"/>
          <w:b/>
          <w:sz w:val="26"/>
          <w:szCs w:val="26"/>
          <w:lang w:val="lv-LV"/>
        </w:rPr>
        <w:t>ultūras mantojuma potenciāla izmantošana radošā tūrisma attīstīšanai</w:t>
      </w:r>
      <w:r w:rsidR="004503ED" w:rsidRPr="003C39D4">
        <w:rPr>
          <w:rFonts w:ascii="Times New Roman" w:hAnsi="Times New Roman" w:cs="Times New Roman"/>
          <w:sz w:val="26"/>
          <w:szCs w:val="26"/>
          <w:lang w:val="lv-LV"/>
        </w:rPr>
        <w:t>.</w:t>
      </w:r>
    </w:p>
    <w:p w:rsidR="00BB124A" w:rsidRPr="003C39D4" w:rsidRDefault="00314F88" w:rsidP="00791501">
      <w:pPr>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Latvijas ilgtspējīgas</w:t>
      </w:r>
      <w:r w:rsidR="00397D46" w:rsidRPr="003C39D4">
        <w:rPr>
          <w:rFonts w:ascii="Times New Roman" w:hAnsi="Times New Roman" w:cs="Times New Roman"/>
          <w:sz w:val="26"/>
          <w:szCs w:val="26"/>
          <w:lang w:val="lv-LV"/>
        </w:rPr>
        <w:t xml:space="preserve"> attīstības stratēģija</w:t>
      </w:r>
      <w:r w:rsidRPr="003C39D4">
        <w:rPr>
          <w:rFonts w:ascii="Times New Roman" w:hAnsi="Times New Roman" w:cs="Times New Roman"/>
          <w:sz w:val="26"/>
          <w:szCs w:val="26"/>
          <w:lang w:val="lv-LV"/>
        </w:rPr>
        <w:t xml:space="preserve"> līdz 2030. gadam nosaka, ka r</w:t>
      </w:r>
      <w:r w:rsidR="004503ED" w:rsidRPr="003C39D4">
        <w:rPr>
          <w:rFonts w:ascii="Times New Roman" w:hAnsi="Times New Roman" w:cs="Times New Roman"/>
          <w:sz w:val="26"/>
          <w:szCs w:val="26"/>
          <w:lang w:val="lv-LV"/>
        </w:rPr>
        <w:t xml:space="preserve">adošais tūrisms ir viens no veidiem Latvijas materiālā un nemateriālā </w:t>
      </w:r>
      <w:r w:rsidR="004503ED" w:rsidRPr="003C39D4">
        <w:rPr>
          <w:rFonts w:ascii="Times New Roman" w:hAnsi="Times New Roman" w:cs="Times New Roman"/>
          <w:sz w:val="26"/>
          <w:szCs w:val="26"/>
          <w:u w:val="single"/>
          <w:lang w:val="lv-LV"/>
        </w:rPr>
        <w:t>kultūras mantojuma un kultūras ainavas potenciāla</w:t>
      </w:r>
      <w:r w:rsidR="004503ED" w:rsidRPr="003C39D4">
        <w:rPr>
          <w:rFonts w:ascii="Times New Roman" w:hAnsi="Times New Roman" w:cs="Times New Roman"/>
          <w:sz w:val="26"/>
          <w:szCs w:val="26"/>
          <w:lang w:val="lv-LV"/>
        </w:rPr>
        <w:t xml:space="preserve"> izmantošanai. Paralēli materiālā kultūras mantojuma – pieminekļu, arhitektūras objektu – popularizēšanai ir jāveicina izpratne arī par nemateriālo kultūras mantojumu kā unikālu, līdz šim tūristiem maz pieejamu vērtību. Tā ir iespēja attīstīt vietējo </w:t>
      </w:r>
      <w:r w:rsidR="004503ED" w:rsidRPr="003C39D4">
        <w:rPr>
          <w:rFonts w:ascii="Times New Roman" w:hAnsi="Times New Roman" w:cs="Times New Roman"/>
          <w:sz w:val="26"/>
          <w:szCs w:val="26"/>
          <w:u w:val="single"/>
          <w:lang w:val="lv-LV"/>
        </w:rPr>
        <w:t>kopienu ekonomiku, veicināt lauku kultūrvides saglabāšanu, amatniecības un radošo industriju attīstību</w:t>
      </w:r>
      <w:r w:rsidR="004503ED" w:rsidRPr="003C39D4">
        <w:rPr>
          <w:rFonts w:ascii="Times New Roman" w:hAnsi="Times New Roman" w:cs="Times New Roman"/>
          <w:sz w:val="26"/>
          <w:szCs w:val="26"/>
          <w:lang w:val="lv-LV"/>
        </w:rPr>
        <w:t>, it īpaši lauku teritorijās. Arī pilsētām radošais tūrisms ir veids, kā izmantot un aktivizēt sabiedrības radošo potenciālu. Savukārt tūristiem ir iespēja autentiskā vidē izjust attiecīgās kopienas kultūru, vidi, tradīcijas un kaut uz brīdi justies kā vietējam iedzīvotājam. Radoši iesaistot tūristus ar nemateriālā mantojuma praktizēšanu saistītās norisēs, mainās arī vietējās kopienas atbildība par mantojumu: starp „iedzīvotāju-skolotāju” un „tūristu</w:t>
      </w:r>
      <w:r w:rsidR="00397D46" w:rsidRPr="003C39D4">
        <w:rPr>
          <w:rFonts w:ascii="Times New Roman" w:hAnsi="Times New Roman" w:cs="Times New Roman"/>
          <w:sz w:val="26"/>
          <w:szCs w:val="26"/>
          <w:lang w:val="lv-LV"/>
        </w:rPr>
        <w:t xml:space="preserve"> - </w:t>
      </w:r>
      <w:r w:rsidR="004503ED" w:rsidRPr="003C39D4">
        <w:rPr>
          <w:rFonts w:ascii="Times New Roman" w:hAnsi="Times New Roman" w:cs="Times New Roman"/>
          <w:sz w:val="26"/>
          <w:szCs w:val="26"/>
          <w:lang w:val="lv-LV"/>
        </w:rPr>
        <w:t>mācekli” veidojas savstarpēji respektējoša sadarbība un kultūru dialogs, ne tikai komerciālas attiecības.</w:t>
      </w:r>
      <w:r w:rsidRPr="003C39D4">
        <w:rPr>
          <w:rStyle w:val="Vresatsauce"/>
          <w:rFonts w:ascii="Times New Roman" w:hAnsi="Times New Roman" w:cs="Times New Roman"/>
          <w:sz w:val="26"/>
          <w:szCs w:val="26"/>
          <w:lang w:val="lv-LV"/>
        </w:rPr>
        <w:footnoteReference w:id="5"/>
      </w:r>
      <w:r w:rsidR="00F54CB0" w:rsidRPr="003C39D4">
        <w:rPr>
          <w:rFonts w:ascii="Times New Roman" w:hAnsi="Times New Roman" w:cs="Times New Roman"/>
          <w:sz w:val="26"/>
          <w:szCs w:val="26"/>
          <w:lang w:val="lv-LV"/>
        </w:rPr>
        <w:t xml:space="preserve"> Savukārt </w:t>
      </w:r>
      <w:r w:rsidR="00FC3B54" w:rsidRPr="003C39D4">
        <w:rPr>
          <w:rFonts w:ascii="Times New Roman" w:hAnsi="Times New Roman" w:cs="Times New Roman"/>
          <w:sz w:val="26"/>
          <w:szCs w:val="26"/>
          <w:lang w:val="lv-LV"/>
        </w:rPr>
        <w:t xml:space="preserve">piektā prioritāte </w:t>
      </w:r>
      <w:r w:rsidR="00FC3B54" w:rsidRPr="003C39D4">
        <w:rPr>
          <w:rFonts w:ascii="Times New Roman" w:hAnsi="Times New Roman" w:cs="Times New Roman"/>
          <w:b/>
          <w:sz w:val="26"/>
          <w:szCs w:val="26"/>
          <w:lang w:val="lv-LV"/>
        </w:rPr>
        <w:t xml:space="preserve">Latvijas ilgtspējīgas attīstības stratēģijā līdz 2030.gadam </w:t>
      </w:r>
      <w:r w:rsidR="00FC3B54" w:rsidRPr="003C39D4">
        <w:rPr>
          <w:rFonts w:ascii="Times New Roman" w:hAnsi="Times New Roman" w:cs="Times New Roman"/>
          <w:sz w:val="26"/>
          <w:szCs w:val="26"/>
          <w:lang w:val="lv-LV"/>
        </w:rPr>
        <w:t>ir</w:t>
      </w:r>
      <w:r w:rsidR="00FC3B54" w:rsidRPr="003C39D4">
        <w:rPr>
          <w:rFonts w:ascii="Times New Roman" w:hAnsi="Times New Roman" w:cs="Times New Roman"/>
          <w:b/>
          <w:sz w:val="26"/>
          <w:szCs w:val="26"/>
          <w:lang w:val="lv-LV"/>
        </w:rPr>
        <w:t xml:space="preserve"> </w:t>
      </w:r>
      <w:r w:rsidR="00F57941" w:rsidRPr="003C39D4">
        <w:rPr>
          <w:rFonts w:ascii="Times New Roman" w:hAnsi="Times New Roman" w:cs="Times New Roman"/>
          <w:b/>
          <w:sz w:val="26"/>
          <w:szCs w:val="26"/>
          <w:lang w:val="lv-LV"/>
        </w:rPr>
        <w:t>daba kā nākotnes kapitāls</w:t>
      </w:r>
      <w:r w:rsidR="00FC3B54" w:rsidRPr="003C39D4">
        <w:rPr>
          <w:rFonts w:ascii="Times New Roman" w:hAnsi="Times New Roman" w:cs="Times New Roman"/>
          <w:b/>
          <w:sz w:val="26"/>
          <w:szCs w:val="26"/>
          <w:lang w:val="lv-LV"/>
        </w:rPr>
        <w:t xml:space="preserve">, </w:t>
      </w:r>
      <w:r w:rsidR="00F54CB0" w:rsidRPr="003C39D4">
        <w:rPr>
          <w:rFonts w:ascii="Times New Roman" w:hAnsi="Times New Roman" w:cs="Times New Roman"/>
          <w:b/>
          <w:sz w:val="26"/>
          <w:szCs w:val="26"/>
          <w:lang w:val="lv-LV"/>
        </w:rPr>
        <w:t>uzsverot, ka Latvijas dabas kapitāls ir nepietiekami izmantots un apsaimnieko</w:t>
      </w:r>
      <w:r w:rsidR="00AD5F84" w:rsidRPr="003C39D4">
        <w:rPr>
          <w:rFonts w:ascii="Times New Roman" w:hAnsi="Times New Roman" w:cs="Times New Roman"/>
          <w:b/>
          <w:sz w:val="26"/>
          <w:szCs w:val="26"/>
          <w:lang w:val="lv-LV"/>
        </w:rPr>
        <w:t>ts.</w:t>
      </w:r>
      <w:r w:rsidR="00BB124A" w:rsidRPr="003C39D4">
        <w:rPr>
          <w:rFonts w:ascii="Times New Roman" w:hAnsi="Times New Roman" w:cs="Times New Roman"/>
          <w:b/>
          <w:sz w:val="26"/>
          <w:szCs w:val="26"/>
        </w:rPr>
        <w:t xml:space="preserve"> </w:t>
      </w:r>
      <w:r w:rsidR="00BB124A" w:rsidRPr="003C39D4">
        <w:rPr>
          <w:rFonts w:ascii="Times New Roman" w:hAnsi="Times New Roman" w:cs="Times New Roman"/>
          <w:sz w:val="26"/>
          <w:szCs w:val="26"/>
        </w:rPr>
        <w:t xml:space="preserve">Dabas kapitālu veido ekosistēmu (jūra, mežs, agro u.c.) elementu kopums, kas rada </w:t>
      </w:r>
      <w:proofErr w:type="gramStart"/>
      <w:r w:rsidR="00BB124A" w:rsidRPr="003C39D4">
        <w:rPr>
          <w:rFonts w:ascii="Times New Roman" w:hAnsi="Times New Roman" w:cs="Times New Roman"/>
          <w:sz w:val="26"/>
          <w:szCs w:val="26"/>
        </w:rPr>
        <w:t>un</w:t>
      </w:r>
      <w:proofErr w:type="gramEnd"/>
      <w:r w:rsidR="00BB124A" w:rsidRPr="003C39D4">
        <w:rPr>
          <w:rFonts w:ascii="Times New Roman" w:hAnsi="Times New Roman" w:cs="Times New Roman"/>
          <w:sz w:val="26"/>
          <w:szCs w:val="26"/>
        </w:rPr>
        <w:t xml:space="preserve"> uztur cilvēces eksistencei nepieciešamus dabas resursus un ekosistēmu pakalpojumus. Ekosistēmu pakalpojumos ietilpst pārtikas apgāde, ūdens, gaisa un klimata regulēšana, augsnes auglības saglabāšana, barības vielu aprite, dabas sniegtās estētiskās un kultūras vērtības u.tml</w:t>
      </w:r>
      <w:proofErr w:type="gramStart"/>
      <w:r w:rsidR="00BB124A" w:rsidRPr="003C39D4">
        <w:rPr>
          <w:rFonts w:ascii="Times New Roman" w:hAnsi="Times New Roman" w:cs="Times New Roman"/>
          <w:sz w:val="26"/>
          <w:szCs w:val="26"/>
        </w:rPr>
        <w:t>..</w:t>
      </w:r>
      <w:proofErr w:type="gramEnd"/>
      <w:r w:rsidR="00BB124A" w:rsidRPr="003C39D4">
        <w:rPr>
          <w:rFonts w:ascii="Times New Roman" w:hAnsi="Times New Roman" w:cs="Times New Roman"/>
          <w:sz w:val="26"/>
          <w:szCs w:val="26"/>
        </w:rPr>
        <w:t xml:space="preserve"> Dabas kapitāls nodrošina ne tikai cilvēku apgādi ar pārtiku, mājokli, tīru ūdeni </w:t>
      </w:r>
      <w:proofErr w:type="gramStart"/>
      <w:r w:rsidR="00BB124A" w:rsidRPr="003C39D4">
        <w:rPr>
          <w:rFonts w:ascii="Times New Roman" w:hAnsi="Times New Roman" w:cs="Times New Roman"/>
          <w:sz w:val="26"/>
          <w:szCs w:val="26"/>
        </w:rPr>
        <w:t>un</w:t>
      </w:r>
      <w:proofErr w:type="gramEnd"/>
      <w:r w:rsidR="00BB124A" w:rsidRPr="003C39D4">
        <w:rPr>
          <w:rFonts w:ascii="Times New Roman" w:hAnsi="Times New Roman" w:cs="Times New Roman"/>
          <w:sz w:val="26"/>
          <w:szCs w:val="26"/>
        </w:rPr>
        <w:t xml:space="preserve"> gaisu, bet ir arī būtisks drošības, kultūras, veselības un cilvēku brīvības priekšnosacījums. Samazinoties šiem </w:t>
      </w:r>
      <w:r w:rsidR="00BB124A" w:rsidRPr="003C39D4">
        <w:rPr>
          <w:rFonts w:ascii="Times New Roman" w:hAnsi="Times New Roman" w:cs="Times New Roman"/>
          <w:sz w:val="26"/>
          <w:szCs w:val="26"/>
          <w:lang w:val="lv-LV"/>
        </w:rPr>
        <w:t xml:space="preserve">dabas kapitāliem, samazinās arī cilvēku izdzīvošanai </w:t>
      </w:r>
      <w:proofErr w:type="gramStart"/>
      <w:r w:rsidR="00BB124A" w:rsidRPr="003C39D4">
        <w:rPr>
          <w:rFonts w:ascii="Times New Roman" w:hAnsi="Times New Roman" w:cs="Times New Roman"/>
          <w:sz w:val="26"/>
          <w:szCs w:val="26"/>
          <w:lang w:val="lv-LV"/>
        </w:rPr>
        <w:t>un</w:t>
      </w:r>
      <w:proofErr w:type="gramEnd"/>
      <w:r w:rsidR="00BB124A" w:rsidRPr="003C39D4">
        <w:rPr>
          <w:rFonts w:ascii="Times New Roman" w:hAnsi="Times New Roman" w:cs="Times New Roman"/>
          <w:sz w:val="26"/>
          <w:szCs w:val="26"/>
          <w:lang w:val="lv-LV"/>
        </w:rPr>
        <w:t xml:space="preserve"> dzīves kvalitātei būtisko resursu un pakalpojumu pieejamība. </w:t>
      </w:r>
    </w:p>
    <w:p w:rsidR="00BB124A" w:rsidRPr="003C39D4" w:rsidRDefault="00BB124A"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Pasaules dabas kapitāls sarūk arvien straujāk</w:t>
      </w:r>
      <w:r w:rsidRPr="003C39D4">
        <w:rPr>
          <w:rStyle w:val="Vresatsauce"/>
          <w:rFonts w:ascii="Times New Roman" w:hAnsi="Times New Roman" w:cs="Times New Roman"/>
          <w:sz w:val="26"/>
          <w:szCs w:val="26"/>
          <w:lang w:val="lv-LV"/>
        </w:rPr>
        <w:footnoteReference w:id="6"/>
      </w:r>
      <w:r w:rsidR="00633E38" w:rsidRPr="003C39D4">
        <w:rPr>
          <w:rFonts w:ascii="Times New Roman" w:hAnsi="Times New Roman" w:cs="Times New Roman"/>
          <w:sz w:val="26"/>
          <w:szCs w:val="26"/>
          <w:lang w:val="lv-LV"/>
        </w:rPr>
        <w:t>, š</w:t>
      </w:r>
      <w:r w:rsidRPr="003C39D4">
        <w:rPr>
          <w:rFonts w:ascii="Times New Roman" w:hAnsi="Times New Roman" w:cs="Times New Roman"/>
          <w:sz w:val="26"/>
          <w:szCs w:val="26"/>
          <w:lang w:val="lv-LV"/>
        </w:rPr>
        <w:t xml:space="preserve">ajā dabas daudzveidības samazināšanās kontekstā Latvijai pieder bagātības, kādu nav citiem. Pasaulē dabas ekosistēmu pakalpojuma vērtība ir mērāma desmitos triljonu ASV dolāru (2004. gadā – 42 triljoni ASV dolāru). Daļa no šīs vērtības atrodas Latvijas teritorijā, veidojot </w:t>
      </w:r>
      <w:r w:rsidRPr="003C39D4">
        <w:rPr>
          <w:rFonts w:ascii="Times New Roman" w:hAnsi="Times New Roman" w:cs="Times New Roman"/>
          <w:sz w:val="26"/>
          <w:szCs w:val="26"/>
          <w:lang w:val="lv-LV"/>
        </w:rPr>
        <w:lastRenderedPageBreak/>
        <w:t>nozīmīgu kapitālu nākotnei. Šīs vērtības uzturēšana, vairošana un komercializēšana var kļūt par svarīgu Latvijas konkurētspējas resursu un būtisku iedzīvotāju labklājības un dzīves kvalitātes daļu, jo Eiropā un citur pasaulē daba pamazām kļūst par pieprasītu retumu. Izmantojot pieejamo dabas kapitālu, Latvijai jākļūst par ES līderi ilgtspējīgu dabas pakalpojumu sniegšanā. Ņemot vērā Latvijas salīdzinoši lielo dabas kapitālu ES valstu vidū, jāveido aktīva uzņēmējdarbības atbalsta politika dabas aktīvu kapitalizēšanai. Ilgtspējīga dabas kapitāla izmantošana var sekmēt Latvijas kā „zaļas” valsts tēla veidošanos. Tā ir iespēja veicināt eksporta un daudzu ekonomikas un jaunrades nozaru attīstību. Latvijas dabas kapitāls paver iespēju attīstīt daudzveidīgu un eksportspējīgu „zaļo ekonomiku”.</w:t>
      </w:r>
    </w:p>
    <w:p w:rsidR="004503ED" w:rsidRPr="003C39D4" w:rsidRDefault="003F504F" w:rsidP="00791501">
      <w:pPr>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w:t>
      </w:r>
      <w:r w:rsidR="00AD5F84" w:rsidRPr="003C39D4">
        <w:rPr>
          <w:rFonts w:ascii="Times New Roman" w:hAnsi="Times New Roman" w:cs="Times New Roman"/>
          <w:sz w:val="26"/>
          <w:szCs w:val="26"/>
          <w:lang w:val="lv-LV"/>
        </w:rPr>
        <w:t xml:space="preserve">atvijas telpiskās attīstības perspektīvā </w:t>
      </w:r>
      <w:r w:rsidRPr="003C39D4">
        <w:rPr>
          <w:rFonts w:ascii="Times New Roman" w:hAnsi="Times New Roman" w:cs="Times New Roman"/>
          <w:sz w:val="26"/>
          <w:szCs w:val="26"/>
          <w:lang w:val="lv-LV"/>
        </w:rPr>
        <w:t xml:space="preserve">ir </w:t>
      </w:r>
      <w:r w:rsidR="00AD5F84" w:rsidRPr="003C39D4">
        <w:rPr>
          <w:rFonts w:ascii="Times New Roman" w:hAnsi="Times New Roman" w:cs="Times New Roman"/>
          <w:sz w:val="26"/>
          <w:szCs w:val="26"/>
          <w:lang w:val="lv-LV"/>
        </w:rPr>
        <w:t>definēta</w:t>
      </w:r>
      <w:r w:rsidR="00FC3B54" w:rsidRPr="003C39D4">
        <w:rPr>
          <w:rFonts w:ascii="Times New Roman" w:hAnsi="Times New Roman" w:cs="Times New Roman"/>
          <w:sz w:val="26"/>
          <w:szCs w:val="26"/>
          <w:lang w:val="lv-LV"/>
        </w:rPr>
        <w:t>s</w:t>
      </w:r>
      <w:r w:rsidR="00AD5F84" w:rsidRPr="003C39D4">
        <w:rPr>
          <w:rFonts w:ascii="Times New Roman" w:hAnsi="Times New Roman" w:cs="Times New Roman"/>
          <w:sz w:val="26"/>
          <w:szCs w:val="26"/>
          <w:lang w:val="lv-LV"/>
        </w:rPr>
        <w:t xml:space="preserve"> nacionālo intere</w:t>
      </w:r>
      <w:r w:rsidR="00FC3B54" w:rsidRPr="003C39D4">
        <w:rPr>
          <w:rFonts w:ascii="Times New Roman" w:hAnsi="Times New Roman" w:cs="Times New Roman"/>
          <w:sz w:val="26"/>
          <w:szCs w:val="26"/>
          <w:lang w:val="lv-LV"/>
        </w:rPr>
        <w:t>šu</w:t>
      </w:r>
      <w:r w:rsidR="00AD5F84" w:rsidRPr="003C39D4">
        <w:rPr>
          <w:rFonts w:ascii="Times New Roman" w:hAnsi="Times New Roman" w:cs="Times New Roman"/>
          <w:sz w:val="26"/>
          <w:szCs w:val="26"/>
          <w:lang w:val="lv-LV"/>
        </w:rPr>
        <w:t xml:space="preserve"> telp</w:t>
      </w:r>
      <w:r w:rsidR="00FC3B54" w:rsidRPr="003C39D4">
        <w:rPr>
          <w:rFonts w:ascii="Times New Roman" w:hAnsi="Times New Roman" w:cs="Times New Roman"/>
          <w:sz w:val="26"/>
          <w:szCs w:val="26"/>
          <w:lang w:val="lv-LV"/>
        </w:rPr>
        <w:t>a</w:t>
      </w:r>
      <w:r w:rsidR="00AD5F84" w:rsidRPr="003C39D4">
        <w:rPr>
          <w:rFonts w:ascii="Times New Roman" w:hAnsi="Times New Roman" w:cs="Times New Roman"/>
          <w:sz w:val="26"/>
          <w:szCs w:val="26"/>
          <w:lang w:val="lv-LV"/>
        </w:rPr>
        <w:t>s,</w:t>
      </w:r>
      <w:r w:rsidR="00FC3B54" w:rsidRPr="003C39D4">
        <w:rPr>
          <w:rFonts w:ascii="Times New Roman" w:hAnsi="Times New Roman" w:cs="Times New Roman"/>
          <w:sz w:val="26"/>
          <w:szCs w:val="26"/>
          <w:lang w:val="lv-LV"/>
        </w:rPr>
        <w:t xml:space="preserve"> kam </w:t>
      </w:r>
      <w:r w:rsidRPr="003C39D4">
        <w:rPr>
          <w:rFonts w:ascii="Times New Roman" w:hAnsi="Times New Roman" w:cs="Times New Roman"/>
          <w:sz w:val="26"/>
          <w:szCs w:val="26"/>
          <w:lang w:val="lv-LV"/>
        </w:rPr>
        <w:t xml:space="preserve">ir </w:t>
      </w:r>
      <w:r w:rsidR="00FC3B54" w:rsidRPr="003C39D4">
        <w:rPr>
          <w:rFonts w:ascii="Times New Roman" w:hAnsi="Times New Roman" w:cs="Times New Roman"/>
          <w:sz w:val="26"/>
          <w:szCs w:val="26"/>
          <w:lang w:val="lv-LV"/>
        </w:rPr>
        <w:t>nepieciešami kompleksi risinājumi un mērķtiecīga valsts politika: lauku attīstības telpa, Baltijas jūras piekraste, Rīgas metropoles areāls, Austrumu pierobeža, kā arī izcili dabas, ainavu un kultūrvēsturisko teritoriju areāli.</w:t>
      </w:r>
      <w:r w:rsidR="00F54CB0" w:rsidRPr="003C39D4">
        <w:rPr>
          <w:rFonts w:ascii="Times New Roman" w:hAnsi="Times New Roman" w:cs="Times New Roman"/>
          <w:sz w:val="26"/>
          <w:szCs w:val="26"/>
          <w:lang w:val="lv-LV"/>
        </w:rPr>
        <w:t xml:space="preserve">  </w:t>
      </w:r>
    </w:p>
    <w:p w:rsidR="00F8003C" w:rsidRPr="003C39D4" w:rsidRDefault="00114C87" w:rsidP="00791501">
      <w:pPr>
        <w:pStyle w:val="Default"/>
        <w:spacing w:line="276" w:lineRule="auto"/>
        <w:ind w:firstLine="567"/>
        <w:jc w:val="both"/>
        <w:rPr>
          <w:color w:val="auto"/>
          <w:sz w:val="26"/>
          <w:szCs w:val="26"/>
          <w:lang w:val="lv-LV"/>
        </w:rPr>
      </w:pPr>
      <w:r w:rsidRPr="003C39D4">
        <w:rPr>
          <w:color w:val="auto"/>
          <w:sz w:val="26"/>
          <w:szCs w:val="26"/>
          <w:lang w:val="lv-LV"/>
        </w:rPr>
        <w:t xml:space="preserve">Latvijas valsts attīstības vadmotīvs nākamajam periodam saskaņā ar </w:t>
      </w:r>
      <w:r w:rsidRPr="003C39D4">
        <w:rPr>
          <w:b/>
          <w:color w:val="auto"/>
          <w:sz w:val="26"/>
          <w:szCs w:val="26"/>
          <w:lang w:val="lv-LV"/>
        </w:rPr>
        <w:t>Latvi</w:t>
      </w:r>
      <w:r w:rsidR="00397D46" w:rsidRPr="003C39D4">
        <w:rPr>
          <w:b/>
          <w:color w:val="auto"/>
          <w:sz w:val="26"/>
          <w:szCs w:val="26"/>
          <w:lang w:val="lv-LV"/>
        </w:rPr>
        <w:t>jas Nacionālais attīstības plānu</w:t>
      </w:r>
      <w:r w:rsidRPr="003C39D4">
        <w:rPr>
          <w:b/>
          <w:color w:val="auto"/>
          <w:sz w:val="26"/>
          <w:szCs w:val="26"/>
          <w:lang w:val="lv-LV"/>
        </w:rPr>
        <w:t xml:space="preserve"> 2014.-2020.gadam</w:t>
      </w:r>
      <w:r w:rsidRPr="003C39D4">
        <w:rPr>
          <w:color w:val="auto"/>
          <w:sz w:val="26"/>
          <w:szCs w:val="26"/>
          <w:lang w:val="lv-LV"/>
        </w:rPr>
        <w:t xml:space="preserve"> (turpmāk – NAP2020) </w:t>
      </w:r>
      <w:r w:rsidR="00556352" w:rsidRPr="003C39D4">
        <w:rPr>
          <w:color w:val="auto"/>
          <w:sz w:val="26"/>
          <w:szCs w:val="26"/>
          <w:lang w:val="lv-LV"/>
        </w:rPr>
        <w:t>(apstiprināts Latvijas Republikas</w:t>
      </w:r>
      <w:r w:rsidR="00B56217" w:rsidRPr="003C39D4">
        <w:rPr>
          <w:color w:val="auto"/>
          <w:sz w:val="26"/>
          <w:szCs w:val="26"/>
          <w:lang w:val="lv-LV"/>
        </w:rPr>
        <w:t xml:space="preserve"> Saeimas plenārsēdē 2012. gada 20. decembrī) </w:t>
      </w:r>
      <w:r w:rsidRPr="003C39D4">
        <w:rPr>
          <w:color w:val="auto"/>
          <w:sz w:val="26"/>
          <w:szCs w:val="26"/>
          <w:lang w:val="lv-LV"/>
        </w:rPr>
        <w:t>uzstādījumu ir ekonomikas izrāviens. Līdzās ekonomikas izaugsmei, sociālai iekļautībai un vides līdzsvarotai attīstībai kultūra pasaulē tiek atzīta par ilgtspējīgas attīstības ceturto pīlāru.</w:t>
      </w:r>
      <w:r w:rsidRPr="003C39D4">
        <w:rPr>
          <w:color w:val="auto"/>
          <w:sz w:val="26"/>
          <w:szCs w:val="26"/>
          <w:vertAlign w:val="superscript"/>
          <w:lang w:val="lv-LV"/>
        </w:rPr>
        <w:footnoteReference w:id="7"/>
      </w:r>
      <w:r w:rsidRPr="003C39D4">
        <w:rPr>
          <w:color w:val="auto"/>
          <w:sz w:val="26"/>
          <w:szCs w:val="26"/>
          <w:lang w:val="lv-LV"/>
        </w:rPr>
        <w:t xml:space="preserve"> </w:t>
      </w:r>
    </w:p>
    <w:p w:rsidR="00114C87" w:rsidRPr="003C39D4" w:rsidRDefault="00114C87" w:rsidP="00791501">
      <w:pPr>
        <w:pStyle w:val="Default"/>
        <w:spacing w:line="276" w:lineRule="auto"/>
        <w:ind w:firstLine="567"/>
        <w:jc w:val="both"/>
        <w:rPr>
          <w:color w:val="auto"/>
          <w:sz w:val="26"/>
          <w:szCs w:val="26"/>
          <w:lang w:val="lv-LV"/>
        </w:rPr>
      </w:pPr>
      <w:r w:rsidRPr="003C39D4">
        <w:rPr>
          <w:color w:val="auto"/>
          <w:sz w:val="26"/>
          <w:szCs w:val="26"/>
          <w:lang w:val="lv-LV"/>
        </w:rPr>
        <w:t xml:space="preserve">Lai veicinātu maksimāli efektīvu kultūras </w:t>
      </w:r>
      <w:r w:rsidR="00FC3B54" w:rsidRPr="003C39D4">
        <w:rPr>
          <w:color w:val="auto"/>
          <w:sz w:val="26"/>
          <w:szCs w:val="26"/>
          <w:lang w:val="lv-LV"/>
        </w:rPr>
        <w:t xml:space="preserve">un dabas kapitāla </w:t>
      </w:r>
      <w:r w:rsidRPr="003C39D4">
        <w:rPr>
          <w:color w:val="auto"/>
          <w:sz w:val="26"/>
          <w:szCs w:val="26"/>
          <w:lang w:val="lv-LV"/>
        </w:rPr>
        <w:t>ietekmi un stimulētu t</w:t>
      </w:r>
      <w:r w:rsidR="00F95EFE" w:rsidRPr="003C39D4">
        <w:rPr>
          <w:color w:val="auto"/>
          <w:sz w:val="26"/>
          <w:szCs w:val="26"/>
          <w:lang w:val="lv-LV"/>
        </w:rPr>
        <w:t>o</w:t>
      </w:r>
      <w:r w:rsidRPr="003C39D4">
        <w:rPr>
          <w:color w:val="auto"/>
          <w:sz w:val="26"/>
          <w:szCs w:val="26"/>
          <w:lang w:val="lv-LV"/>
        </w:rPr>
        <w:t xml:space="preserve"> pienesumu citu nozaru attīstībā</w:t>
      </w:r>
      <w:r w:rsidR="00AC577A" w:rsidRPr="003C39D4">
        <w:rPr>
          <w:color w:val="auto"/>
          <w:sz w:val="26"/>
          <w:szCs w:val="26"/>
          <w:lang w:val="lv-LV"/>
        </w:rPr>
        <w:t xml:space="preserve">, </w:t>
      </w:r>
      <w:r w:rsidRPr="003C39D4">
        <w:rPr>
          <w:color w:val="auto"/>
          <w:sz w:val="26"/>
          <w:szCs w:val="26"/>
          <w:lang w:val="lv-LV"/>
        </w:rPr>
        <w:t xml:space="preserve">NAP2020 </w:t>
      </w:r>
      <w:r w:rsidR="005C22A3" w:rsidRPr="003C39D4">
        <w:rPr>
          <w:color w:val="auto"/>
          <w:sz w:val="26"/>
          <w:szCs w:val="26"/>
          <w:lang w:val="lv-LV"/>
        </w:rPr>
        <w:t>p</w:t>
      </w:r>
      <w:r w:rsidR="00B56217" w:rsidRPr="003C39D4">
        <w:rPr>
          <w:color w:val="auto"/>
          <w:sz w:val="26"/>
          <w:szCs w:val="26"/>
          <w:lang w:val="lv-LV"/>
        </w:rPr>
        <w:t>rioritāte “</w:t>
      </w:r>
      <w:r w:rsidR="005C22A3" w:rsidRPr="003C39D4">
        <w:rPr>
          <w:color w:val="auto"/>
          <w:sz w:val="26"/>
          <w:szCs w:val="26"/>
          <w:lang w:val="lv-LV"/>
        </w:rPr>
        <w:t>I</w:t>
      </w:r>
      <w:r w:rsidR="00B56217" w:rsidRPr="003C39D4">
        <w:rPr>
          <w:color w:val="auto"/>
          <w:sz w:val="26"/>
          <w:szCs w:val="26"/>
          <w:lang w:val="lv-LV"/>
        </w:rPr>
        <w:t>zaugsmi atbalstošas teritorijas”</w:t>
      </w:r>
      <w:r w:rsidR="005C22A3" w:rsidRPr="003C39D4">
        <w:rPr>
          <w:color w:val="auto"/>
          <w:sz w:val="26"/>
          <w:szCs w:val="26"/>
          <w:lang w:val="lv-LV"/>
        </w:rPr>
        <w:t xml:space="preserve"> </w:t>
      </w:r>
      <w:r w:rsidR="00F8003C" w:rsidRPr="003C39D4">
        <w:rPr>
          <w:color w:val="auto"/>
          <w:sz w:val="26"/>
          <w:szCs w:val="26"/>
          <w:lang w:val="lv-LV"/>
        </w:rPr>
        <w:t xml:space="preserve">paredz </w:t>
      </w:r>
      <w:r w:rsidR="00F8003C" w:rsidRPr="003C39D4">
        <w:rPr>
          <w:b/>
          <w:color w:val="auto"/>
          <w:sz w:val="26"/>
          <w:szCs w:val="26"/>
          <w:lang w:val="lv-LV"/>
        </w:rPr>
        <w:t>rīcības virzienu</w:t>
      </w:r>
      <w:r w:rsidR="00B56217" w:rsidRPr="003C39D4">
        <w:rPr>
          <w:b/>
          <w:color w:val="auto"/>
          <w:sz w:val="26"/>
          <w:szCs w:val="26"/>
          <w:lang w:val="lv-LV"/>
        </w:rPr>
        <w:t xml:space="preserve"> “</w:t>
      </w:r>
      <w:r w:rsidRPr="003C39D4">
        <w:rPr>
          <w:b/>
          <w:color w:val="auto"/>
          <w:sz w:val="26"/>
          <w:szCs w:val="26"/>
          <w:lang w:val="lv-LV"/>
        </w:rPr>
        <w:t>Dabas un kultūras kapitāla ilgtspējīga apsaimniekoš</w:t>
      </w:r>
      <w:r w:rsidR="00B56217" w:rsidRPr="003C39D4">
        <w:rPr>
          <w:b/>
          <w:color w:val="auto"/>
          <w:sz w:val="26"/>
          <w:szCs w:val="26"/>
          <w:lang w:val="lv-LV"/>
        </w:rPr>
        <w:t>ana”</w:t>
      </w:r>
      <w:r w:rsidR="00B56217" w:rsidRPr="003C39D4">
        <w:rPr>
          <w:color w:val="auto"/>
          <w:sz w:val="26"/>
          <w:szCs w:val="26"/>
          <w:lang w:val="lv-LV"/>
        </w:rPr>
        <w:t>,</w:t>
      </w:r>
      <w:r w:rsidRPr="003C39D4">
        <w:rPr>
          <w:color w:val="auto"/>
          <w:sz w:val="26"/>
          <w:szCs w:val="26"/>
          <w:lang w:val="lv-LV"/>
        </w:rPr>
        <w:t xml:space="preserve"> </w:t>
      </w:r>
      <w:r w:rsidR="00AC577A" w:rsidRPr="003C39D4">
        <w:rPr>
          <w:color w:val="auto"/>
          <w:sz w:val="26"/>
          <w:szCs w:val="26"/>
          <w:lang w:val="lv-LV"/>
        </w:rPr>
        <w:t>no</w:t>
      </w:r>
      <w:r w:rsidR="00F8003C" w:rsidRPr="003C39D4">
        <w:rPr>
          <w:color w:val="auto"/>
          <w:sz w:val="26"/>
          <w:szCs w:val="26"/>
          <w:lang w:val="lv-LV"/>
        </w:rPr>
        <w:t>sakot</w:t>
      </w:r>
      <w:r w:rsidR="00AC577A" w:rsidRPr="003C39D4">
        <w:rPr>
          <w:color w:val="auto"/>
          <w:sz w:val="26"/>
          <w:szCs w:val="26"/>
          <w:lang w:val="lv-LV"/>
        </w:rPr>
        <w:t>, ka u</w:t>
      </w:r>
      <w:r w:rsidRPr="003C39D4">
        <w:rPr>
          <w:color w:val="auto"/>
          <w:sz w:val="26"/>
          <w:szCs w:val="26"/>
          <w:lang w:val="lv-LV"/>
        </w:rPr>
        <w:t xml:space="preserve">nikālie kultūras un radošie cilvēkkapitāla resursi dod iespēju pašvaldībām attīstīt </w:t>
      </w:r>
      <w:r w:rsidRPr="003C39D4">
        <w:rPr>
          <w:color w:val="auto"/>
          <w:sz w:val="26"/>
          <w:szCs w:val="26"/>
          <w:u w:val="single"/>
          <w:lang w:val="lv-LV"/>
        </w:rPr>
        <w:t>konkurētspējīgu uzņēmējdarbību</w:t>
      </w:r>
      <w:r w:rsidRPr="003C39D4">
        <w:rPr>
          <w:color w:val="auto"/>
          <w:sz w:val="26"/>
          <w:szCs w:val="26"/>
          <w:lang w:val="lv-LV"/>
        </w:rPr>
        <w:t xml:space="preserve"> ne tikai lauksaimniecības nozarēs, bet arī attīstīt </w:t>
      </w:r>
      <w:r w:rsidRPr="003C39D4">
        <w:rPr>
          <w:color w:val="auto"/>
          <w:sz w:val="26"/>
          <w:szCs w:val="26"/>
          <w:u w:val="single"/>
          <w:lang w:val="lv-LV"/>
        </w:rPr>
        <w:t>radošās industrijas un tūrisma aktivitātes</w:t>
      </w:r>
      <w:r w:rsidRPr="003C39D4">
        <w:rPr>
          <w:color w:val="auto"/>
          <w:sz w:val="26"/>
          <w:szCs w:val="26"/>
          <w:lang w:val="lv-LV"/>
        </w:rPr>
        <w:t>, tostarp veidojot labvēlīgu un iekļaujošu dzīves vidi</w:t>
      </w:r>
      <w:r w:rsidR="00A25F72" w:rsidRPr="003C39D4">
        <w:rPr>
          <w:color w:val="auto"/>
          <w:sz w:val="26"/>
          <w:szCs w:val="26"/>
          <w:lang w:val="lv-LV"/>
        </w:rPr>
        <w:t>. NAP2020 uzsver arī Latvijas dabas kapitāla ekosistēmu pakalpojumu apjoma palielināšanu, kurus spēj sniegt rekreācijas resursu izmantošana, piemē</w:t>
      </w:r>
      <w:r w:rsidR="00F95EFE" w:rsidRPr="003C39D4">
        <w:rPr>
          <w:color w:val="auto"/>
          <w:sz w:val="26"/>
          <w:szCs w:val="26"/>
          <w:lang w:val="lv-LV"/>
        </w:rPr>
        <w:t>r</w:t>
      </w:r>
      <w:r w:rsidR="00A25F72" w:rsidRPr="003C39D4">
        <w:rPr>
          <w:color w:val="auto"/>
          <w:sz w:val="26"/>
          <w:szCs w:val="26"/>
          <w:lang w:val="lv-LV"/>
        </w:rPr>
        <w:t>am, Baltijas jūras piekrastē.</w:t>
      </w:r>
      <w:r w:rsidR="00F8003C" w:rsidRPr="003C39D4">
        <w:rPr>
          <w:color w:val="auto"/>
          <w:sz w:val="26"/>
          <w:szCs w:val="26"/>
          <w:lang w:val="lv-LV"/>
        </w:rPr>
        <w:t xml:space="preserve"> Kā viens no </w:t>
      </w:r>
      <w:r w:rsidR="00F8003C" w:rsidRPr="003C39D4">
        <w:rPr>
          <w:bCs/>
          <w:color w:val="auto"/>
          <w:sz w:val="26"/>
          <w:szCs w:val="26"/>
          <w:lang w:val="lv-LV"/>
        </w:rPr>
        <w:t xml:space="preserve">Rīcības virziena ietvaros veicamajiem </w:t>
      </w:r>
      <w:r w:rsidR="00F8003C" w:rsidRPr="003C39D4">
        <w:rPr>
          <w:b/>
          <w:bCs/>
          <w:color w:val="auto"/>
          <w:sz w:val="26"/>
          <w:szCs w:val="26"/>
          <w:lang w:val="lv-LV"/>
        </w:rPr>
        <w:t xml:space="preserve">uzdevumiem </w:t>
      </w:r>
      <w:r w:rsidR="00F8003C" w:rsidRPr="003C39D4">
        <w:rPr>
          <w:b/>
          <w:color w:val="auto"/>
          <w:sz w:val="26"/>
          <w:szCs w:val="26"/>
          <w:lang w:val="lv-LV"/>
        </w:rPr>
        <w:t>ir</w:t>
      </w:r>
      <w:r w:rsidR="005C22A3" w:rsidRPr="003C39D4">
        <w:rPr>
          <w:b/>
          <w:color w:val="auto"/>
          <w:sz w:val="26"/>
          <w:szCs w:val="26"/>
          <w:lang w:val="lv-LV"/>
        </w:rPr>
        <w:t xml:space="preserve"> veicināt </w:t>
      </w:r>
      <w:r w:rsidR="00AC577A" w:rsidRPr="003C39D4">
        <w:rPr>
          <w:b/>
          <w:color w:val="auto"/>
          <w:sz w:val="26"/>
          <w:szCs w:val="26"/>
          <w:lang w:val="lv-LV"/>
        </w:rPr>
        <w:t>u</w:t>
      </w:r>
      <w:r w:rsidRPr="003C39D4">
        <w:rPr>
          <w:b/>
          <w:color w:val="auto"/>
          <w:sz w:val="26"/>
          <w:szCs w:val="26"/>
          <w:lang w:val="lv-LV"/>
        </w:rPr>
        <w:t>z eksportu orientētu integrētu tūrisma, kultūras, veselības un dabas kapitāla infrastruktūras, pakalpojumu u</w:t>
      </w:r>
      <w:r w:rsidR="00F8003C" w:rsidRPr="003C39D4">
        <w:rPr>
          <w:b/>
          <w:color w:val="auto"/>
          <w:sz w:val="26"/>
          <w:szCs w:val="26"/>
          <w:lang w:val="lv-LV"/>
        </w:rPr>
        <w:t>n produktu piedāvājuma attīstību</w:t>
      </w:r>
      <w:r w:rsidR="00AC577A" w:rsidRPr="003C39D4">
        <w:rPr>
          <w:color w:val="auto"/>
          <w:sz w:val="26"/>
          <w:szCs w:val="26"/>
          <w:lang w:val="lv-LV"/>
        </w:rPr>
        <w:t>.</w:t>
      </w:r>
      <w:r w:rsidRPr="003C39D4">
        <w:rPr>
          <w:color w:val="auto"/>
          <w:sz w:val="26"/>
          <w:szCs w:val="26"/>
          <w:lang w:val="lv-LV"/>
        </w:rPr>
        <w:t xml:space="preserve"> </w:t>
      </w:r>
    </w:p>
    <w:p w:rsidR="009F46C7" w:rsidRPr="003C39D4" w:rsidRDefault="009F46C7" w:rsidP="00791501">
      <w:pPr>
        <w:spacing w:before="120" w:after="0"/>
        <w:ind w:firstLine="567"/>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Reģionālās politikas pamatnostādņu 2013.-2019.gadam</w:t>
      </w:r>
      <w:r w:rsidRPr="003C39D4">
        <w:rPr>
          <w:rFonts w:ascii="Times New Roman" w:hAnsi="Times New Roman" w:cs="Times New Roman"/>
          <w:sz w:val="26"/>
          <w:szCs w:val="26"/>
          <w:lang w:val="lv-LV"/>
        </w:rPr>
        <w:t xml:space="preserve"> (apstiprinātas Ministru kabinetā 2013.gada 8.oktobrī) ietvaros publisko investīciju atbalsts tiek paredzēts „Latvija 2030" noteiktajām mērķteritorijām (nacionālo interešu telpām), no kurām divas - starptautiskas, nacionālas un reģionālas nozīmes attīstības centri un </w:t>
      </w:r>
      <w:r w:rsidRPr="003C39D4">
        <w:rPr>
          <w:rFonts w:ascii="Times New Roman" w:hAnsi="Times New Roman" w:cs="Times New Roman"/>
          <w:sz w:val="26"/>
          <w:szCs w:val="26"/>
          <w:lang w:val="lv-LV"/>
        </w:rPr>
        <w:lastRenderedPageBreak/>
        <w:t>lauku attīstības telpa - aptver visu valsti, savukārt pārējās trīs</w:t>
      </w:r>
      <w:r w:rsidRPr="003C39D4">
        <w:rPr>
          <w:rFonts w:ascii="Times New Roman" w:hAnsi="Times New Roman" w:cs="Times New Roman"/>
          <w:sz w:val="26"/>
          <w:szCs w:val="26"/>
          <w:vertAlign w:val="superscript"/>
          <w:lang w:val="lv-LV"/>
        </w:rPr>
        <w:footnoteReference w:id="8"/>
      </w:r>
      <w:r w:rsidRPr="003C39D4">
        <w:rPr>
          <w:rFonts w:ascii="Times New Roman" w:hAnsi="Times New Roman" w:cs="Times New Roman"/>
          <w:sz w:val="26"/>
          <w:szCs w:val="26"/>
          <w:lang w:val="lv-LV"/>
        </w:rPr>
        <w:t xml:space="preserve"> - Rīgas metropoles areāls, Baltijas jūras piekraste un Austrumu pierobeža - daļu valsts teritorijas, apvienojot pašvaldības, kurām to ģeogrāfiskā novietojuma un ar to saistītu iezīmju dēļ ir raksturīgi specifiski izaicinājumi un attīstības iespējas, kas iet pāri vienas pašvaldības robežām. Tādējādi reģionālā politika tiek pārorientēta no administratīvām uz funkcionālām mērķteritorijām.</w:t>
      </w:r>
    </w:p>
    <w:p w:rsidR="009F46C7" w:rsidRPr="003C39D4" w:rsidRDefault="009F46C7" w:rsidP="00791501">
      <w:pPr>
        <w:spacing w:after="0"/>
        <w:ind w:firstLine="851"/>
        <w:jc w:val="both"/>
        <w:rPr>
          <w:rFonts w:ascii="Times New Roman" w:eastAsiaTheme="minorHAnsi" w:hAnsi="Times New Roman" w:cs="Times New Roman"/>
          <w:sz w:val="26"/>
          <w:szCs w:val="26"/>
          <w:lang w:val="lv-LV"/>
        </w:rPr>
      </w:pPr>
      <w:r w:rsidRPr="003C39D4">
        <w:rPr>
          <w:rFonts w:ascii="Times New Roman" w:eastAsiaTheme="minorHAnsi" w:hAnsi="Times New Roman" w:cs="Times New Roman"/>
          <w:sz w:val="26"/>
          <w:szCs w:val="26"/>
          <w:lang w:val="lv-LV"/>
        </w:rPr>
        <w:t xml:space="preserve">Atbalsts </w:t>
      </w:r>
      <w:r w:rsidRPr="003C39D4">
        <w:rPr>
          <w:rFonts w:ascii="Times New Roman" w:eastAsiaTheme="minorHAnsi" w:hAnsi="Times New Roman" w:cs="Times New Roman"/>
          <w:b/>
          <w:sz w:val="26"/>
          <w:szCs w:val="26"/>
          <w:lang w:val="lv-LV"/>
        </w:rPr>
        <w:t>Rīgas metropoles areālam</w:t>
      </w:r>
      <w:r w:rsidRPr="003C39D4">
        <w:rPr>
          <w:rFonts w:ascii="Times New Roman" w:eastAsiaTheme="minorHAnsi" w:hAnsi="Times New Roman" w:cs="Times New Roman"/>
          <w:sz w:val="26"/>
          <w:szCs w:val="26"/>
          <w:lang w:val="lv-LV"/>
        </w:rPr>
        <w:t xml:space="preserve"> plānots ar mērķi radīt priekšnoteikumus Rīgas aglomerācijas kļūšanai par iedzīvotājiem, investoriem un tūristiem pievilcīgu Ziemeļeiropas metropoli, kas veiksmīgi funkcionē Baltijas jūras makroreģiona telpā un paaugstināt Rīgas un līdz ar to pārējā makroreģiona globālo konkurētspēju. Kā viens no atbalsta virzieniem noteikts </w:t>
      </w:r>
      <w:r w:rsidRPr="003C39D4">
        <w:rPr>
          <w:rFonts w:ascii="Times New Roman" w:eastAsiaTheme="minorHAnsi" w:hAnsi="Times New Roman" w:cs="Times New Roman"/>
          <w:b/>
          <w:sz w:val="26"/>
          <w:szCs w:val="26"/>
          <w:lang w:val="lv-LV"/>
        </w:rPr>
        <w:t>multifunkcionālu nacionālas nozīmes objektu rekonstrukcija un attīstība Rīgas pilsētā kultūras, sporta un citu nacionālas vai starptautiskas nozīmes pasākumu norisei un tūrisma un kūrortu attīstības sekmēšanai</w:t>
      </w:r>
      <w:r w:rsidRPr="003C39D4">
        <w:rPr>
          <w:rFonts w:ascii="Times New Roman" w:eastAsiaTheme="minorHAnsi" w:hAnsi="Times New Roman" w:cs="Times New Roman"/>
          <w:sz w:val="26"/>
          <w:szCs w:val="26"/>
          <w:lang w:val="lv-LV"/>
        </w:rPr>
        <w:t>.</w:t>
      </w:r>
    </w:p>
    <w:p w:rsidR="009F46C7" w:rsidRPr="003C39D4" w:rsidRDefault="009F46C7" w:rsidP="00791501">
      <w:pPr>
        <w:pStyle w:val="BodyText1"/>
        <w:shd w:val="clear" w:color="auto" w:fill="auto"/>
        <w:spacing w:after="0" w:line="276" w:lineRule="auto"/>
        <w:ind w:left="20" w:right="20" w:firstLine="700"/>
        <w:jc w:val="both"/>
        <w:rPr>
          <w:rFonts w:cs="Times New Roman"/>
          <w:sz w:val="26"/>
          <w:szCs w:val="26"/>
          <w:lang w:val="lv-LV"/>
        </w:rPr>
      </w:pPr>
      <w:r w:rsidRPr="003C39D4">
        <w:rPr>
          <w:rFonts w:cs="Times New Roman"/>
          <w:b/>
          <w:noProof/>
          <w:sz w:val="26"/>
          <w:szCs w:val="26"/>
          <w:lang w:val="lv-LV" w:eastAsia="lv-LV"/>
        </w:rPr>
        <w:t>Pamatnostādnes nosaka, ka Baltijas jūras piekrastei atbalsts nepieciešams ar</w:t>
      </w:r>
      <w:r w:rsidRPr="003C39D4">
        <w:rPr>
          <w:rFonts w:cs="Times New Roman"/>
          <w:noProof/>
          <w:sz w:val="26"/>
          <w:szCs w:val="26"/>
          <w:lang w:val="lv-LV" w:eastAsia="lv-LV"/>
        </w:rPr>
        <w:t xml:space="preserve"> </w:t>
      </w:r>
      <w:r w:rsidRPr="003C39D4">
        <w:rPr>
          <w:rFonts w:cs="Times New Roman"/>
          <w:sz w:val="26"/>
          <w:szCs w:val="26"/>
          <w:lang w:val="lv-LV"/>
        </w:rPr>
        <w:t>mērķi: veidot Baltijas jūras Latvijas piekrasti kā saimnieciski aktīvu un kvalitatīvu dzīves, biznesa, kultūrvides un rekreācijas telpu, efektīvi izmantojot piekrastes resursus.</w:t>
      </w:r>
    </w:p>
    <w:p w:rsidR="009F46C7" w:rsidRPr="003C39D4" w:rsidRDefault="009F46C7" w:rsidP="00791501">
      <w:pPr>
        <w:spacing w:before="120" w:after="0"/>
        <w:ind w:firstLine="720"/>
        <w:jc w:val="both"/>
        <w:rPr>
          <w:rFonts w:ascii="Times New Roman" w:hAnsi="Times New Roman" w:cs="Times New Roman"/>
          <w:sz w:val="26"/>
          <w:szCs w:val="26"/>
          <w:lang w:val="lv-LV"/>
        </w:rPr>
      </w:pPr>
      <w:r w:rsidRPr="003C39D4">
        <w:rPr>
          <w:rFonts w:ascii="Times New Roman" w:eastAsia="Times New Roman" w:hAnsi="Times New Roman" w:cs="Times New Roman"/>
          <w:noProof/>
          <w:sz w:val="26"/>
          <w:szCs w:val="26"/>
          <w:lang w:val="lv-LV" w:eastAsia="lv-LV"/>
        </w:rPr>
        <w:t xml:space="preserve">Baltijas jūras piekratses īpašais novietojums vienlaikus ir gan attīstības priekšnoteikums, gan ierobežojums. No vienas puses tas nosaka piekrastei raksturīgo ekonomiskās darbības virzienu (zvejniecība, zivjapstrāde, ostu darbība, pakalpojumu sniegšana atpūtniekiem) attīstību, taču no otras puses – piekrastes attīstības resursi ir telpiski ierobežoti, turklāt klimata pārmaiņas (jūras līmeņa celšanās, vējuzplūdu intensitāte un krasta noskalošana) piekrastē ir daudz izteiktākas kā iekšzemē, tāpēc ekonomiskā darbība piekrastē ir jālīdzsvaro ar </w:t>
      </w:r>
      <w:r w:rsidRPr="003C39D4">
        <w:rPr>
          <w:rFonts w:ascii="Times New Roman" w:eastAsia="Times New Roman" w:hAnsi="Times New Roman" w:cs="Times New Roman"/>
          <w:b/>
          <w:noProof/>
          <w:sz w:val="26"/>
          <w:szCs w:val="26"/>
          <w:lang w:val="lv-LV" w:eastAsia="lv-LV"/>
        </w:rPr>
        <w:t>dabas un kultūras mantojuma saglabāšanu</w:t>
      </w:r>
      <w:r w:rsidRPr="003C39D4">
        <w:rPr>
          <w:rFonts w:ascii="Times New Roman" w:eastAsia="Times New Roman" w:hAnsi="Times New Roman" w:cs="Times New Roman"/>
          <w:noProof/>
          <w:sz w:val="26"/>
          <w:szCs w:val="26"/>
          <w:lang w:val="lv-LV" w:eastAsia="lv-LV"/>
        </w:rPr>
        <w:t xml:space="preserve">. </w:t>
      </w:r>
      <w:r w:rsidRPr="003C39D4">
        <w:rPr>
          <w:rFonts w:ascii="Times New Roman" w:hAnsi="Times New Roman" w:cs="Times New Roman"/>
          <w:sz w:val="26"/>
          <w:szCs w:val="26"/>
          <w:lang w:val="lv-LV"/>
        </w:rPr>
        <w:t xml:space="preserve"> </w:t>
      </w:r>
    </w:p>
    <w:p w:rsidR="009F46C7" w:rsidRPr="003C39D4" w:rsidRDefault="009F46C7" w:rsidP="00791501">
      <w:pPr>
        <w:spacing w:before="120" w:after="0"/>
        <w:jc w:val="both"/>
        <w:rPr>
          <w:rFonts w:ascii="Times New Roman" w:hAnsi="Times New Roman" w:cs="Times New Roman"/>
          <w:strike/>
          <w:sz w:val="26"/>
          <w:szCs w:val="26"/>
          <w:lang w:val="lv-LV"/>
        </w:rPr>
      </w:pPr>
      <w:r w:rsidRPr="003C39D4">
        <w:rPr>
          <w:rFonts w:ascii="Times New Roman" w:hAnsi="Times New Roman" w:cs="Times New Roman"/>
          <w:sz w:val="26"/>
          <w:szCs w:val="26"/>
          <w:lang w:val="lv-LV"/>
        </w:rPr>
        <w:t>Pamatojums Baltijas jūras piekrastes telpiskajai attīstībai ir iestrādāts Piekrastes telpiskās attīstības pamatnostādnēs 2011.-2017.gadam.</w:t>
      </w:r>
    </w:p>
    <w:p w:rsidR="009F46C7" w:rsidRPr="003C39D4" w:rsidRDefault="009F46C7" w:rsidP="00791501">
      <w:pPr>
        <w:pStyle w:val="Default"/>
        <w:spacing w:line="276" w:lineRule="auto"/>
        <w:ind w:firstLine="567"/>
        <w:jc w:val="both"/>
        <w:rPr>
          <w:color w:val="auto"/>
          <w:sz w:val="26"/>
          <w:szCs w:val="26"/>
          <w:lang w:val="lv-LV"/>
        </w:rPr>
      </w:pPr>
    </w:p>
    <w:p w:rsidR="00500BAB" w:rsidRPr="003C39D4" w:rsidRDefault="00314F88" w:rsidP="00791501">
      <w:pPr>
        <w:spacing w:after="0"/>
        <w:ind w:firstLine="556"/>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 xml:space="preserve">Kultūrpolitikas pamatnostādnes 2014. </w:t>
      </w:r>
      <w:r w:rsidRPr="003C39D4">
        <w:rPr>
          <w:rFonts w:ascii="Times New Roman" w:hAnsi="Times New Roman" w:cs="Times New Roman"/>
          <w:b/>
          <w:bCs/>
          <w:sz w:val="26"/>
          <w:szCs w:val="26"/>
          <w:lang w:val="lv-LV"/>
        </w:rPr>
        <w:t xml:space="preserve">– </w:t>
      </w:r>
      <w:r w:rsidRPr="003C39D4">
        <w:rPr>
          <w:rFonts w:ascii="Times New Roman" w:hAnsi="Times New Roman" w:cs="Times New Roman"/>
          <w:b/>
          <w:sz w:val="26"/>
          <w:szCs w:val="26"/>
          <w:lang w:val="lv-LV"/>
        </w:rPr>
        <w:t>2020. gadam „Radošā Latvija”</w:t>
      </w:r>
      <w:r w:rsidR="003A1B7E" w:rsidRPr="003C39D4">
        <w:rPr>
          <w:rFonts w:ascii="Times New Roman" w:hAnsi="Times New Roman" w:cs="Times New Roman"/>
          <w:sz w:val="26"/>
          <w:szCs w:val="26"/>
          <w:lang w:val="lv-LV"/>
        </w:rPr>
        <w:t xml:space="preserve">, </w:t>
      </w:r>
      <w:r w:rsidR="00397D46" w:rsidRPr="003C39D4">
        <w:rPr>
          <w:rFonts w:ascii="Times New Roman" w:hAnsi="Times New Roman" w:cs="Times New Roman"/>
          <w:sz w:val="26"/>
          <w:szCs w:val="26"/>
          <w:lang w:val="lv-LV"/>
        </w:rPr>
        <w:t>kas</w:t>
      </w:r>
      <w:r w:rsidRPr="003C39D4">
        <w:rPr>
          <w:rFonts w:ascii="Times New Roman" w:hAnsi="Times New Roman" w:cs="Times New Roman"/>
          <w:sz w:val="26"/>
          <w:szCs w:val="26"/>
          <w:lang w:val="lv-LV"/>
        </w:rPr>
        <w:t xml:space="preserve"> ir vidēja termiņa politikas plānošanas dokuments, kas nosaka valsts kultūrpolitikas mērķus un prioritātes laika periodam līdz 2020. gadam </w:t>
      </w:r>
      <w:r w:rsidRPr="003C39D4">
        <w:rPr>
          <w:rFonts w:ascii="Times New Roman" w:eastAsia="Times New Roman" w:hAnsi="Times New Roman" w:cs="Times New Roman"/>
          <w:sz w:val="26"/>
          <w:szCs w:val="26"/>
          <w:lang w:val="lv-LV" w:eastAsia="lv-LV"/>
        </w:rPr>
        <w:t>turpina</w:t>
      </w:r>
      <w:r w:rsidRPr="003C39D4">
        <w:rPr>
          <w:rFonts w:ascii="Times New Roman" w:hAnsi="Times New Roman" w:cs="Times New Roman"/>
          <w:sz w:val="26"/>
          <w:szCs w:val="26"/>
          <w:lang w:val="lv-LV"/>
        </w:rPr>
        <w:t xml:space="preserve"> </w:t>
      </w:r>
      <w:r w:rsidRPr="003C39D4">
        <w:rPr>
          <w:rFonts w:ascii="Times New Roman" w:eastAsia="Times New Roman" w:hAnsi="Times New Roman" w:cs="Times New Roman"/>
          <w:sz w:val="26"/>
          <w:szCs w:val="26"/>
          <w:lang w:val="lv-LV" w:eastAsia="lv-LV"/>
        </w:rPr>
        <w:t xml:space="preserve">Latvijas ilgtspējīgas </w:t>
      </w:r>
      <w:r w:rsidRPr="003C39D4">
        <w:rPr>
          <w:rFonts w:ascii="Times New Roman" w:eastAsia="Times New Roman" w:hAnsi="Times New Roman" w:cs="Times New Roman"/>
          <w:sz w:val="26"/>
          <w:szCs w:val="26"/>
          <w:lang w:val="lv-LV" w:eastAsia="lv-LV"/>
        </w:rPr>
        <w:lastRenderedPageBreak/>
        <w:t>attīstības stratēģijas līdz 2030. gadam „Latvija 2030” pieeju</w:t>
      </w:r>
      <w:r w:rsidR="00500BAB" w:rsidRPr="003C39D4">
        <w:rPr>
          <w:rFonts w:ascii="Times New Roman" w:eastAsia="Times New Roman" w:hAnsi="Times New Roman" w:cs="Times New Roman"/>
          <w:sz w:val="26"/>
          <w:szCs w:val="26"/>
          <w:lang w:val="lv-LV" w:eastAsia="lv-LV"/>
        </w:rPr>
        <w:t xml:space="preserve">. </w:t>
      </w:r>
      <w:r w:rsidR="00BF2F2D" w:rsidRPr="003C39D4">
        <w:rPr>
          <w:rFonts w:ascii="Times New Roman" w:hAnsi="Times New Roman" w:cs="Times New Roman"/>
          <w:b/>
          <w:sz w:val="26"/>
          <w:szCs w:val="26"/>
          <w:lang w:val="lv-LV"/>
        </w:rPr>
        <w:t>Pamatnostādņu virsmērķis ir „Latvija – zeme ar bagātu un koptu kultūras mantojumu, vitālu un daudzveidīgu kultūras dzīvi, radošiem cilvēkiem, konkurētspējīgām radoša</w:t>
      </w:r>
      <w:r w:rsidR="003A1B7E" w:rsidRPr="003C39D4">
        <w:rPr>
          <w:rFonts w:ascii="Times New Roman" w:hAnsi="Times New Roman" w:cs="Times New Roman"/>
          <w:b/>
          <w:sz w:val="26"/>
          <w:szCs w:val="26"/>
          <w:lang w:val="lv-LV"/>
        </w:rPr>
        <w:t xml:space="preserve">jām </w:t>
      </w:r>
      <w:r w:rsidR="00914532" w:rsidRPr="003C39D4">
        <w:rPr>
          <w:rFonts w:ascii="Times New Roman" w:hAnsi="Times New Roman" w:cs="Times New Roman"/>
          <w:b/>
          <w:sz w:val="26"/>
          <w:szCs w:val="26"/>
          <w:lang w:val="lv-LV"/>
        </w:rPr>
        <w:t>industrijā</w:t>
      </w:r>
      <w:r w:rsidR="00D94895" w:rsidRPr="003C39D4">
        <w:rPr>
          <w:rFonts w:ascii="Times New Roman" w:hAnsi="Times New Roman" w:cs="Times New Roman"/>
          <w:b/>
          <w:sz w:val="26"/>
          <w:szCs w:val="26"/>
          <w:lang w:val="lv-LV"/>
        </w:rPr>
        <w:t>m</w:t>
      </w:r>
      <w:r w:rsidR="003A1B7E" w:rsidRPr="003C39D4">
        <w:rPr>
          <w:rFonts w:ascii="Times New Roman" w:hAnsi="Times New Roman" w:cs="Times New Roman"/>
          <w:b/>
          <w:sz w:val="26"/>
          <w:szCs w:val="26"/>
          <w:lang w:val="lv-LV"/>
        </w:rPr>
        <w:t xml:space="preserve"> un augšupejošu </w:t>
      </w:r>
      <w:r w:rsidR="00BF2F2D" w:rsidRPr="003C39D4">
        <w:rPr>
          <w:rFonts w:ascii="Times New Roman" w:hAnsi="Times New Roman" w:cs="Times New Roman"/>
          <w:b/>
          <w:sz w:val="26"/>
          <w:szCs w:val="26"/>
          <w:lang w:val="lv-LV"/>
        </w:rPr>
        <w:t xml:space="preserve">dzīves kvalitāti ikvienam.” </w:t>
      </w:r>
      <w:r w:rsidR="00500BAB" w:rsidRPr="003C39D4">
        <w:rPr>
          <w:rFonts w:ascii="Times New Roman" w:eastAsia="Times New Roman" w:hAnsi="Times New Roman" w:cs="Times New Roman"/>
          <w:sz w:val="26"/>
          <w:szCs w:val="26"/>
          <w:lang w:val="lv-LV" w:eastAsia="lv-LV"/>
        </w:rPr>
        <w:t>Pamatnostādnes kultūrpolitikas vir</w:t>
      </w:r>
      <w:r w:rsidR="00914532" w:rsidRPr="003C39D4">
        <w:rPr>
          <w:rFonts w:ascii="Times New Roman" w:eastAsia="Times New Roman" w:hAnsi="Times New Roman" w:cs="Times New Roman"/>
          <w:sz w:val="26"/>
          <w:szCs w:val="26"/>
          <w:lang w:val="lv-LV" w:eastAsia="lv-LV"/>
        </w:rPr>
        <w:t>s</w:t>
      </w:r>
      <w:r w:rsidR="00500BAB" w:rsidRPr="003C39D4">
        <w:rPr>
          <w:rFonts w:ascii="Times New Roman" w:eastAsia="Times New Roman" w:hAnsi="Times New Roman" w:cs="Times New Roman"/>
          <w:sz w:val="26"/>
          <w:szCs w:val="26"/>
          <w:lang w:val="lv-LV" w:eastAsia="lv-LV"/>
        </w:rPr>
        <w:t xml:space="preserve">mērķa sasniegšanai tiek izvirzītas tādas </w:t>
      </w:r>
      <w:r w:rsidR="00500BAB" w:rsidRPr="003C39D4">
        <w:rPr>
          <w:rFonts w:ascii="Times New Roman" w:eastAsia="Times New Roman" w:hAnsi="Times New Roman" w:cs="Times New Roman"/>
          <w:b/>
          <w:sz w:val="26"/>
          <w:szCs w:val="26"/>
          <w:lang w:val="lv-LV" w:eastAsia="lv-LV"/>
        </w:rPr>
        <w:t xml:space="preserve">prioritātes kā </w:t>
      </w:r>
      <w:r w:rsidR="00500BAB" w:rsidRPr="003C39D4">
        <w:rPr>
          <w:rFonts w:ascii="Times New Roman" w:hAnsi="Times New Roman" w:cs="Times New Roman"/>
          <w:b/>
          <w:bCs/>
          <w:sz w:val="26"/>
          <w:szCs w:val="26"/>
          <w:lang w:val="lv-LV"/>
        </w:rPr>
        <w:t xml:space="preserve">radošo teritoriju un kultūras pakalpojumu pieejamība un </w:t>
      </w:r>
      <w:r w:rsidR="00500BAB" w:rsidRPr="003C39D4">
        <w:rPr>
          <w:rFonts w:ascii="Times New Roman" w:hAnsi="Times New Roman" w:cs="Times New Roman"/>
          <w:b/>
          <w:sz w:val="26"/>
          <w:szCs w:val="26"/>
          <w:lang w:val="lv-LV"/>
        </w:rPr>
        <w:t>kultūras kapitāla saglabāšana un attīstība</w:t>
      </w:r>
      <w:r w:rsidR="00500BAB" w:rsidRPr="003C39D4">
        <w:rPr>
          <w:rFonts w:ascii="Times New Roman" w:hAnsi="Times New Roman" w:cs="Times New Roman"/>
          <w:sz w:val="26"/>
          <w:szCs w:val="26"/>
          <w:lang w:val="lv-LV"/>
        </w:rPr>
        <w:t xml:space="preserve">, </w:t>
      </w:r>
      <w:r w:rsidR="00500BAB" w:rsidRPr="003C39D4">
        <w:rPr>
          <w:rFonts w:ascii="Times New Roman" w:hAnsi="Times New Roman" w:cs="Times New Roman"/>
          <w:b/>
          <w:sz w:val="26"/>
          <w:szCs w:val="26"/>
          <w:lang w:val="lv-LV"/>
        </w:rPr>
        <w:t>sabiedrībai līdzdarbojoties kultūras procesos.</w:t>
      </w:r>
      <w:r w:rsidR="00500BAB" w:rsidRPr="003C39D4">
        <w:rPr>
          <w:rFonts w:ascii="Times New Roman" w:hAnsi="Times New Roman" w:cs="Times New Roman"/>
          <w:sz w:val="26"/>
          <w:szCs w:val="26"/>
          <w:lang w:val="lv-LV"/>
        </w:rPr>
        <w:t xml:space="preserve"> </w:t>
      </w:r>
    </w:p>
    <w:p w:rsidR="00BF2F2D" w:rsidRPr="003C39D4" w:rsidRDefault="003A1B7E" w:rsidP="00791501">
      <w:pPr>
        <w:spacing w:after="0"/>
        <w:ind w:firstLine="556"/>
        <w:jc w:val="both"/>
        <w:rPr>
          <w:rFonts w:ascii="Times New Roman" w:hAnsi="Times New Roman" w:cs="Times New Roman"/>
          <w:b/>
          <w:sz w:val="26"/>
          <w:szCs w:val="26"/>
          <w:lang w:val="lv-LV"/>
        </w:rPr>
      </w:pPr>
      <w:r w:rsidRPr="003C39D4">
        <w:rPr>
          <w:rFonts w:ascii="Times New Roman" w:hAnsi="Times New Roman" w:cs="Times New Roman"/>
          <w:sz w:val="26"/>
          <w:szCs w:val="26"/>
          <w:lang w:val="lv-LV"/>
        </w:rPr>
        <w:t>Politikas mērķu sasniegšanai noteikts 5.4.1.</w:t>
      </w:r>
      <w:r w:rsidRPr="003C39D4">
        <w:rPr>
          <w:rFonts w:ascii="Times New Roman" w:hAnsi="Times New Roman" w:cs="Times New Roman"/>
          <w:b/>
          <w:sz w:val="26"/>
          <w:szCs w:val="26"/>
          <w:u w:val="single"/>
          <w:lang w:val="lv-LV"/>
        </w:rPr>
        <w:t>stratēģiskais mērķis</w:t>
      </w:r>
      <w:r w:rsidRPr="003C39D4">
        <w:rPr>
          <w:rFonts w:ascii="Times New Roman" w:hAnsi="Times New Roman" w:cs="Times New Roman"/>
          <w:b/>
          <w:sz w:val="26"/>
          <w:szCs w:val="26"/>
          <w:lang w:val="lv-LV"/>
        </w:rPr>
        <w:t xml:space="preserve">: </w:t>
      </w:r>
      <w:r w:rsidRPr="003C39D4">
        <w:rPr>
          <w:rFonts w:ascii="Times New Roman" w:hAnsi="Times New Roman" w:cs="Times New Roman"/>
          <w:b/>
          <w:bCs/>
          <w:sz w:val="26"/>
          <w:szCs w:val="26"/>
          <w:lang w:val="lv-LV"/>
        </w:rPr>
        <w:t>v</w:t>
      </w:r>
      <w:r w:rsidR="00BF2F2D" w:rsidRPr="003C39D4">
        <w:rPr>
          <w:rFonts w:ascii="Times New Roman" w:hAnsi="Times New Roman" w:cs="Times New Roman"/>
          <w:b/>
          <w:bCs/>
          <w:sz w:val="26"/>
          <w:szCs w:val="26"/>
          <w:lang w:val="lv-LV"/>
        </w:rPr>
        <w:t>eicināt lokālajā kultūrā un radošumā balstītu reģionālo izaugsmi un kvalitatīvas dzīves telpas attīstību, nodrošinot kvalitatīvu un daudzveidīgu kultūras pakalpojumu pieejamību ikvienam iedzīvotājam.</w:t>
      </w:r>
      <w:r w:rsidR="00F82628" w:rsidRPr="003C39D4">
        <w:rPr>
          <w:rFonts w:ascii="Times New Roman" w:hAnsi="Times New Roman" w:cs="Times New Roman"/>
          <w:b/>
          <w:bCs/>
          <w:sz w:val="26"/>
          <w:szCs w:val="26"/>
          <w:lang w:val="lv-LV"/>
        </w:rPr>
        <w:t xml:space="preserve"> Stratēģiskā mērķa sagaidāmais rezultāts:</w:t>
      </w:r>
    </w:p>
    <w:p w:rsidR="00314F88" w:rsidRPr="003C39D4" w:rsidRDefault="00BF2F2D" w:rsidP="00791501">
      <w:pPr>
        <w:pStyle w:val="Sarakstarindkopa"/>
        <w:numPr>
          <w:ilvl w:val="0"/>
          <w:numId w:val="2"/>
        </w:numPr>
        <w:spacing w:after="0"/>
        <w:ind w:left="1276"/>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Atjaunoti kultūras pieminekļi un radīti jauni, inovatīvi kultūras produkti un pakalpojumi</w:t>
      </w:r>
      <w:r w:rsidR="00F82628" w:rsidRPr="003C39D4">
        <w:rPr>
          <w:rFonts w:ascii="Times New Roman" w:hAnsi="Times New Roman" w:cs="Times New Roman"/>
          <w:sz w:val="26"/>
          <w:szCs w:val="26"/>
          <w:lang w:val="lv-LV"/>
        </w:rPr>
        <w:t>;</w:t>
      </w:r>
    </w:p>
    <w:p w:rsidR="00BF2F2D" w:rsidRPr="003C39D4" w:rsidRDefault="00BF2F2D" w:rsidP="00791501">
      <w:pPr>
        <w:pStyle w:val="Sarakstarindkopa"/>
        <w:numPr>
          <w:ilvl w:val="0"/>
          <w:numId w:val="2"/>
        </w:numPr>
        <w:spacing w:after="0"/>
        <w:ind w:left="1276"/>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Pastāvīgi pieaug ārvalstu tūristu interese par Latvijas kultūras mantojumu un dzīvo kultūras procesu, kā arī pieaug tūristu skaits</w:t>
      </w:r>
      <w:r w:rsidR="00F82628" w:rsidRPr="003C39D4">
        <w:rPr>
          <w:rFonts w:ascii="Times New Roman" w:hAnsi="Times New Roman" w:cs="Times New Roman"/>
          <w:sz w:val="26"/>
          <w:szCs w:val="26"/>
          <w:lang w:val="lv-LV"/>
        </w:rPr>
        <w:t xml:space="preserve"> investīciju ieguldījuma vietās;</w:t>
      </w:r>
    </w:p>
    <w:p w:rsidR="00BF2F2D" w:rsidRPr="003C39D4" w:rsidRDefault="00BF2F2D" w:rsidP="00791501">
      <w:pPr>
        <w:pStyle w:val="Sarakstarindkopa"/>
        <w:numPr>
          <w:ilvl w:val="0"/>
          <w:numId w:val="2"/>
        </w:numPr>
        <w:spacing w:after="0"/>
        <w:ind w:left="1276"/>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Nodrošināta līdzsvarota kultūras pakalpojumu pieejamība (nodrošināts minimā</w:t>
      </w:r>
      <w:r w:rsidR="00F82628" w:rsidRPr="003C39D4">
        <w:rPr>
          <w:rFonts w:ascii="Times New Roman" w:hAnsi="Times New Roman" w:cs="Times New Roman"/>
          <w:sz w:val="26"/>
          <w:szCs w:val="26"/>
          <w:lang w:val="lv-LV"/>
        </w:rPr>
        <w:t>lais kultūras pakalpojumu grozs</w:t>
      </w:r>
      <w:r w:rsidR="00ED3195" w:rsidRPr="003C39D4">
        <w:rPr>
          <w:rFonts w:ascii="Times New Roman" w:hAnsi="Times New Roman" w:cs="Times New Roman"/>
          <w:sz w:val="26"/>
          <w:szCs w:val="26"/>
          <w:lang w:val="lv-LV"/>
        </w:rPr>
        <w:t>)</w:t>
      </w:r>
      <w:r w:rsidR="00F82628" w:rsidRPr="003C39D4">
        <w:rPr>
          <w:rFonts w:ascii="Times New Roman" w:hAnsi="Times New Roman" w:cs="Times New Roman"/>
          <w:sz w:val="26"/>
          <w:szCs w:val="26"/>
          <w:lang w:val="lv-LV"/>
        </w:rPr>
        <w:t>;</w:t>
      </w:r>
    </w:p>
    <w:p w:rsidR="00FC3C57" w:rsidRPr="003C39D4" w:rsidRDefault="00F82628" w:rsidP="00791501">
      <w:pPr>
        <w:spacing w:after="0"/>
        <w:ind w:firstLine="736"/>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Tāpat </w:t>
      </w:r>
      <w:r w:rsidR="00615426" w:rsidRPr="003C39D4">
        <w:rPr>
          <w:rFonts w:ascii="Times New Roman" w:eastAsia="Times New Roman" w:hAnsi="Times New Roman" w:cs="Times New Roman"/>
          <w:sz w:val="26"/>
          <w:szCs w:val="26"/>
          <w:lang w:val="lv-LV" w:eastAsia="lv-LV"/>
        </w:rPr>
        <w:t>Latvijas Nacionālā attīstības plānā 2014. - 2020.gadam</w:t>
      </w:r>
      <w:r w:rsidR="00615426" w:rsidRPr="003C39D4">
        <w:rPr>
          <w:rFonts w:ascii="Tahoma" w:hAnsi="Tahoma" w:cs="Tahoma"/>
          <w:b/>
          <w:bCs/>
          <w:sz w:val="26"/>
          <w:szCs w:val="26"/>
        </w:rPr>
        <w:t xml:space="preserve"> </w:t>
      </w:r>
      <w:r w:rsidR="00615426" w:rsidRPr="003C39D4">
        <w:rPr>
          <w:rFonts w:ascii="Times New Roman" w:hAnsi="Times New Roman" w:cs="Times New Roman"/>
          <w:sz w:val="26"/>
          <w:szCs w:val="26"/>
          <w:lang w:val="lv-LV"/>
        </w:rPr>
        <w:t>noteikto uzdevumu</w:t>
      </w:r>
      <w:r w:rsidRPr="003C39D4">
        <w:rPr>
          <w:rFonts w:ascii="Times New Roman" w:hAnsi="Times New Roman" w:cs="Times New Roman"/>
          <w:sz w:val="26"/>
          <w:szCs w:val="26"/>
          <w:lang w:val="lv-LV"/>
        </w:rPr>
        <w:t xml:space="preserve"> sasniegšanai definē</w:t>
      </w:r>
      <w:r w:rsidR="00615426" w:rsidRPr="003C39D4">
        <w:rPr>
          <w:rFonts w:ascii="Times New Roman" w:hAnsi="Times New Roman" w:cs="Times New Roman"/>
          <w:sz w:val="26"/>
          <w:szCs w:val="26"/>
          <w:lang w:val="lv-LV"/>
        </w:rPr>
        <w:t>ti uzdevumi un pasākumi</w:t>
      </w:r>
      <w:r w:rsidRPr="003C39D4">
        <w:rPr>
          <w:rFonts w:ascii="Times New Roman" w:hAnsi="Times New Roman" w:cs="Times New Roman"/>
          <w:sz w:val="26"/>
          <w:szCs w:val="26"/>
          <w:lang w:val="lv-LV"/>
        </w:rPr>
        <w:t xml:space="preserve">, uzdevums 2.2. paredz </w:t>
      </w:r>
      <w:r w:rsidRPr="003C39D4">
        <w:rPr>
          <w:rFonts w:ascii="Times New Roman" w:hAnsi="Times New Roman" w:cs="Times New Roman"/>
          <w:bCs/>
          <w:sz w:val="26"/>
          <w:szCs w:val="26"/>
          <w:lang w:val="lv-LV"/>
        </w:rPr>
        <w:t>s</w:t>
      </w:r>
      <w:r w:rsidR="003A1B7E" w:rsidRPr="003C39D4">
        <w:rPr>
          <w:rFonts w:ascii="Times New Roman" w:hAnsi="Times New Roman" w:cs="Times New Roman"/>
          <w:bCs/>
          <w:sz w:val="26"/>
          <w:szCs w:val="26"/>
          <w:lang w:val="lv-LV"/>
        </w:rPr>
        <w:t>ekmēt Latvijas kultūrtelpas un lokālās vides savdabības saglabāšanu</w:t>
      </w:r>
      <w:r w:rsidRPr="003C39D4">
        <w:rPr>
          <w:rFonts w:ascii="Times New Roman" w:hAnsi="Times New Roman" w:cs="Times New Roman"/>
          <w:bCs/>
          <w:sz w:val="26"/>
          <w:szCs w:val="26"/>
          <w:lang w:val="lv-LV"/>
        </w:rPr>
        <w:t xml:space="preserve">, tajā skaitā </w:t>
      </w:r>
      <w:r w:rsidRPr="003C39D4">
        <w:rPr>
          <w:rFonts w:ascii="Times New Roman" w:hAnsi="Times New Roman" w:cs="Times New Roman"/>
          <w:sz w:val="26"/>
          <w:szCs w:val="26"/>
          <w:lang w:val="lv-LV"/>
        </w:rPr>
        <w:t>īstenojot</w:t>
      </w:r>
      <w:r w:rsidR="003A1B7E" w:rsidRPr="003C39D4">
        <w:rPr>
          <w:rFonts w:ascii="Times New Roman" w:hAnsi="Times New Roman" w:cs="Times New Roman"/>
          <w:sz w:val="26"/>
          <w:szCs w:val="26"/>
          <w:lang w:val="lv-LV"/>
        </w:rPr>
        <w:t xml:space="preserve"> kultūras pieminekļu restaurāciju un to sociālekonomiskā potenciāla izmantošanu</w:t>
      </w:r>
      <w:r w:rsidRPr="003C39D4">
        <w:rPr>
          <w:rFonts w:ascii="Times New Roman" w:hAnsi="Times New Roman" w:cs="Times New Roman"/>
          <w:sz w:val="26"/>
          <w:szCs w:val="26"/>
          <w:lang w:val="lv-LV"/>
        </w:rPr>
        <w:t xml:space="preserve">. Uzdevums </w:t>
      </w:r>
      <w:r w:rsidR="003A1B7E" w:rsidRPr="003C39D4">
        <w:rPr>
          <w:rFonts w:ascii="Times New Roman" w:hAnsi="Times New Roman" w:cs="Times New Roman"/>
          <w:bCs/>
          <w:sz w:val="26"/>
          <w:szCs w:val="26"/>
          <w:lang w:val="lv-LV"/>
        </w:rPr>
        <w:t>2.3.</w:t>
      </w:r>
      <w:r w:rsidRPr="003C39D4">
        <w:rPr>
          <w:rFonts w:ascii="Times New Roman" w:hAnsi="Times New Roman" w:cs="Times New Roman"/>
          <w:bCs/>
          <w:sz w:val="26"/>
          <w:szCs w:val="26"/>
          <w:lang w:val="lv-LV"/>
        </w:rPr>
        <w:t xml:space="preserve"> paredz s</w:t>
      </w:r>
      <w:r w:rsidR="003A1B7E" w:rsidRPr="003C39D4">
        <w:rPr>
          <w:rFonts w:ascii="Times New Roman" w:hAnsi="Times New Roman" w:cs="Times New Roman"/>
          <w:bCs/>
          <w:sz w:val="26"/>
          <w:szCs w:val="26"/>
          <w:lang w:val="lv-LV"/>
        </w:rPr>
        <w:t>ekmēt jaunu kultūras un kultūrtūrisma produktu veidošanu</w:t>
      </w:r>
      <w:r w:rsidR="00ED3195" w:rsidRPr="003C39D4">
        <w:rPr>
          <w:rFonts w:ascii="Times New Roman" w:hAnsi="Times New Roman" w:cs="Times New Roman"/>
          <w:sz w:val="26"/>
          <w:szCs w:val="26"/>
          <w:lang w:val="lv-LV"/>
        </w:rPr>
        <w:t>, tajā skaitā</w:t>
      </w:r>
      <w:r w:rsidR="00557314" w:rsidRPr="003C39D4">
        <w:rPr>
          <w:rFonts w:ascii="Times New Roman" w:hAnsi="Times New Roman" w:cs="Times New Roman"/>
          <w:sz w:val="26"/>
          <w:szCs w:val="26"/>
          <w:lang w:val="lv-LV"/>
        </w:rPr>
        <w:t xml:space="preserve"> s</w:t>
      </w:r>
      <w:r w:rsidR="003A1B7E" w:rsidRPr="003C39D4">
        <w:rPr>
          <w:rFonts w:ascii="Times New Roman" w:hAnsi="Times New Roman" w:cs="Times New Roman"/>
          <w:sz w:val="26"/>
          <w:szCs w:val="26"/>
          <w:lang w:val="lv-LV"/>
        </w:rPr>
        <w:t xml:space="preserve">adarbībā ar tūrisma </w:t>
      </w:r>
      <w:r w:rsidR="00557314" w:rsidRPr="003C39D4">
        <w:rPr>
          <w:rFonts w:ascii="Times New Roman" w:hAnsi="Times New Roman" w:cs="Times New Roman"/>
          <w:sz w:val="26"/>
          <w:szCs w:val="26"/>
          <w:lang w:val="lv-LV"/>
        </w:rPr>
        <w:t>industriju kultūras institūcijām izstrādājot</w:t>
      </w:r>
      <w:r w:rsidR="003A1B7E" w:rsidRPr="003C39D4">
        <w:rPr>
          <w:rFonts w:ascii="Times New Roman" w:hAnsi="Times New Roman" w:cs="Times New Roman"/>
          <w:sz w:val="26"/>
          <w:szCs w:val="26"/>
          <w:lang w:val="lv-LV"/>
        </w:rPr>
        <w:t xml:space="preserve"> jaunus tūrisma produktus un pasākumus, kas piemēroti vietējām un ārvalstu mērķauditorijām</w:t>
      </w:r>
      <w:r w:rsidR="00FC3C57" w:rsidRPr="003C39D4">
        <w:rPr>
          <w:rFonts w:ascii="Times New Roman" w:hAnsi="Times New Roman" w:cs="Times New Roman"/>
          <w:sz w:val="26"/>
          <w:szCs w:val="26"/>
          <w:lang w:val="lv-LV"/>
        </w:rPr>
        <w:t>.</w:t>
      </w:r>
    </w:p>
    <w:p w:rsidR="00BB124A" w:rsidRPr="003C39D4" w:rsidRDefault="00BB124A" w:rsidP="00791501">
      <w:pPr>
        <w:spacing w:after="0"/>
        <w:ind w:firstLine="736"/>
        <w:jc w:val="both"/>
        <w:rPr>
          <w:rFonts w:ascii="Times New Roman" w:hAnsi="Times New Roman" w:cs="Times New Roman"/>
          <w:sz w:val="26"/>
          <w:szCs w:val="26"/>
        </w:rPr>
      </w:pPr>
      <w:r w:rsidRPr="003C39D4">
        <w:rPr>
          <w:rFonts w:ascii="Times New Roman" w:eastAsia="MS Mincho" w:hAnsi="Times New Roman" w:cs="Times New Roman"/>
          <w:b/>
          <w:bCs/>
          <w:sz w:val="26"/>
          <w:szCs w:val="26"/>
          <w:lang w:eastAsia="ja-JP"/>
        </w:rPr>
        <w:t>Vides politikas pamatnostādnes 2014.-2020.gadam</w:t>
      </w:r>
      <w:r w:rsidRPr="003C39D4">
        <w:rPr>
          <w:rFonts w:ascii="Times New Roman" w:hAnsi="Times New Roman" w:cs="Times New Roman"/>
          <w:b/>
          <w:sz w:val="26"/>
          <w:szCs w:val="26"/>
        </w:rPr>
        <w:t xml:space="preserve"> (</w:t>
      </w:r>
      <w:r w:rsidRPr="003C39D4">
        <w:rPr>
          <w:rFonts w:ascii="Times New Roman" w:hAnsi="Times New Roman" w:cs="Times New Roman"/>
          <w:sz w:val="26"/>
          <w:szCs w:val="26"/>
        </w:rPr>
        <w:t xml:space="preserve">apstiprinātas ar MK 2014. gada 26. </w:t>
      </w:r>
      <w:proofErr w:type="gramStart"/>
      <w:r w:rsidRPr="003C39D4">
        <w:rPr>
          <w:rFonts w:ascii="Times New Roman" w:hAnsi="Times New Roman" w:cs="Times New Roman"/>
          <w:sz w:val="26"/>
          <w:szCs w:val="26"/>
        </w:rPr>
        <w:t>marta</w:t>
      </w:r>
      <w:proofErr w:type="gramEnd"/>
      <w:r w:rsidRPr="003C39D4">
        <w:rPr>
          <w:rFonts w:ascii="Times New Roman" w:hAnsi="Times New Roman" w:cs="Times New Roman"/>
          <w:sz w:val="26"/>
          <w:szCs w:val="26"/>
        </w:rPr>
        <w:t xml:space="preserve"> rīkojums Nr. 130 Rīgā) noteikts vides politikas virsmērķis:</w:t>
      </w:r>
      <w:r w:rsidRPr="003C39D4">
        <w:rPr>
          <w:rFonts w:ascii="Times New Roman" w:hAnsi="Times New Roman" w:cs="Times New Roman"/>
          <w:b/>
          <w:sz w:val="26"/>
          <w:szCs w:val="26"/>
        </w:rPr>
        <w:t xml:space="preserve"> Nodrošināt ekosistēmu kvalitāti, dabas aizsardzības un sociāli - ekonomisko</w:t>
      </w:r>
      <w:r w:rsidRPr="003C39D4" w:rsidDel="00733D2E">
        <w:rPr>
          <w:rFonts w:ascii="Times New Roman" w:hAnsi="Times New Roman" w:cs="Times New Roman"/>
          <w:b/>
          <w:sz w:val="26"/>
          <w:szCs w:val="26"/>
        </w:rPr>
        <w:t xml:space="preserve"> </w:t>
      </w:r>
      <w:r w:rsidRPr="003C39D4">
        <w:rPr>
          <w:rFonts w:ascii="Times New Roman" w:hAnsi="Times New Roman" w:cs="Times New Roman"/>
          <w:b/>
          <w:sz w:val="26"/>
          <w:szCs w:val="26"/>
        </w:rPr>
        <w:t xml:space="preserve">interešu līdzsvarotību, sekmēt Latvijas kā „zaļas” valsts tēla veidošanos. </w:t>
      </w:r>
      <w:r w:rsidRPr="003C39D4">
        <w:rPr>
          <w:rFonts w:ascii="Times New Roman" w:hAnsi="Times New Roman" w:cs="Times New Roman"/>
          <w:sz w:val="26"/>
          <w:szCs w:val="26"/>
        </w:rPr>
        <w:t xml:space="preserve">Dabas aizsardzība jomā uzsvērts, ka sugu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biotopu aizsardzībai nepieciešamie apsaimniekošanas pasākumi tiek skatīti atrauti no teritorijas saimnieciskās attīstības. Līdz ar to dabas aizsardzības jomā ir noteikti šādi politikas mērķi: </w:t>
      </w:r>
    </w:p>
    <w:p w:rsidR="00BB124A" w:rsidRPr="003C39D4" w:rsidRDefault="00BB124A" w:rsidP="00791501">
      <w:pPr>
        <w:pStyle w:val="Sarakstarindkopa"/>
        <w:widowControl w:val="0"/>
        <w:numPr>
          <w:ilvl w:val="0"/>
          <w:numId w:val="34"/>
        </w:numPr>
        <w:autoSpaceDE w:val="0"/>
        <w:autoSpaceDN w:val="0"/>
        <w:adjustRightInd w:val="0"/>
        <w:spacing w:after="0"/>
        <w:jc w:val="both"/>
        <w:rPr>
          <w:rFonts w:ascii="Times New Roman" w:hAnsi="Times New Roman" w:cs="Times New Roman"/>
          <w:sz w:val="26"/>
          <w:szCs w:val="26"/>
        </w:rPr>
      </w:pPr>
      <w:r w:rsidRPr="003C39D4">
        <w:rPr>
          <w:rFonts w:ascii="Times New Roman" w:hAnsi="Times New Roman" w:cs="Times New Roman"/>
          <w:sz w:val="26"/>
          <w:szCs w:val="26"/>
        </w:rPr>
        <w:t xml:space="preserve">C3. Apsaimniekošanas pasākumu plānošana un ieviešana, saskaņojot dabas aizsardzības un sociāli-ekonomiskās intereses; </w:t>
      </w:r>
    </w:p>
    <w:p w:rsidR="00BB124A" w:rsidRPr="003C39D4" w:rsidRDefault="00BB124A" w:rsidP="00791501">
      <w:pPr>
        <w:pStyle w:val="Sarakstarindkopa"/>
        <w:widowControl w:val="0"/>
        <w:numPr>
          <w:ilvl w:val="0"/>
          <w:numId w:val="34"/>
        </w:numPr>
        <w:autoSpaceDE w:val="0"/>
        <w:autoSpaceDN w:val="0"/>
        <w:adjustRightInd w:val="0"/>
        <w:spacing w:after="0"/>
        <w:jc w:val="both"/>
        <w:rPr>
          <w:rFonts w:ascii="Times New Roman" w:hAnsi="Times New Roman" w:cs="Times New Roman"/>
          <w:sz w:val="26"/>
          <w:szCs w:val="26"/>
        </w:rPr>
      </w:pPr>
      <w:r w:rsidRPr="003C39D4">
        <w:rPr>
          <w:rFonts w:ascii="Times New Roman" w:hAnsi="Times New Roman" w:cs="Times New Roman"/>
          <w:sz w:val="26"/>
          <w:szCs w:val="26"/>
        </w:rPr>
        <w:t xml:space="preserve">C4. Nodrošināta aizsargājamo sugu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biotopu atjaunošana un atbilstoša apsaimniekošana, sākot ar plānošanu un nepieciešamo atbalsta pasākumu veicināšanu</w:t>
      </w:r>
      <w:r w:rsidRPr="003C39D4">
        <w:rPr>
          <w:rFonts w:ascii="Times New Roman" w:hAnsi="Times New Roman" w:cs="Times New Roman"/>
          <w:b/>
          <w:sz w:val="26"/>
          <w:szCs w:val="26"/>
        </w:rPr>
        <w:t xml:space="preserve">. </w:t>
      </w:r>
    </w:p>
    <w:p w:rsidR="00CE0FCC" w:rsidRPr="003C39D4" w:rsidRDefault="00BB124A" w:rsidP="00791501">
      <w:pPr>
        <w:spacing w:after="0"/>
        <w:ind w:firstLine="709"/>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Ipaši svarīga noteikto mērķu īstenošana ir Baltijas jūras piekrastē, kur </w:t>
      </w:r>
      <w:r w:rsidR="0079504B" w:rsidRPr="003C39D4">
        <w:rPr>
          <w:rFonts w:ascii="Times New Roman" w:hAnsi="Times New Roman" w:cs="Times New Roman"/>
          <w:sz w:val="26"/>
          <w:szCs w:val="26"/>
          <w:lang w:val="lv-LV"/>
        </w:rPr>
        <w:t>jānodrošina dabas kā Eiropas nozīmes dabas vērtība mantojuma saglabāšana. V</w:t>
      </w:r>
      <w:r w:rsidRPr="003C39D4">
        <w:rPr>
          <w:rFonts w:ascii="Times New Roman" w:hAnsi="Times New Roman" w:cs="Times New Roman"/>
          <w:sz w:val="26"/>
          <w:szCs w:val="26"/>
          <w:lang w:val="lv-LV"/>
        </w:rPr>
        <w:t>ienalaikus dabas mantojums ir viens no nozīmīgākajiem piekra</w:t>
      </w:r>
      <w:r w:rsidR="00ED73F0" w:rsidRPr="003C39D4">
        <w:rPr>
          <w:rFonts w:ascii="Times New Roman" w:hAnsi="Times New Roman" w:cs="Times New Roman"/>
          <w:sz w:val="26"/>
          <w:szCs w:val="26"/>
          <w:lang w:val="lv-LV"/>
        </w:rPr>
        <w:t>stes pašva</w:t>
      </w:r>
      <w:r w:rsidRPr="003C39D4">
        <w:rPr>
          <w:rFonts w:ascii="Times New Roman" w:hAnsi="Times New Roman" w:cs="Times New Roman"/>
          <w:sz w:val="26"/>
          <w:szCs w:val="26"/>
          <w:lang w:val="lv-LV"/>
        </w:rPr>
        <w:t>l</w:t>
      </w:r>
      <w:r w:rsidR="00ED73F0" w:rsidRPr="003C39D4">
        <w:rPr>
          <w:rFonts w:ascii="Times New Roman" w:hAnsi="Times New Roman" w:cs="Times New Roman"/>
          <w:sz w:val="26"/>
          <w:szCs w:val="26"/>
          <w:lang w:val="lv-LV"/>
        </w:rPr>
        <w:t>d</w:t>
      </w:r>
      <w:r w:rsidR="0079504B" w:rsidRPr="003C39D4">
        <w:rPr>
          <w:rFonts w:ascii="Times New Roman" w:hAnsi="Times New Roman" w:cs="Times New Roman"/>
          <w:sz w:val="26"/>
          <w:szCs w:val="26"/>
          <w:lang w:val="lv-LV"/>
        </w:rPr>
        <w:t xml:space="preserve">ību attīstības resursiem. </w:t>
      </w:r>
    </w:p>
    <w:p w:rsidR="00ED1CEA" w:rsidRPr="003C39D4" w:rsidRDefault="00B56217"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lastRenderedPageBreak/>
        <w:t>Latvijas t</w:t>
      </w:r>
      <w:r w:rsidR="00FC3C57" w:rsidRPr="003C39D4">
        <w:rPr>
          <w:rFonts w:ascii="Times New Roman" w:hAnsi="Times New Roman" w:cs="Times New Roman"/>
          <w:b/>
          <w:sz w:val="26"/>
          <w:szCs w:val="26"/>
          <w:lang w:val="lv-LV"/>
        </w:rPr>
        <w:t>ūrisma attīstības pamatnostādnes</w:t>
      </w:r>
      <w:r w:rsidRPr="003C39D4">
        <w:rPr>
          <w:rFonts w:ascii="Times New Roman" w:hAnsi="Times New Roman" w:cs="Times New Roman"/>
          <w:b/>
          <w:sz w:val="26"/>
          <w:szCs w:val="26"/>
          <w:lang w:val="lv-LV"/>
        </w:rPr>
        <w:t xml:space="preserve"> </w:t>
      </w:r>
      <w:r w:rsidRPr="003C39D4">
        <w:rPr>
          <w:rFonts w:ascii="Times New Roman" w:hAnsi="Times New Roman" w:cs="Times New Roman"/>
          <w:b/>
          <w:bCs/>
          <w:sz w:val="26"/>
          <w:szCs w:val="26"/>
          <w:lang w:val="lv-LV"/>
        </w:rPr>
        <w:t>2014. – 2020. gadam</w:t>
      </w:r>
      <w:r w:rsidRPr="003C39D4">
        <w:rPr>
          <w:rFonts w:ascii="Times New Roman" w:hAnsi="Times New Roman" w:cs="Times New Roman"/>
          <w:bCs/>
          <w:sz w:val="26"/>
          <w:szCs w:val="26"/>
          <w:lang w:val="lv-LV"/>
        </w:rPr>
        <w:t xml:space="preserve"> (</w:t>
      </w:r>
      <w:r w:rsidRPr="003C39D4">
        <w:rPr>
          <w:rFonts w:ascii="Times New Roman" w:hAnsi="Times New Roman" w:cs="Times New Roman"/>
          <w:sz w:val="26"/>
          <w:szCs w:val="26"/>
          <w:lang w:val="lv-LV"/>
        </w:rPr>
        <w:t>apstiprinātas ar MK 2014. gada 3. jūlija rīkojumu Nr.326</w:t>
      </w:r>
      <w:r w:rsidRPr="003C39D4">
        <w:rPr>
          <w:rFonts w:ascii="Times New Roman" w:hAnsi="Times New Roman" w:cs="Times New Roman"/>
          <w:bCs/>
          <w:sz w:val="26"/>
          <w:szCs w:val="26"/>
          <w:lang w:val="lv-LV"/>
        </w:rPr>
        <w:t>)</w:t>
      </w:r>
      <w:r w:rsidR="00FC3C57" w:rsidRPr="003C39D4">
        <w:rPr>
          <w:rFonts w:ascii="Times New Roman" w:hAnsi="Times New Roman" w:cs="Times New Roman"/>
          <w:bCs/>
          <w:sz w:val="26"/>
          <w:szCs w:val="26"/>
          <w:lang w:val="lv-LV"/>
        </w:rPr>
        <w:t xml:space="preserve"> nosaka, ka </w:t>
      </w:r>
      <w:r w:rsidR="00FC3C57" w:rsidRPr="003C39D4">
        <w:rPr>
          <w:rFonts w:ascii="Times New Roman" w:hAnsi="Times New Roman" w:cs="Times New Roman"/>
          <w:sz w:val="26"/>
          <w:szCs w:val="26"/>
          <w:lang w:val="lv-LV"/>
        </w:rPr>
        <w:t xml:space="preserve">tūrisma nozares izaugsmes pamats līdz šim ir bijis valsts stratēģiski izdevīgais ģeogrāfiskais novietojums, sasniedzamība (tiešo lidojumu attīstība), kā arī </w:t>
      </w:r>
      <w:r w:rsidR="00F57941" w:rsidRPr="003C39D4">
        <w:rPr>
          <w:rFonts w:ascii="Times New Roman" w:hAnsi="Times New Roman" w:cs="Times New Roman"/>
          <w:b/>
          <w:sz w:val="26"/>
          <w:szCs w:val="26"/>
          <w:lang w:val="lv-LV"/>
        </w:rPr>
        <w:t>kultūras un dabas resursi, cilvēkresursi</w:t>
      </w:r>
      <w:r w:rsidR="00FC3C57" w:rsidRPr="003C39D4">
        <w:rPr>
          <w:rFonts w:ascii="Times New Roman" w:hAnsi="Times New Roman" w:cs="Times New Roman"/>
          <w:sz w:val="26"/>
          <w:szCs w:val="26"/>
          <w:lang w:val="lv-LV"/>
        </w:rPr>
        <w:t xml:space="preserve"> un to </w:t>
      </w:r>
      <w:r w:rsidR="00FC3C57" w:rsidRPr="003C39D4">
        <w:rPr>
          <w:rFonts w:ascii="Times New Roman" w:hAnsi="Times New Roman" w:cs="Times New Roman"/>
          <w:b/>
          <w:sz w:val="26"/>
          <w:szCs w:val="26"/>
          <w:lang w:val="lv-LV"/>
        </w:rPr>
        <w:t>radošums,</w:t>
      </w:r>
      <w:r w:rsidR="00FC3C57" w:rsidRPr="003C39D4">
        <w:rPr>
          <w:rFonts w:ascii="Times New Roman" w:hAnsi="Times New Roman" w:cs="Times New Roman"/>
          <w:sz w:val="26"/>
          <w:szCs w:val="26"/>
          <w:lang w:val="lv-LV"/>
        </w:rPr>
        <w:t xml:space="preserve"> uzņēmējdarbības spēja. Veicot pārdomātus ieguldījumus tūrisma nozares konkurētspējas stiprināšanā, ir iespējams vēl vairāk palielināt tūrisma pakalpojumu eksporta apjomus un Latvija var radīt konkurētspējas priekšrocību ar gudru un ilgtspējīgu šo resursu izmantošanu tūrisma piedāvājuma veidošanā, kas ir pielāgots mūsdienu tūristu vajadzībām.</w:t>
      </w:r>
    </w:p>
    <w:p w:rsidR="00A66891" w:rsidRPr="003C39D4" w:rsidRDefault="00A66891" w:rsidP="00791501">
      <w:pPr>
        <w:spacing w:after="0"/>
        <w:ind w:firstLine="720"/>
        <w:jc w:val="both"/>
        <w:rPr>
          <w:rFonts w:ascii="Times New Roman" w:eastAsia="Calibri" w:hAnsi="Times New Roman" w:cs="Times New Roman"/>
          <w:bCs/>
          <w:sz w:val="26"/>
          <w:szCs w:val="26"/>
          <w:lang w:val="lv-LV"/>
        </w:rPr>
      </w:pPr>
      <w:r w:rsidRPr="003C39D4">
        <w:rPr>
          <w:rFonts w:ascii="Times New Roman" w:eastAsia="Calibri" w:hAnsi="Times New Roman" w:cs="Times New Roman"/>
          <w:sz w:val="26"/>
          <w:szCs w:val="26"/>
          <w:lang w:val="lv-LV"/>
        </w:rPr>
        <w:t>Tūrisma attīstības politikas mērķis - ilgtspējīga Latvijas tūrisma attīstība, veicinot tūrisma produktu konkurētspējas palielināšanos ārvalstu tirgos.</w:t>
      </w:r>
    </w:p>
    <w:p w:rsidR="00A66891" w:rsidRPr="003C39D4" w:rsidRDefault="00A66891" w:rsidP="00791501">
      <w:pPr>
        <w:spacing w:after="0"/>
        <w:jc w:val="both"/>
        <w:rPr>
          <w:rFonts w:ascii="Times New Roman" w:eastAsia="Calibri" w:hAnsi="Times New Roman" w:cs="Times New Roman"/>
          <w:bCs/>
          <w:sz w:val="26"/>
          <w:szCs w:val="26"/>
          <w:lang w:val="lv-LV"/>
        </w:rPr>
      </w:pPr>
      <w:r w:rsidRPr="003C39D4">
        <w:rPr>
          <w:rFonts w:ascii="Times New Roman" w:eastAsia="Calibri" w:hAnsi="Times New Roman" w:cs="Times New Roman"/>
          <w:bCs/>
          <w:sz w:val="26"/>
          <w:szCs w:val="26"/>
          <w:lang w:val="lv-LV"/>
        </w:rPr>
        <w:t>Galvenie rīcības virzieni:</w:t>
      </w:r>
    </w:p>
    <w:p w:rsidR="00A66891" w:rsidRPr="003C39D4" w:rsidRDefault="00A66891" w:rsidP="00791501">
      <w:pPr>
        <w:pStyle w:val="Sarakstarindkopa"/>
        <w:numPr>
          <w:ilvl w:val="0"/>
          <w:numId w:val="5"/>
        </w:numPr>
        <w:tabs>
          <w:tab w:val="left" w:pos="317"/>
        </w:tabs>
        <w:spacing w:after="0"/>
        <w:ind w:left="317" w:hanging="317"/>
        <w:contextualSpacing w:val="0"/>
        <w:jc w:val="both"/>
        <w:rPr>
          <w:rFonts w:ascii="Times New Roman" w:hAnsi="Times New Roman" w:cs="Times New Roman"/>
          <w:sz w:val="26"/>
          <w:szCs w:val="26"/>
          <w:lang w:val="lv-LV" w:eastAsia="lv-LV"/>
        </w:rPr>
      </w:pPr>
      <w:r w:rsidRPr="003C39D4">
        <w:rPr>
          <w:rFonts w:ascii="Times New Roman" w:hAnsi="Times New Roman" w:cs="Times New Roman"/>
          <w:sz w:val="26"/>
          <w:szCs w:val="26"/>
          <w:lang w:val="lv-LV" w:eastAsia="lv-LV"/>
        </w:rPr>
        <w:t xml:space="preserve">Veicināt </w:t>
      </w:r>
      <w:r w:rsidRPr="003C39D4">
        <w:rPr>
          <w:rFonts w:ascii="Times New Roman" w:hAnsi="Times New Roman" w:cs="Times New Roman"/>
          <w:b/>
          <w:sz w:val="26"/>
          <w:szCs w:val="26"/>
          <w:lang w:val="lv-LV" w:eastAsia="lv-LV"/>
        </w:rPr>
        <w:t>konkurētspējīgu tūrisma produktu attīstību</w:t>
      </w:r>
      <w:r w:rsidRPr="003C39D4">
        <w:rPr>
          <w:rFonts w:ascii="Times New Roman" w:hAnsi="Times New Roman" w:cs="Times New Roman"/>
          <w:sz w:val="26"/>
          <w:szCs w:val="26"/>
          <w:lang w:val="lv-LV" w:eastAsia="lv-LV"/>
        </w:rPr>
        <w:t>, atbalstot jaunu, inovatīvu, ar augstāku pievienoto vērtību tūrisma produktu izstrādi, t.sk. attīstot infrastruktūru tūrisma izaugsmei, veicinot reģionālo tūrisma puduru veidošanos un Latvijas tūrisma produkta iekļaušanu kopējā Baltijas jūras reģiona valstu tūrisma piedāvājumā;</w:t>
      </w:r>
    </w:p>
    <w:p w:rsidR="00A66891" w:rsidRPr="003C39D4" w:rsidRDefault="00A66891" w:rsidP="00791501">
      <w:pPr>
        <w:pStyle w:val="Sarakstarindkopa"/>
        <w:numPr>
          <w:ilvl w:val="0"/>
          <w:numId w:val="5"/>
        </w:numPr>
        <w:tabs>
          <w:tab w:val="left" w:pos="317"/>
        </w:tabs>
        <w:spacing w:after="0"/>
        <w:ind w:left="317" w:hanging="317"/>
        <w:contextualSpacing w:val="0"/>
        <w:jc w:val="both"/>
        <w:rPr>
          <w:rFonts w:ascii="Times New Roman" w:hAnsi="Times New Roman" w:cs="Times New Roman"/>
          <w:sz w:val="26"/>
          <w:szCs w:val="26"/>
          <w:lang w:val="lv-LV" w:eastAsia="lv-LV"/>
        </w:rPr>
      </w:pPr>
      <w:r w:rsidRPr="003C39D4">
        <w:rPr>
          <w:rFonts w:ascii="Times New Roman" w:hAnsi="Times New Roman" w:cs="Times New Roman"/>
          <w:sz w:val="26"/>
          <w:szCs w:val="26"/>
          <w:lang w:val="lv-LV" w:eastAsia="lv-LV"/>
        </w:rPr>
        <w:t>Veicināt tūrisma produktu kvalitātes uzlabošanos, t.sk. nodrošinot labāku nozares tiesisko regulējumu un atbalstu gan tūrisma komersantiem, gan produktu patērētājiem;</w:t>
      </w:r>
    </w:p>
    <w:p w:rsidR="00A66891" w:rsidRPr="003C39D4" w:rsidRDefault="00A66891" w:rsidP="00791501">
      <w:pPr>
        <w:pStyle w:val="Sarakstarindkopa"/>
        <w:numPr>
          <w:ilvl w:val="0"/>
          <w:numId w:val="5"/>
        </w:numPr>
        <w:tabs>
          <w:tab w:val="left" w:pos="317"/>
        </w:tabs>
        <w:spacing w:after="0"/>
        <w:ind w:left="317" w:hanging="317"/>
        <w:contextualSpacing w:val="0"/>
        <w:jc w:val="both"/>
        <w:rPr>
          <w:rFonts w:ascii="Times New Roman" w:hAnsi="Times New Roman" w:cs="Times New Roman"/>
          <w:sz w:val="26"/>
          <w:szCs w:val="26"/>
          <w:lang w:val="lv-LV" w:eastAsia="lv-LV"/>
        </w:rPr>
      </w:pPr>
      <w:r w:rsidRPr="003C39D4">
        <w:rPr>
          <w:rFonts w:ascii="Times New Roman" w:hAnsi="Times New Roman" w:cs="Times New Roman"/>
          <w:sz w:val="26"/>
          <w:szCs w:val="26"/>
          <w:lang w:val="lv-LV" w:eastAsia="lv-LV"/>
        </w:rPr>
        <w:t>Nodrošināt Latvijas tūrisma piedāvājuma atpazīstamību mērķa tirgos, īpaši izmantojot mūsdienīgus saziņas līdzekļus.</w:t>
      </w:r>
    </w:p>
    <w:p w:rsidR="001D55D8" w:rsidRPr="003C39D4" w:rsidRDefault="00F57941" w:rsidP="00791501">
      <w:pPr>
        <w:tabs>
          <w:tab w:val="left" w:pos="317"/>
        </w:tabs>
        <w:spacing w:after="0"/>
        <w:jc w:val="both"/>
        <w:rPr>
          <w:rFonts w:ascii="Times New Roman" w:hAnsi="Times New Roman" w:cs="Times New Roman"/>
          <w:sz w:val="26"/>
          <w:szCs w:val="26"/>
          <w:lang w:val="lv-LV" w:eastAsia="lv-LV"/>
        </w:rPr>
      </w:pPr>
      <w:r w:rsidRPr="003C39D4">
        <w:rPr>
          <w:rFonts w:ascii="Times New Roman" w:hAnsi="Times New Roman" w:cs="Times New Roman"/>
          <w:sz w:val="26"/>
          <w:szCs w:val="26"/>
          <w:lang w:val="lv-LV" w:eastAsia="lv-LV"/>
        </w:rPr>
        <w:tab/>
      </w:r>
      <w:r w:rsidR="00453C5F" w:rsidRPr="003C39D4">
        <w:rPr>
          <w:rFonts w:ascii="Times New Roman" w:hAnsi="Times New Roman" w:cs="Times New Roman"/>
          <w:sz w:val="26"/>
          <w:szCs w:val="26"/>
          <w:lang w:val="lv-LV" w:eastAsia="lv-LV"/>
        </w:rPr>
        <w:tab/>
      </w:r>
      <w:r w:rsidRPr="003C39D4">
        <w:rPr>
          <w:rFonts w:ascii="Times New Roman" w:hAnsi="Times New Roman" w:cs="Times New Roman"/>
          <w:sz w:val="26"/>
          <w:szCs w:val="26"/>
          <w:lang w:val="lv-LV" w:eastAsia="lv-LV"/>
        </w:rPr>
        <w:t xml:space="preserve">Pamatnostādnēs definēti konkurētspējīgie tūrisma veidi: darījumu un konferenču tūrisms, veselības tūrisms, dabas tūrisms, kā arī kultūras un radošo industriju tūrisms. </w:t>
      </w:r>
    </w:p>
    <w:p w:rsidR="00BB124A" w:rsidRPr="003C39D4" w:rsidRDefault="0079504B"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lang w:eastAsia="lv-LV"/>
        </w:rPr>
        <w:t>Raksturojot tūrisma attīstības faktorus, pamatnostādnēs</w:t>
      </w:r>
      <w:r w:rsidR="00BB124A" w:rsidRPr="003C39D4">
        <w:rPr>
          <w:rFonts w:ascii="Times New Roman" w:hAnsi="Times New Roman" w:cs="Times New Roman"/>
          <w:sz w:val="26"/>
          <w:szCs w:val="26"/>
          <w:lang w:eastAsia="lv-LV"/>
        </w:rPr>
        <w:t xml:space="preserve"> noradīts, ka p</w:t>
      </w:r>
      <w:r w:rsidR="00BB124A" w:rsidRPr="003C39D4">
        <w:rPr>
          <w:rFonts w:ascii="Times New Roman" w:hAnsi="Times New Roman" w:cs="Times New Roman"/>
          <w:sz w:val="26"/>
          <w:szCs w:val="26"/>
        </w:rPr>
        <w:t xml:space="preserve">iemērotu </w:t>
      </w:r>
      <w:proofErr w:type="gramStart"/>
      <w:r w:rsidR="00BB124A" w:rsidRPr="003C39D4">
        <w:rPr>
          <w:rFonts w:ascii="Times New Roman" w:hAnsi="Times New Roman" w:cs="Times New Roman"/>
          <w:sz w:val="26"/>
          <w:szCs w:val="26"/>
        </w:rPr>
        <w:t>un</w:t>
      </w:r>
      <w:proofErr w:type="gramEnd"/>
      <w:r w:rsidR="00BB124A" w:rsidRPr="003C39D4">
        <w:rPr>
          <w:rFonts w:ascii="Times New Roman" w:hAnsi="Times New Roman" w:cs="Times New Roman"/>
          <w:sz w:val="26"/>
          <w:szCs w:val="26"/>
        </w:rPr>
        <w:t xml:space="preserve"> ekoloģiski stabilu dzīves telpu zaudēšana būs galvenais iemesls sugu un bioloģiskās daudzveidības kritumam, kas var būtiski ietekmēt galveno dabas tūrisma resursu - </w:t>
      </w:r>
      <w:r w:rsidR="00BB124A" w:rsidRPr="003C39D4">
        <w:rPr>
          <w:rFonts w:ascii="Times New Roman" w:hAnsi="Times New Roman" w:cs="Times New Roman"/>
          <w:i/>
          <w:sz w:val="26"/>
          <w:szCs w:val="26"/>
        </w:rPr>
        <w:t xml:space="preserve">Natura 2000 </w:t>
      </w:r>
      <w:r w:rsidR="00BB124A" w:rsidRPr="003C39D4">
        <w:rPr>
          <w:rFonts w:ascii="Times New Roman" w:hAnsi="Times New Roman" w:cs="Times New Roman"/>
          <w:sz w:val="26"/>
          <w:szCs w:val="26"/>
        </w:rPr>
        <w:t xml:space="preserve">teritoriju kvalitāti. No dabas tūrisma komerciālās perspektīvas pārdomātu dabas aizsardzības iniciatīvu atbalstīšana </w:t>
      </w:r>
      <w:proofErr w:type="gramStart"/>
      <w:r w:rsidR="00BB124A" w:rsidRPr="003C39D4">
        <w:rPr>
          <w:rFonts w:ascii="Times New Roman" w:hAnsi="Times New Roman" w:cs="Times New Roman"/>
          <w:sz w:val="26"/>
          <w:szCs w:val="26"/>
        </w:rPr>
        <w:t>un</w:t>
      </w:r>
      <w:proofErr w:type="gramEnd"/>
      <w:r w:rsidR="00BB124A" w:rsidRPr="003C39D4">
        <w:rPr>
          <w:rFonts w:ascii="Times New Roman" w:hAnsi="Times New Roman" w:cs="Times New Roman"/>
          <w:sz w:val="26"/>
          <w:szCs w:val="26"/>
        </w:rPr>
        <w:t xml:space="preserve"> saskaņošana ar uzņēmējdarbību kopumā ir nepieciešamība. </w:t>
      </w:r>
      <w:r w:rsidRPr="003C39D4">
        <w:rPr>
          <w:rFonts w:ascii="Times New Roman" w:hAnsi="Times New Roman" w:cs="Times New Roman"/>
          <w:sz w:val="26"/>
          <w:szCs w:val="26"/>
        </w:rPr>
        <w:t xml:space="preserve">Tāpēc jāattīsta </w:t>
      </w:r>
      <w:r w:rsidR="00BB124A" w:rsidRPr="003C39D4">
        <w:rPr>
          <w:rFonts w:ascii="Times New Roman" w:hAnsi="Times New Roman" w:cs="Times New Roman"/>
          <w:sz w:val="26"/>
          <w:szCs w:val="26"/>
        </w:rPr>
        <w:t xml:space="preserve">nacionāla līmeņa dabas </w:t>
      </w:r>
      <w:proofErr w:type="gramStart"/>
      <w:r w:rsidR="00BB124A" w:rsidRPr="003C39D4">
        <w:rPr>
          <w:rFonts w:ascii="Times New Roman" w:hAnsi="Times New Roman" w:cs="Times New Roman"/>
          <w:sz w:val="26"/>
          <w:szCs w:val="26"/>
        </w:rPr>
        <w:t>un</w:t>
      </w:r>
      <w:proofErr w:type="gramEnd"/>
      <w:r w:rsidR="00BB124A" w:rsidRPr="003C39D4">
        <w:rPr>
          <w:rFonts w:ascii="Times New Roman" w:hAnsi="Times New Roman" w:cs="Times New Roman"/>
          <w:sz w:val="26"/>
          <w:szCs w:val="26"/>
        </w:rPr>
        <w:t xml:space="preserve"> aktīvā tūrisma produktus, t.sk. </w:t>
      </w:r>
      <w:proofErr w:type="gramStart"/>
      <w:r w:rsidR="00BB124A" w:rsidRPr="003C39D4">
        <w:rPr>
          <w:rFonts w:ascii="Times New Roman" w:hAnsi="Times New Roman" w:cs="Times New Roman"/>
          <w:sz w:val="26"/>
          <w:szCs w:val="26"/>
        </w:rPr>
        <w:t>izmantojot</w:t>
      </w:r>
      <w:proofErr w:type="gramEnd"/>
      <w:r w:rsidR="00BB124A" w:rsidRPr="003C39D4">
        <w:rPr>
          <w:rFonts w:ascii="Times New Roman" w:hAnsi="Times New Roman" w:cs="Times New Roman"/>
          <w:sz w:val="26"/>
          <w:szCs w:val="26"/>
        </w:rPr>
        <w:t xml:space="preserve"> ~500 km garo piekrastes joslu – ekskluzīvu Latvijas dabas resursu, kā arī jāveido jauni dabas tūrisma produkti:</w:t>
      </w:r>
    </w:p>
    <w:p w:rsidR="00BB124A" w:rsidRPr="003C39D4" w:rsidRDefault="00BB124A" w:rsidP="00791501">
      <w:pPr>
        <w:pStyle w:val="Sarakstarindkopa"/>
        <w:numPr>
          <w:ilvl w:val="0"/>
          <w:numId w:val="35"/>
        </w:numPr>
        <w:spacing w:after="0"/>
        <w:contextualSpacing w:val="0"/>
        <w:jc w:val="both"/>
        <w:rPr>
          <w:rFonts w:ascii="Times New Roman" w:hAnsi="Times New Roman" w:cs="Times New Roman"/>
          <w:b/>
          <w:i/>
          <w:sz w:val="26"/>
          <w:szCs w:val="26"/>
        </w:rPr>
      </w:pPr>
      <w:r w:rsidRPr="003C39D4">
        <w:rPr>
          <w:rFonts w:ascii="Times New Roman" w:hAnsi="Times New Roman" w:cs="Times New Roman"/>
          <w:sz w:val="26"/>
          <w:szCs w:val="26"/>
        </w:rPr>
        <w:t xml:space="preserve">apvienojot vairākus (piemēram, dabas un kultūras) tūrisma pakalpojumus; </w:t>
      </w:r>
    </w:p>
    <w:p w:rsidR="00BB124A" w:rsidRPr="003C39D4" w:rsidRDefault="00BB124A" w:rsidP="00791501">
      <w:pPr>
        <w:pStyle w:val="Sarakstarindkopa"/>
        <w:numPr>
          <w:ilvl w:val="0"/>
          <w:numId w:val="35"/>
        </w:numPr>
        <w:spacing w:after="0"/>
        <w:contextualSpacing w:val="0"/>
        <w:jc w:val="both"/>
        <w:rPr>
          <w:rFonts w:ascii="Times New Roman" w:hAnsi="Times New Roman" w:cs="Times New Roman"/>
          <w:b/>
          <w:i/>
          <w:sz w:val="26"/>
          <w:szCs w:val="26"/>
        </w:rPr>
      </w:pPr>
      <w:r w:rsidRPr="003C39D4">
        <w:rPr>
          <w:rFonts w:ascii="Times New Roman" w:hAnsi="Times New Roman" w:cs="Times New Roman"/>
          <w:sz w:val="26"/>
          <w:szCs w:val="26"/>
        </w:rPr>
        <w:t xml:space="preserve">attīstot produktus, kas balstīti uz dabas izziņu (piemēram, putnu vērošana, purva biotopu izziņa, rasenes barošanās procesa vērošana u.c.), kas būtu nozīmīgi papildus piesaistes elementi kādam citam pamatproduktam; </w:t>
      </w:r>
    </w:p>
    <w:p w:rsidR="00BB124A" w:rsidRPr="003C39D4" w:rsidRDefault="00BB124A" w:rsidP="00791501">
      <w:pPr>
        <w:pStyle w:val="Sarakstarindkopa"/>
        <w:numPr>
          <w:ilvl w:val="0"/>
          <w:numId w:val="35"/>
        </w:numPr>
        <w:tabs>
          <w:tab w:val="left" w:pos="317"/>
        </w:tabs>
        <w:spacing w:after="0"/>
        <w:contextualSpacing w:val="0"/>
        <w:jc w:val="both"/>
        <w:rPr>
          <w:rFonts w:ascii="Times New Roman" w:hAnsi="Times New Roman" w:cs="Times New Roman"/>
          <w:sz w:val="26"/>
          <w:szCs w:val="26"/>
          <w:lang w:eastAsia="lv-LV"/>
        </w:rPr>
      </w:pPr>
      <w:proofErr w:type="gramStart"/>
      <w:r w:rsidRPr="003C39D4">
        <w:rPr>
          <w:rFonts w:ascii="Times New Roman" w:hAnsi="Times New Roman" w:cs="Times New Roman"/>
          <w:sz w:val="26"/>
          <w:szCs w:val="26"/>
        </w:rPr>
        <w:t>izcelt</w:t>
      </w:r>
      <w:proofErr w:type="gramEnd"/>
      <w:r w:rsidRPr="003C39D4">
        <w:rPr>
          <w:rFonts w:ascii="Times New Roman" w:hAnsi="Times New Roman" w:cs="Times New Roman"/>
          <w:sz w:val="26"/>
          <w:szCs w:val="26"/>
        </w:rPr>
        <w:t xml:space="preserve"> piedzīvojuma tūrismu kā mērķtiecīgu produktu ar augstāku pievienoto vērtību dabas vidē. </w:t>
      </w:r>
    </w:p>
    <w:p w:rsidR="00A66891" w:rsidRPr="003C39D4" w:rsidRDefault="00A66891"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lastRenderedPageBreak/>
        <w:t>Piekrastes telpiskās attīstības pamatnostādnēs 2011. – 2017.gadam’’</w:t>
      </w:r>
      <w:r w:rsidRPr="003C39D4">
        <w:rPr>
          <w:rFonts w:ascii="Times New Roman" w:hAnsi="Times New Roman" w:cs="Times New Roman"/>
          <w:sz w:val="26"/>
          <w:szCs w:val="26"/>
          <w:lang w:val="lv-LV"/>
        </w:rPr>
        <w:t xml:space="preserve"> (apstiprinātas ar MK 2011. gada 20. aprīļa rīkojumu Nr.169) nosaka piekrastes telpiskās attīstības politikas mērķi un apakšmērķus.  </w:t>
      </w:r>
    </w:p>
    <w:p w:rsidR="00A66891" w:rsidRPr="003C39D4" w:rsidRDefault="00A66891"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Mērķis: Piekraste - ekonomiski aktīva, daudzfunkcionāla telpa, kurā klimata pārmaiņu ietekme tiek mazināta ar kvalitatīvu infrastruktūru un tiek īstenota laba pārvaldība.</w:t>
      </w:r>
    </w:p>
    <w:p w:rsidR="00A66891" w:rsidRPr="003C39D4" w:rsidRDefault="00A66891"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Apakšmērķi:</w:t>
      </w:r>
    </w:p>
    <w:p w:rsidR="00A66891" w:rsidRPr="003C39D4" w:rsidRDefault="00A66891"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1.Kvalitatīva piekrastes infrastruktūra, kas veicina ekonomisko aktivitāti un mazina klimata pārmaiņu ietekmi uz piekrastes pieejamību un kvalitāti.</w:t>
      </w:r>
    </w:p>
    <w:p w:rsidR="00A66891" w:rsidRPr="003C39D4" w:rsidRDefault="00A66891"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2. </w:t>
      </w:r>
      <w:bookmarkStart w:id="5" w:name="_Toc283364560"/>
      <w:bookmarkStart w:id="6" w:name="_Toc283378887"/>
      <w:bookmarkStart w:id="7" w:name="_Toc283378967"/>
      <w:bookmarkStart w:id="8" w:name="_Toc283381775"/>
      <w:bookmarkStart w:id="9" w:name="_Toc283383000"/>
      <w:r w:rsidRPr="003C39D4">
        <w:rPr>
          <w:rFonts w:ascii="Times New Roman" w:hAnsi="Times New Roman" w:cs="Times New Roman"/>
          <w:sz w:val="26"/>
          <w:szCs w:val="26"/>
          <w:lang w:val="lv-LV"/>
        </w:rPr>
        <w:t>Izveidoti jauni piekrastes telpiskās attīstības politikas īstenošanas instrumenti, kas uzlabo sadarbību un sabiedrības līdzdalību piekrastes attīstības plānošanā un racionalizē līdzekļu izmantošanu, un ir nodrošināts piekrastes attīstībai nepieciešamais normatīvais regulējums.</w:t>
      </w:r>
      <w:bookmarkEnd w:id="5"/>
      <w:bookmarkEnd w:id="6"/>
      <w:bookmarkEnd w:id="7"/>
      <w:bookmarkEnd w:id="8"/>
      <w:bookmarkEnd w:id="9"/>
    </w:p>
    <w:p w:rsidR="00A66891" w:rsidRPr="003C39D4" w:rsidRDefault="00A66891"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Pamatnostādnes uzsver, ka piekrastes attīstības pamats un galvenais resurss ir</w:t>
      </w:r>
      <w:r w:rsidRPr="003C39D4">
        <w:rPr>
          <w:rFonts w:ascii="Times New Roman" w:hAnsi="Times New Roman" w:cs="Times New Roman"/>
          <w:b/>
          <w:sz w:val="26"/>
          <w:szCs w:val="26"/>
          <w:lang w:val="lv-LV"/>
        </w:rPr>
        <w:t xml:space="preserve"> vienotais dabas un kultūras mantojums</w:t>
      </w:r>
      <w:r w:rsidRPr="003C39D4">
        <w:rPr>
          <w:rFonts w:ascii="Times New Roman" w:hAnsi="Times New Roman" w:cs="Times New Roman"/>
          <w:sz w:val="26"/>
          <w:szCs w:val="26"/>
          <w:lang w:val="lv-LV"/>
        </w:rPr>
        <w:t>, kas veidojies dabas un ekonomisko procesu mijiedarbības rezultātā</w:t>
      </w:r>
      <w:r w:rsidR="009C19C3" w:rsidRPr="003C39D4">
        <w:rPr>
          <w:rFonts w:ascii="Times New Roman" w:hAnsi="Times New Roman" w:cs="Times New Roman"/>
          <w:sz w:val="26"/>
          <w:szCs w:val="26"/>
          <w:lang w:val="lv-LV"/>
        </w:rPr>
        <w:t xml:space="preserve">. </w:t>
      </w:r>
    </w:p>
    <w:p w:rsidR="00570208" w:rsidRPr="003C39D4" w:rsidRDefault="00570208"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Vienotais piekrastes dabas un kultūras mantojums - piekrastei raksturīgo dabas un kultūras (materiālo un nemateriālo) vērtību kopums ietver:</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1.</w:t>
      </w:r>
      <w:r w:rsidRPr="003C39D4">
        <w:rPr>
          <w:rFonts w:ascii="Times New Roman" w:hAnsi="Times New Roman" w:cs="Times New Roman"/>
          <w:sz w:val="26"/>
          <w:szCs w:val="26"/>
          <w:lang w:val="lv-LV"/>
        </w:rPr>
        <w:tab/>
        <w:t>Baltijas jūras ūdeņus, jūras un sauszemes saskares joslu;</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2.</w:t>
      </w:r>
      <w:r w:rsidRPr="003C39D4">
        <w:rPr>
          <w:rFonts w:ascii="Times New Roman" w:hAnsi="Times New Roman" w:cs="Times New Roman"/>
          <w:sz w:val="26"/>
          <w:szCs w:val="26"/>
          <w:lang w:val="lv-LV"/>
        </w:rPr>
        <w:tab/>
        <w:t>virszemes ūdeņus, ezerus un upju posmus ar ievērojamu nozīmi piekrastes ekosistēmā un attīstībā;</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3.</w:t>
      </w:r>
      <w:r w:rsidRPr="003C39D4">
        <w:rPr>
          <w:rFonts w:ascii="Times New Roman" w:hAnsi="Times New Roman" w:cs="Times New Roman"/>
          <w:sz w:val="26"/>
          <w:szCs w:val="26"/>
          <w:lang w:val="lv-LV"/>
        </w:rPr>
        <w:tab/>
        <w:t>retās un īpaši aizsargājamās sugas un biotopus, kas sastopami tikai piekrastē;</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4.</w:t>
      </w:r>
      <w:r w:rsidRPr="003C39D4">
        <w:rPr>
          <w:rFonts w:ascii="Times New Roman" w:hAnsi="Times New Roman" w:cs="Times New Roman"/>
          <w:sz w:val="26"/>
          <w:szCs w:val="26"/>
          <w:lang w:val="lv-LV"/>
        </w:rPr>
        <w:tab/>
        <w:t>mežus ar ievērojamu nozīmi erozijas procesu ierobežošanā, atpūtā un tūrismā;</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5.</w:t>
      </w:r>
      <w:r w:rsidRPr="003C39D4">
        <w:rPr>
          <w:rFonts w:ascii="Times New Roman" w:hAnsi="Times New Roman" w:cs="Times New Roman"/>
          <w:sz w:val="26"/>
          <w:szCs w:val="26"/>
          <w:lang w:val="lv-LV"/>
        </w:rPr>
        <w:tab/>
        <w:t>kultūrvēsturiskās un piekrasti raksturojošās dabas ainavas – jūras krastus, kāpas, pludmali, upju grīvas;</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6.</w:t>
      </w:r>
      <w:r w:rsidRPr="003C39D4">
        <w:rPr>
          <w:rFonts w:ascii="Times New Roman" w:hAnsi="Times New Roman" w:cs="Times New Roman"/>
          <w:sz w:val="26"/>
          <w:szCs w:val="26"/>
          <w:lang w:val="lv-LV"/>
        </w:rPr>
        <w:tab/>
        <w:t>zemes dzīļu resursus - ārstnieciskās dūņas, minerālūdeņus, termālos ūdeņus, minerālresursus, kūdru un ogļūdeņražus;</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7.</w:t>
      </w:r>
      <w:r w:rsidRPr="003C39D4">
        <w:rPr>
          <w:rFonts w:ascii="Times New Roman" w:hAnsi="Times New Roman" w:cs="Times New Roman"/>
          <w:sz w:val="26"/>
          <w:szCs w:val="26"/>
          <w:lang w:val="lv-LV"/>
        </w:rPr>
        <w:tab/>
        <w:t>ostas vai to daļas, molus, laivu piestātnes;</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8.</w:t>
      </w:r>
      <w:r w:rsidRPr="003C39D4">
        <w:rPr>
          <w:rFonts w:ascii="Times New Roman" w:hAnsi="Times New Roman" w:cs="Times New Roman"/>
          <w:sz w:val="26"/>
          <w:szCs w:val="26"/>
          <w:lang w:val="lv-LV"/>
        </w:rPr>
        <w:tab/>
        <w:t>bākas;</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9.</w:t>
      </w:r>
      <w:r w:rsidRPr="003C39D4">
        <w:rPr>
          <w:rFonts w:ascii="Times New Roman" w:hAnsi="Times New Roman" w:cs="Times New Roman"/>
          <w:sz w:val="26"/>
          <w:szCs w:val="26"/>
          <w:lang w:val="lv-LV"/>
        </w:rPr>
        <w:tab/>
        <w:t>baznīcas;</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10.</w:t>
      </w:r>
      <w:r w:rsidRPr="003C39D4">
        <w:rPr>
          <w:rFonts w:ascii="Times New Roman" w:hAnsi="Times New Roman" w:cs="Times New Roman"/>
          <w:sz w:val="26"/>
          <w:szCs w:val="26"/>
          <w:lang w:val="lv-LV"/>
        </w:rPr>
        <w:tab/>
        <w:t>pilsētas vai to daļas, ciemus, viensētas ar vēsturisku nozīmi piekrastes attīstībā un īpašo dzīves telpu ārpus tām;</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11.</w:t>
      </w:r>
      <w:r w:rsidRPr="003C39D4">
        <w:rPr>
          <w:rFonts w:ascii="Times New Roman" w:hAnsi="Times New Roman" w:cs="Times New Roman"/>
          <w:sz w:val="26"/>
          <w:szCs w:val="26"/>
          <w:lang w:val="lv-LV"/>
        </w:rPr>
        <w:tab/>
        <w:t>piekrastei raksturīgo dzīvesveidu – zvejniecību un to pavadošās nodarbes (zivju apstrādi, jūraszāļu vākšanu u.c.), darbu ostās, kūrortpakalpojumu sniegšanu;</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12.</w:t>
      </w:r>
      <w:r w:rsidRPr="003C39D4">
        <w:rPr>
          <w:rFonts w:ascii="Times New Roman" w:hAnsi="Times New Roman" w:cs="Times New Roman"/>
          <w:sz w:val="26"/>
          <w:szCs w:val="26"/>
          <w:lang w:val="lv-LV"/>
        </w:rPr>
        <w:tab/>
        <w:t>materiālo un nemateriālo kultūras mantojumu, piemēram, tradicionālo apbūvi, arheoloģisko mantojumu, kuršu, suitu un lībiešu kultūrtelpu, amatu prasmes, dialektus, vietvārdus, tradīcijas;</w:t>
      </w:r>
    </w:p>
    <w:p w:rsidR="00570208" w:rsidRPr="003C39D4" w:rsidRDefault="00570208"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13.</w:t>
      </w:r>
      <w:r w:rsidRPr="003C39D4">
        <w:rPr>
          <w:rFonts w:ascii="Times New Roman" w:hAnsi="Times New Roman" w:cs="Times New Roman"/>
          <w:sz w:val="26"/>
          <w:szCs w:val="26"/>
          <w:lang w:val="lv-LV"/>
        </w:rPr>
        <w:tab/>
        <w:t>dabas dziednieciskos resursus.</w:t>
      </w:r>
    </w:p>
    <w:p w:rsidR="00CE0FCC" w:rsidRPr="003C39D4" w:rsidRDefault="00570208" w:rsidP="00791501">
      <w:pPr>
        <w:spacing w:after="0"/>
        <w:ind w:firstLine="709"/>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Lai pilnvērtīgi izmantotu un attīstītu piekrastes vienoto dabas un kultūras mantojumu, nepieciešams pilnveidot tradicionālo piekrastes ekonomiskās darbības virzienu (zvejniecība, zivjapstrāde, ostu darbība u.c.), kā arī papildinošo nozaru </w:t>
      </w:r>
      <w:r w:rsidRPr="003C39D4">
        <w:rPr>
          <w:rFonts w:ascii="Times New Roman" w:hAnsi="Times New Roman" w:cs="Times New Roman"/>
          <w:sz w:val="26"/>
          <w:szCs w:val="26"/>
          <w:lang w:val="lv-LV"/>
        </w:rPr>
        <w:lastRenderedPageBreak/>
        <w:t>(piemēram, tūrisms, ietverot rekreāciju, rehabilitāciju un kūrortsaimniecību) infrastruktūru.</w:t>
      </w:r>
    </w:p>
    <w:p w:rsidR="00DA7F7C" w:rsidRPr="003C39D4" w:rsidRDefault="00C70F6A" w:rsidP="00791501">
      <w:pPr>
        <w:spacing w:after="0"/>
        <w:ind w:firstLine="709"/>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Saskaņā ar Ainavu politikas pamatnostādnēs</w:t>
      </w:r>
      <w:r w:rsidR="00DA7F7C" w:rsidRPr="003C39D4">
        <w:rPr>
          <w:rFonts w:ascii="Times New Roman" w:hAnsi="Times New Roman" w:cs="Times New Roman"/>
          <w:b/>
          <w:sz w:val="26"/>
          <w:szCs w:val="26"/>
          <w:lang w:val="lv-LV"/>
        </w:rPr>
        <w:t xml:space="preserve"> 2013.–2019.gadam</w:t>
      </w:r>
      <w:r w:rsidR="00DA7F7C" w:rsidRPr="003C39D4">
        <w:rPr>
          <w:rFonts w:ascii="Times New Roman" w:hAnsi="Times New Roman" w:cs="Times New Roman"/>
          <w:sz w:val="26"/>
          <w:szCs w:val="26"/>
          <w:lang w:val="lv-LV"/>
        </w:rPr>
        <w:t xml:space="preserve"> (Ministru kabineta 2013.gada 7.augusta rīkojums Nr.361)</w:t>
      </w:r>
      <w:bookmarkStart w:id="10" w:name="_Toc359919717"/>
      <w:r w:rsidRPr="003C39D4">
        <w:rPr>
          <w:rFonts w:ascii="Times New Roman" w:hAnsi="Times New Roman" w:cs="Times New Roman"/>
          <w:sz w:val="26"/>
          <w:szCs w:val="26"/>
          <w:lang w:val="lv-LV"/>
        </w:rPr>
        <w:t xml:space="preserve"> noteikto Latvijas ainavu politikas mērķis ir – daudzfunkcionālas un kvalitatīvas ainavas, kas visā Latvijā uzlabo cilvēku dzīves kvalitāti, veicina vietu, reģionu un valsts ekonomisko aktivitāti un atpazīstamību, kā arī nodrošina bioloģisko daudzveidību. </w:t>
      </w:r>
      <w:bookmarkEnd w:id="10"/>
      <w:r w:rsidR="00B0000B" w:rsidRPr="003C39D4">
        <w:rPr>
          <w:rFonts w:ascii="Times New Roman" w:hAnsi="Times New Roman" w:cs="Times New Roman"/>
          <w:sz w:val="26"/>
          <w:szCs w:val="26"/>
          <w:lang w:val="lv-LV"/>
        </w:rPr>
        <w:t>Kā viens no ilgtspējīga ainavu attīstības vispārīgiem principiem ir</w:t>
      </w:r>
      <w:r w:rsidR="00DF10F9" w:rsidRPr="003C39D4">
        <w:rPr>
          <w:rFonts w:ascii="Times New Roman" w:hAnsi="Times New Roman" w:cs="Times New Roman"/>
          <w:sz w:val="26"/>
          <w:szCs w:val="26"/>
          <w:lang w:val="lv-LV"/>
        </w:rPr>
        <w:t xml:space="preserve"> respektētas </w:t>
      </w:r>
      <w:r w:rsidR="00DF10F9" w:rsidRPr="003C39D4">
        <w:rPr>
          <w:rFonts w:ascii="Times New Roman" w:hAnsi="Times New Roman" w:cs="Times New Roman"/>
          <w:b/>
          <w:sz w:val="26"/>
          <w:szCs w:val="26"/>
          <w:lang w:val="lv-LV"/>
        </w:rPr>
        <w:t>ainavu kultūrvēsturiskās vērtības</w:t>
      </w:r>
      <w:r w:rsidR="00DF10F9" w:rsidRPr="003C39D4">
        <w:rPr>
          <w:rFonts w:ascii="Times New Roman" w:hAnsi="Times New Roman" w:cs="Times New Roman"/>
          <w:sz w:val="26"/>
          <w:szCs w:val="26"/>
          <w:lang w:val="lv-LV"/>
        </w:rPr>
        <w:t>, kas veicina vietu identitātes saglabāšanu</w:t>
      </w:r>
      <w:r w:rsidR="005C65AD" w:rsidRPr="003C39D4">
        <w:rPr>
          <w:rFonts w:ascii="Times New Roman" w:hAnsi="Times New Roman" w:cs="Times New Roman"/>
          <w:sz w:val="26"/>
          <w:szCs w:val="26"/>
          <w:lang w:val="lv-LV"/>
        </w:rPr>
        <w:t>.</w:t>
      </w:r>
      <w:r w:rsidR="00B0000B" w:rsidRPr="003C39D4">
        <w:rPr>
          <w:rFonts w:ascii="Times New Roman" w:hAnsi="Times New Roman" w:cs="Times New Roman"/>
          <w:sz w:val="26"/>
          <w:szCs w:val="26"/>
          <w:lang w:val="lv-LV"/>
        </w:rPr>
        <w:t xml:space="preserve"> Saskaņā ar pamatnostādnēs noteikto nākotnes redzējumu Latvijas ainavas </w:t>
      </w:r>
      <w:r w:rsidR="00DA7F7C" w:rsidRPr="003C39D4">
        <w:rPr>
          <w:rFonts w:ascii="Times New Roman" w:hAnsi="Times New Roman" w:cs="Times New Roman"/>
          <w:sz w:val="26"/>
          <w:szCs w:val="26"/>
          <w:lang w:val="lv-LV"/>
        </w:rPr>
        <w:t>ir:</w:t>
      </w:r>
    </w:p>
    <w:p w:rsidR="00DA7F7C" w:rsidRPr="003C39D4" w:rsidRDefault="00DA7F7C" w:rsidP="00791501">
      <w:pPr>
        <w:pStyle w:val="Sarakstarindkopa"/>
        <w:numPr>
          <w:ilvl w:val="0"/>
          <w:numId w:val="23"/>
        </w:numPr>
        <w:spacing w:after="0"/>
        <w:contextualSpacing w:val="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vienotais dabas un kultūras mantojums</w:t>
      </w:r>
      <w:r w:rsidRPr="003C39D4">
        <w:rPr>
          <w:rFonts w:ascii="Times New Roman" w:hAnsi="Times New Roman" w:cs="Times New Roman"/>
          <w:sz w:val="26"/>
          <w:szCs w:val="26"/>
          <w:lang w:val="lv-LV"/>
        </w:rPr>
        <w:t>, gadsimtos veidota vērtība pilsētās un laukos, katra Latvijas cilvēka un valsts identitātes pamats un viens no valsts starptautiskās atpazīstamības elementiem;</w:t>
      </w:r>
    </w:p>
    <w:p w:rsidR="00DA7F7C" w:rsidRPr="003C39D4" w:rsidRDefault="00DA7F7C" w:rsidP="00791501">
      <w:pPr>
        <w:pStyle w:val="Sarakstarindkopa"/>
        <w:numPr>
          <w:ilvl w:val="0"/>
          <w:numId w:val="23"/>
        </w:numPr>
        <w:spacing w:after="0"/>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dzīves un darba vide pilsētās un laukos, kuru uzturēšanu nodrošina cilvēku ikdienas darbība un plānotās rīcības; </w:t>
      </w:r>
    </w:p>
    <w:p w:rsidR="0079504B" w:rsidRPr="003C39D4" w:rsidRDefault="00DA7F7C" w:rsidP="00791501">
      <w:pPr>
        <w:pStyle w:val="Sarakstarindkopa"/>
        <w:numPr>
          <w:ilvl w:val="0"/>
          <w:numId w:val="23"/>
        </w:numPr>
        <w:spacing w:after="0"/>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sabiedrības, vietējo pašvaldību, plānošanas reģionu un valsts institūciju novērtēts teritorijas attīstības resurss, kura ilgtspējīgu izmantošanu un attīstību nodrošina laba pārvaldība.</w:t>
      </w:r>
    </w:p>
    <w:p w:rsidR="00633E38" w:rsidRPr="003C39D4" w:rsidRDefault="00633E38" w:rsidP="00791501">
      <w:pPr>
        <w:spacing w:before="120" w:after="0"/>
        <w:jc w:val="both"/>
        <w:rPr>
          <w:rFonts w:ascii="Times New Roman" w:hAnsi="Times New Roman" w:cs="Times New Roman"/>
          <w:sz w:val="26"/>
          <w:szCs w:val="26"/>
          <w:lang w:val="lv-LV"/>
        </w:rPr>
      </w:pPr>
    </w:p>
    <w:p w:rsidR="00804E58" w:rsidRPr="003C39D4" w:rsidRDefault="00E75AEB" w:rsidP="00791501">
      <w:pPr>
        <w:pStyle w:val="Virsraksts3"/>
        <w:spacing w:line="276" w:lineRule="auto"/>
        <w:rPr>
          <w:color w:val="auto"/>
          <w:lang w:val="lv-LV"/>
        </w:rPr>
      </w:pPr>
      <w:bookmarkStart w:id="11" w:name="_Toc436412122"/>
      <w:r w:rsidRPr="003C39D4">
        <w:rPr>
          <w:color w:val="auto"/>
          <w:lang w:val="lv-LV"/>
        </w:rPr>
        <w:t>1.1.2.Būtiskākie</w:t>
      </w:r>
      <w:r w:rsidR="00804E58" w:rsidRPr="003C39D4">
        <w:rPr>
          <w:color w:val="auto"/>
          <w:lang w:val="lv-LV"/>
        </w:rPr>
        <w:t xml:space="preserve"> potenciāli attīstā</w:t>
      </w:r>
      <w:r w:rsidRPr="003C39D4">
        <w:rPr>
          <w:color w:val="auto"/>
          <w:lang w:val="lv-LV"/>
        </w:rPr>
        <w:t>mo teritoriju atlases kritēriji</w:t>
      </w:r>
      <w:r w:rsidR="00804E58" w:rsidRPr="003C39D4">
        <w:rPr>
          <w:color w:val="auto"/>
          <w:lang w:val="lv-LV"/>
        </w:rPr>
        <w:t>, lai nodrošinātu vienota kultūras un dabas tūrisma attīstības tīkla izveidi</w:t>
      </w:r>
      <w:r w:rsidR="00792EC1" w:rsidRPr="003C39D4">
        <w:rPr>
          <w:color w:val="auto"/>
          <w:lang w:val="lv-LV"/>
        </w:rPr>
        <w:t>.</w:t>
      </w:r>
      <w:bookmarkEnd w:id="11"/>
      <w:r w:rsidR="00804E58" w:rsidRPr="003C39D4">
        <w:rPr>
          <w:color w:val="auto"/>
          <w:lang w:val="lv-LV"/>
        </w:rPr>
        <w:t xml:space="preserve"> </w:t>
      </w:r>
    </w:p>
    <w:p w:rsidR="00A66891" w:rsidRPr="003C39D4" w:rsidRDefault="00A66891" w:rsidP="00791501">
      <w:pPr>
        <w:spacing w:before="120" w:after="0"/>
        <w:ind w:firstLine="567"/>
        <w:jc w:val="both"/>
        <w:rPr>
          <w:rFonts w:ascii="Times New Roman" w:hAnsi="Times New Roman" w:cs="Times New Roman"/>
          <w:b/>
          <w:sz w:val="26"/>
          <w:szCs w:val="26"/>
          <w:lang w:val="lv-LV"/>
        </w:rPr>
      </w:pPr>
    </w:p>
    <w:p w:rsidR="008E0582" w:rsidRPr="003C39D4" w:rsidRDefault="008E0582" w:rsidP="00791501">
      <w:pPr>
        <w:autoSpaceDE w:val="0"/>
        <w:autoSpaceDN w:val="0"/>
        <w:adjustRightInd w:val="0"/>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S</w:t>
      </w:r>
      <w:r w:rsidR="00560EB6" w:rsidRPr="003C39D4">
        <w:rPr>
          <w:rFonts w:ascii="Times New Roman" w:hAnsi="Times New Roman" w:cs="Times New Roman"/>
          <w:sz w:val="26"/>
          <w:szCs w:val="26"/>
          <w:lang w:val="lv-LV"/>
        </w:rPr>
        <w:t xml:space="preserve">askaņā ar </w:t>
      </w:r>
      <w:r w:rsidR="00DA6AA9" w:rsidRPr="003C39D4">
        <w:rPr>
          <w:rFonts w:ascii="Times New Roman" w:hAnsi="Times New Roman" w:cs="Times New Roman"/>
          <w:sz w:val="26"/>
          <w:szCs w:val="26"/>
          <w:lang w:val="lv-LV"/>
        </w:rPr>
        <w:t>Eiropas Savienības struktūrfondu un Kohēzijas fonda 2014.–2020.gada plānošanas perioda darbības programmā „Izaugsme un nodarbinātība” noteikto i</w:t>
      </w:r>
      <w:r w:rsidR="00560EB6" w:rsidRPr="003C39D4">
        <w:rPr>
          <w:rFonts w:ascii="Times New Roman" w:hAnsi="Times New Roman" w:cs="Times New Roman"/>
          <w:sz w:val="26"/>
          <w:szCs w:val="26"/>
          <w:lang w:val="lv-LV"/>
        </w:rPr>
        <w:t xml:space="preserve">nvestīcijas </w:t>
      </w:r>
      <w:r w:rsidRPr="003C39D4">
        <w:rPr>
          <w:rFonts w:ascii="Times New Roman" w:hAnsi="Times New Roman" w:cs="Times New Roman"/>
          <w:sz w:val="26"/>
          <w:szCs w:val="26"/>
          <w:lang w:val="lv-LV"/>
        </w:rPr>
        <w:t xml:space="preserve">specifiskā atbalsta mērķa „5.5.1. Saglabāt, aizsargāt un attīstīt nozīmīgu kultūras un dabas mantojumu, kā arī attīstīt ar to saistītos pakalpojumus” ietvaros </w:t>
      </w:r>
      <w:r w:rsidR="00560EB6" w:rsidRPr="003C39D4">
        <w:rPr>
          <w:rFonts w:ascii="Times New Roman" w:hAnsi="Times New Roman" w:cs="Times New Roman"/>
          <w:sz w:val="26"/>
          <w:szCs w:val="26"/>
          <w:lang w:val="lv-LV"/>
        </w:rPr>
        <w:t xml:space="preserve">paredzētas teritorijās ar pilnvērtīgi neizmantotu attīstības potenciālu – kultūrvēsturisko teritoriju un ainavu koncentrācijas vietās ar izcilām kultūras un dabas vērtībām, un esošām </w:t>
      </w:r>
      <w:r w:rsidR="00560EB6" w:rsidRPr="003C39D4">
        <w:rPr>
          <w:rFonts w:ascii="Times New Roman" w:hAnsi="Times New Roman" w:cs="Times New Roman"/>
          <w:b/>
          <w:sz w:val="26"/>
          <w:szCs w:val="26"/>
          <w:lang w:val="lv-LV"/>
        </w:rPr>
        <w:t>apmeklētāju plūsmām</w:t>
      </w:r>
      <w:r w:rsidR="00560EB6" w:rsidRPr="003C39D4">
        <w:rPr>
          <w:rFonts w:ascii="Times New Roman" w:hAnsi="Times New Roman" w:cs="Times New Roman"/>
          <w:sz w:val="26"/>
          <w:szCs w:val="26"/>
          <w:lang w:val="lv-LV"/>
        </w:rPr>
        <w:t>, kas ir identificējamas, integrēti skatot Latvijas tūrisma attīstības pamatnostādnes 2014.–2020.gadam, Stratēģijas “Latvija 2030” telpiskās attīstības perspektīvu, Latvijas kultūrpolitikas pamatnostādnes “Ra</w:t>
      </w:r>
      <w:r w:rsidR="00DA6AA9" w:rsidRPr="003C39D4">
        <w:rPr>
          <w:rFonts w:ascii="Times New Roman" w:hAnsi="Times New Roman" w:cs="Times New Roman"/>
          <w:sz w:val="26"/>
          <w:szCs w:val="26"/>
          <w:lang w:val="lv-LV"/>
        </w:rPr>
        <w:t>došā Latvija” 2014.–2020.gadam</w:t>
      </w:r>
      <w:r w:rsidR="00560EB6" w:rsidRPr="003C39D4">
        <w:rPr>
          <w:rFonts w:ascii="Times New Roman" w:hAnsi="Times New Roman" w:cs="Times New Roman"/>
          <w:sz w:val="26"/>
          <w:szCs w:val="26"/>
          <w:lang w:val="lv-LV"/>
        </w:rPr>
        <w:t>, Piekrastes telpiskās attīstības p</w:t>
      </w:r>
      <w:r w:rsidR="00DA6AA9" w:rsidRPr="003C39D4">
        <w:rPr>
          <w:rFonts w:ascii="Times New Roman" w:hAnsi="Times New Roman" w:cs="Times New Roman"/>
          <w:sz w:val="26"/>
          <w:szCs w:val="26"/>
          <w:lang w:val="lv-LV"/>
        </w:rPr>
        <w:t>amatnostādnes 2011.-2017.gadam</w:t>
      </w:r>
      <w:r w:rsidR="00560EB6" w:rsidRPr="003C39D4">
        <w:rPr>
          <w:rFonts w:ascii="Times New Roman" w:hAnsi="Times New Roman" w:cs="Times New Roman"/>
          <w:sz w:val="26"/>
          <w:szCs w:val="26"/>
          <w:lang w:val="lv-LV"/>
        </w:rPr>
        <w:t xml:space="preserve"> un Reģionālās politikas p</w:t>
      </w:r>
      <w:r w:rsidR="00DA6AA9" w:rsidRPr="003C39D4">
        <w:rPr>
          <w:rFonts w:ascii="Times New Roman" w:hAnsi="Times New Roman" w:cs="Times New Roman"/>
          <w:sz w:val="26"/>
          <w:szCs w:val="26"/>
          <w:lang w:val="lv-LV"/>
        </w:rPr>
        <w:t>amatnostādnes 2013.–2019.gadam</w:t>
      </w:r>
      <w:r w:rsidR="00560EB6" w:rsidRPr="003C39D4">
        <w:rPr>
          <w:rFonts w:ascii="Times New Roman" w:hAnsi="Times New Roman" w:cs="Times New Roman"/>
          <w:sz w:val="26"/>
          <w:szCs w:val="26"/>
          <w:lang w:val="lv-LV"/>
        </w:rPr>
        <w:t xml:space="preserve">. Teritoriālā koncentrācija nodrošinās, ka investīcijas tiks veiktas teritorijās, kurās </w:t>
      </w:r>
      <w:r w:rsidR="00560EB6" w:rsidRPr="003C39D4">
        <w:rPr>
          <w:rFonts w:ascii="Times New Roman" w:hAnsi="Times New Roman" w:cs="Times New Roman"/>
          <w:b/>
          <w:sz w:val="26"/>
          <w:szCs w:val="26"/>
          <w:lang w:val="lv-LV"/>
        </w:rPr>
        <w:t>dabas un kultūras mantojuma</w:t>
      </w:r>
      <w:r w:rsidR="00560EB6" w:rsidRPr="003C39D4">
        <w:rPr>
          <w:rFonts w:ascii="Times New Roman" w:hAnsi="Times New Roman" w:cs="Times New Roman"/>
          <w:sz w:val="26"/>
          <w:szCs w:val="26"/>
          <w:lang w:val="lv-LV"/>
        </w:rPr>
        <w:t xml:space="preserve"> attīstībai ir lielākā potenciālā ietekme uz reģionālās attīstības, vietējās izaugsmes, komercdarbības, nodarbin</w:t>
      </w:r>
      <w:r w:rsidRPr="003C39D4">
        <w:rPr>
          <w:rFonts w:ascii="Times New Roman" w:hAnsi="Times New Roman" w:cs="Times New Roman"/>
          <w:sz w:val="26"/>
          <w:szCs w:val="26"/>
          <w:lang w:val="lv-LV"/>
        </w:rPr>
        <w:t xml:space="preserve">ātības un izaugsmes veicināšanu. </w:t>
      </w:r>
      <w:r w:rsidR="008476EF" w:rsidRPr="003C39D4">
        <w:rPr>
          <w:rFonts w:ascii="Times New Roman" w:hAnsi="Times New Roman" w:cs="Times New Roman"/>
          <w:sz w:val="26"/>
          <w:szCs w:val="26"/>
          <w:lang w:val="lv-LV"/>
        </w:rPr>
        <w:t xml:space="preserve"> </w:t>
      </w:r>
    </w:p>
    <w:p w:rsidR="00AA48B3" w:rsidRPr="003C39D4" w:rsidRDefault="008E0582" w:rsidP="00791501">
      <w:pPr>
        <w:autoSpaceDE w:val="0"/>
        <w:autoSpaceDN w:val="0"/>
        <w:adjustRightInd w:val="0"/>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Vienlaikus, </w:t>
      </w:r>
      <w:r w:rsidR="008476EF" w:rsidRPr="003C39D4">
        <w:rPr>
          <w:rFonts w:ascii="Times New Roman" w:hAnsi="Times New Roman" w:cs="Times New Roman"/>
          <w:sz w:val="26"/>
          <w:szCs w:val="26"/>
          <w:lang w:val="lv-LV"/>
        </w:rPr>
        <w:t>nosakot potenciāli attīstāmo teritorij</w:t>
      </w:r>
      <w:r w:rsidRPr="003C39D4">
        <w:rPr>
          <w:rFonts w:ascii="Times New Roman" w:hAnsi="Times New Roman" w:cs="Times New Roman"/>
          <w:sz w:val="26"/>
          <w:szCs w:val="26"/>
          <w:lang w:val="lv-LV"/>
        </w:rPr>
        <w:t xml:space="preserve">u atlases kritērijus tika ņemti vērā specifiskā atbalsta mērķa „5.5.1. Saglabāt, aizsargāt un attīstīt nozīmīgu kultūras </w:t>
      </w:r>
      <w:r w:rsidRPr="003C39D4">
        <w:rPr>
          <w:rFonts w:ascii="Times New Roman" w:hAnsi="Times New Roman" w:cs="Times New Roman"/>
          <w:sz w:val="26"/>
          <w:szCs w:val="26"/>
          <w:lang w:val="lv-LV"/>
        </w:rPr>
        <w:lastRenderedPageBreak/>
        <w:t xml:space="preserve">un dabas mantojumu, kā arī attīstīt ar to saistītos pakalpojumus” ietvaros </w:t>
      </w:r>
      <w:r w:rsidR="00AA48B3" w:rsidRPr="003C39D4">
        <w:rPr>
          <w:rFonts w:ascii="Times New Roman" w:hAnsi="Times New Roman" w:cs="Times New Roman"/>
          <w:sz w:val="26"/>
          <w:szCs w:val="26"/>
          <w:lang w:val="lv-LV"/>
        </w:rPr>
        <w:t>sasniedzamie rādītāji</w:t>
      </w:r>
      <w:r w:rsidR="006D5310" w:rsidRPr="003C39D4">
        <w:rPr>
          <w:rFonts w:ascii="Times New Roman" w:hAnsi="Times New Roman" w:cs="Times New Roman"/>
          <w:sz w:val="26"/>
          <w:szCs w:val="26"/>
          <w:lang w:val="lv-LV"/>
        </w:rPr>
        <w:t xml:space="preserve"> (mērķa vērtības jāsasniedz 2023.gadā)</w:t>
      </w:r>
      <w:r w:rsidR="00AA48B3" w:rsidRPr="003C39D4">
        <w:rPr>
          <w:rFonts w:ascii="Times New Roman" w:hAnsi="Times New Roman" w:cs="Times New Roman"/>
          <w:sz w:val="26"/>
          <w:szCs w:val="26"/>
          <w:lang w:val="lv-LV"/>
        </w:rPr>
        <w:t>:</w:t>
      </w:r>
    </w:p>
    <w:p w:rsidR="00AA48B3" w:rsidRPr="003C39D4" w:rsidRDefault="00FA7748" w:rsidP="00791501">
      <w:pPr>
        <w:pStyle w:val="Default"/>
        <w:numPr>
          <w:ilvl w:val="0"/>
          <w:numId w:val="7"/>
        </w:numPr>
        <w:spacing w:line="276" w:lineRule="auto"/>
        <w:jc w:val="both"/>
        <w:rPr>
          <w:rFonts w:eastAsiaTheme="minorHAnsi"/>
          <w:color w:val="auto"/>
          <w:sz w:val="26"/>
          <w:szCs w:val="26"/>
          <w:lang w:val="lv-LV"/>
        </w:rPr>
      </w:pPr>
      <w:r w:rsidRPr="003C39D4">
        <w:rPr>
          <w:rFonts w:eastAsiaTheme="minorHAnsi"/>
          <w:color w:val="auto"/>
          <w:sz w:val="26"/>
          <w:szCs w:val="26"/>
          <w:lang w:val="lv-LV"/>
        </w:rPr>
        <w:t>p</w:t>
      </w:r>
      <w:r w:rsidR="00AA48B3" w:rsidRPr="003C39D4">
        <w:rPr>
          <w:rFonts w:eastAsiaTheme="minorHAnsi"/>
          <w:color w:val="auto"/>
          <w:sz w:val="26"/>
          <w:szCs w:val="26"/>
          <w:lang w:val="lv-LV"/>
        </w:rPr>
        <w:t>alielināt pavadīto nakšu tūristu mītnēs Latvijas teritorijā gada laikā skaitu</w:t>
      </w:r>
      <w:r w:rsidR="00756352" w:rsidRPr="003C39D4">
        <w:rPr>
          <w:rFonts w:eastAsiaTheme="minorHAnsi"/>
          <w:color w:val="auto"/>
          <w:sz w:val="26"/>
          <w:szCs w:val="26"/>
          <w:lang w:val="lv-LV"/>
        </w:rPr>
        <w:t>: 3 978 152– 4 079 631 nakšņojumi Latvijas teritorijā;</w:t>
      </w:r>
      <w:r w:rsidR="00615426" w:rsidRPr="003C39D4">
        <w:rPr>
          <w:rFonts w:eastAsiaTheme="minorHAnsi"/>
          <w:b/>
          <w:color w:val="auto"/>
          <w:sz w:val="26"/>
          <w:szCs w:val="26"/>
        </w:rPr>
        <w:t xml:space="preserve"> </w:t>
      </w:r>
    </w:p>
    <w:p w:rsidR="00AA48B3" w:rsidRPr="003C39D4" w:rsidRDefault="00FA7748" w:rsidP="00791501">
      <w:pPr>
        <w:pStyle w:val="Sarakstarindkopa"/>
        <w:numPr>
          <w:ilvl w:val="0"/>
          <w:numId w:val="7"/>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w:t>
      </w:r>
      <w:r w:rsidR="00AA48B3" w:rsidRPr="003C39D4">
        <w:rPr>
          <w:rFonts w:ascii="Times New Roman" w:hAnsi="Times New Roman" w:cs="Times New Roman"/>
          <w:sz w:val="26"/>
          <w:szCs w:val="26"/>
          <w:lang w:val="lv-LV"/>
        </w:rPr>
        <w:t>alielināt atbalstīto kultūras un dabas mantojuma objektu un tūrisma objektu apmeklējuma skaitu līdz 140 000 apmeklējumiem gadā visās atbalstītajās teritorijās;</w:t>
      </w:r>
    </w:p>
    <w:p w:rsidR="00AA48B3" w:rsidRPr="003C39D4" w:rsidRDefault="00FA7748" w:rsidP="00791501">
      <w:pPr>
        <w:pStyle w:val="Sarakstarindkopa"/>
        <w:numPr>
          <w:ilvl w:val="0"/>
          <w:numId w:val="7"/>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j</w:t>
      </w:r>
      <w:r w:rsidR="00AA48B3" w:rsidRPr="003C39D4">
        <w:rPr>
          <w:rFonts w:ascii="Times New Roman" w:hAnsi="Times New Roman" w:cs="Times New Roman"/>
          <w:sz w:val="26"/>
          <w:szCs w:val="26"/>
          <w:lang w:val="lv-LV"/>
        </w:rPr>
        <w:t xml:space="preserve">aunradīto pakalpojumu skaits atbalstītajos kultūras un dabas mantojuma objektos: vismaz 15 pakalpojumi. </w:t>
      </w:r>
    </w:p>
    <w:p w:rsidR="00BC11D0" w:rsidRPr="003C39D4" w:rsidRDefault="000F7B75" w:rsidP="00791501">
      <w:pPr>
        <w:autoSpaceDE w:val="0"/>
        <w:autoSpaceDN w:val="0"/>
        <w:adjustRightInd w:val="0"/>
        <w:spacing w:after="0"/>
        <w:ind w:firstLine="720"/>
        <w:jc w:val="both"/>
        <w:rPr>
          <w:rFonts w:ascii="Times New Roman" w:hAnsi="Times New Roman" w:cs="Times New Roman"/>
          <w:b/>
          <w:sz w:val="26"/>
          <w:szCs w:val="26"/>
          <w:lang w:val="lv-LV"/>
        </w:rPr>
      </w:pPr>
      <w:r w:rsidRPr="003C39D4">
        <w:rPr>
          <w:rFonts w:ascii="Times New Roman" w:hAnsi="Times New Roman" w:cs="Times New Roman"/>
          <w:sz w:val="26"/>
          <w:szCs w:val="26"/>
          <w:lang w:val="lv-LV"/>
        </w:rPr>
        <w:t xml:space="preserve">Ņemot vērā to, ka darbības programmā „Izaugsme un nodarbinātība” ietvertie nosacījumi paredz tūrisma plūsmu palielināšanu, </w:t>
      </w:r>
      <w:r w:rsidR="007F529F" w:rsidRPr="003C39D4">
        <w:rPr>
          <w:rFonts w:ascii="Times New Roman" w:hAnsi="Times New Roman" w:cs="Times New Roman"/>
          <w:sz w:val="26"/>
          <w:szCs w:val="26"/>
          <w:lang w:val="lv-LV"/>
        </w:rPr>
        <w:t xml:space="preserve">lai noteiktu potenciāli attīstāmo teritoriju atlases kritērijus, tika analizēti materiālā </w:t>
      </w:r>
      <w:r w:rsidR="00BC2194" w:rsidRPr="003C39D4">
        <w:rPr>
          <w:rFonts w:ascii="Times New Roman" w:hAnsi="Times New Roman" w:cs="Times New Roman"/>
          <w:sz w:val="26"/>
          <w:szCs w:val="26"/>
          <w:lang w:val="lv-LV"/>
        </w:rPr>
        <w:t xml:space="preserve">un nemateriāli </w:t>
      </w:r>
      <w:r w:rsidR="007F529F" w:rsidRPr="003C39D4">
        <w:rPr>
          <w:rFonts w:ascii="Times New Roman" w:hAnsi="Times New Roman" w:cs="Times New Roman"/>
          <w:sz w:val="26"/>
          <w:szCs w:val="26"/>
          <w:lang w:val="lv-LV"/>
        </w:rPr>
        <w:t xml:space="preserve">kultūras mantojuma </w:t>
      </w:r>
      <w:r w:rsidR="001A209B" w:rsidRPr="003C39D4">
        <w:rPr>
          <w:rFonts w:ascii="Times New Roman" w:hAnsi="Times New Roman" w:cs="Times New Roman"/>
          <w:sz w:val="26"/>
          <w:szCs w:val="26"/>
          <w:lang w:val="lv-LV"/>
        </w:rPr>
        <w:t>iesaiste tūrismā</w:t>
      </w:r>
      <w:r w:rsidR="007F529F" w:rsidRPr="003C39D4">
        <w:rPr>
          <w:rFonts w:ascii="Times New Roman" w:hAnsi="Times New Roman" w:cs="Times New Roman"/>
          <w:sz w:val="26"/>
          <w:szCs w:val="26"/>
          <w:lang w:val="lv-LV"/>
        </w:rPr>
        <w:t>, attiecīgi,</w:t>
      </w:r>
      <w:r w:rsidR="001A209B" w:rsidRPr="003C39D4">
        <w:rPr>
          <w:rFonts w:ascii="Times New Roman" w:hAnsi="Times New Roman" w:cs="Times New Roman"/>
          <w:sz w:val="26"/>
          <w:szCs w:val="26"/>
          <w:lang w:val="lv-LV"/>
        </w:rPr>
        <w:t xml:space="preserve"> tika analizēta</w:t>
      </w:r>
      <w:r w:rsidR="007F529F" w:rsidRPr="003C39D4">
        <w:rPr>
          <w:rFonts w:ascii="Times New Roman" w:hAnsi="Times New Roman" w:cs="Times New Roman"/>
          <w:sz w:val="26"/>
          <w:szCs w:val="26"/>
          <w:lang w:val="lv-LV"/>
        </w:rPr>
        <w:t xml:space="preserve"> valsts nozīmes pilsētbūvniecības pieminekļu, vēstures pieminekļu, industriālo pieminekļu, arheoloģijas pieminekļu, un arh</w:t>
      </w:r>
      <w:r w:rsidR="001A209B" w:rsidRPr="003C39D4">
        <w:rPr>
          <w:rFonts w:ascii="Times New Roman" w:hAnsi="Times New Roman" w:cs="Times New Roman"/>
          <w:sz w:val="26"/>
          <w:szCs w:val="26"/>
          <w:lang w:val="lv-LV"/>
        </w:rPr>
        <w:t>itektūras pieminekļu izvietojums</w:t>
      </w:r>
      <w:r w:rsidR="007F529F" w:rsidRPr="003C39D4">
        <w:rPr>
          <w:rFonts w:ascii="Times New Roman" w:hAnsi="Times New Roman" w:cs="Times New Roman"/>
          <w:sz w:val="26"/>
          <w:szCs w:val="26"/>
          <w:lang w:val="lv-LV"/>
        </w:rPr>
        <w:t xml:space="preserve">, </w:t>
      </w:r>
      <w:r w:rsidR="001A209B" w:rsidRPr="003C39D4">
        <w:rPr>
          <w:rFonts w:ascii="Times New Roman" w:hAnsi="Times New Roman" w:cs="Times New Roman"/>
          <w:sz w:val="26"/>
          <w:szCs w:val="26"/>
          <w:lang w:val="lv-LV"/>
        </w:rPr>
        <w:t>tika analizēts</w:t>
      </w:r>
      <w:r w:rsidR="007F529F" w:rsidRPr="003C39D4">
        <w:rPr>
          <w:rFonts w:ascii="Times New Roman" w:hAnsi="Times New Roman" w:cs="Times New Roman"/>
          <w:sz w:val="26"/>
          <w:szCs w:val="26"/>
          <w:lang w:val="lv-LV"/>
        </w:rPr>
        <w:t xml:space="preserve"> UNESCO suitu kultūrtelpa</w:t>
      </w:r>
      <w:r w:rsidR="001A209B" w:rsidRPr="003C39D4">
        <w:rPr>
          <w:rFonts w:ascii="Times New Roman" w:hAnsi="Times New Roman" w:cs="Times New Roman"/>
          <w:sz w:val="26"/>
          <w:szCs w:val="26"/>
          <w:lang w:val="lv-LV"/>
        </w:rPr>
        <w:t>s izvietojums, nacionālo dabas parku un aizsargājamo ainavu apvidu izvietojums un to</w:t>
      </w:r>
      <w:r w:rsidR="007F529F" w:rsidRPr="003C39D4">
        <w:rPr>
          <w:rFonts w:ascii="Times New Roman" w:hAnsi="Times New Roman" w:cs="Times New Roman"/>
          <w:sz w:val="26"/>
          <w:szCs w:val="26"/>
          <w:lang w:val="lv-LV"/>
        </w:rPr>
        <w:t xml:space="preserve"> iesaisti tūris</w:t>
      </w:r>
      <w:r w:rsidR="001A209B" w:rsidRPr="003C39D4">
        <w:rPr>
          <w:rFonts w:ascii="Times New Roman" w:hAnsi="Times New Roman" w:cs="Times New Roman"/>
          <w:sz w:val="26"/>
          <w:szCs w:val="26"/>
          <w:lang w:val="lv-LV"/>
        </w:rPr>
        <w:t>mā un apmeklējuma apmērs tūristu piesaistēs. Tāpat tika analizēti valsts nozīmes aizsargājamos kultūras pieminekļos izvietotie muzeji</w:t>
      </w:r>
      <w:r w:rsidR="007F529F" w:rsidRPr="003C39D4">
        <w:rPr>
          <w:rFonts w:ascii="Times New Roman" w:hAnsi="Times New Roman" w:cs="Times New Roman"/>
          <w:sz w:val="26"/>
          <w:szCs w:val="26"/>
          <w:lang w:val="lv-LV"/>
        </w:rPr>
        <w:t xml:space="preserve"> vai publi</w:t>
      </w:r>
      <w:r w:rsidR="001A209B" w:rsidRPr="003C39D4">
        <w:rPr>
          <w:rFonts w:ascii="Times New Roman" w:hAnsi="Times New Roman" w:cs="Times New Roman"/>
          <w:sz w:val="26"/>
          <w:szCs w:val="26"/>
          <w:lang w:val="lv-LV"/>
        </w:rPr>
        <w:t>ski piekļūstamā</w:t>
      </w:r>
      <w:r w:rsidR="007F529F" w:rsidRPr="003C39D4">
        <w:rPr>
          <w:rFonts w:ascii="Times New Roman" w:hAnsi="Times New Roman" w:cs="Times New Roman"/>
          <w:sz w:val="26"/>
          <w:szCs w:val="26"/>
          <w:lang w:val="lv-LV"/>
        </w:rPr>
        <w:t>s kolekcijas</w:t>
      </w:r>
      <w:r w:rsidR="00BC2194" w:rsidRPr="003C39D4">
        <w:rPr>
          <w:rFonts w:ascii="Times New Roman" w:hAnsi="Times New Roman" w:cs="Times New Roman"/>
          <w:sz w:val="26"/>
          <w:szCs w:val="26"/>
          <w:lang w:val="lv-LV"/>
        </w:rPr>
        <w:t>, valsts nozīmes a</w:t>
      </w:r>
      <w:r w:rsidR="001A209B" w:rsidRPr="003C39D4">
        <w:rPr>
          <w:rFonts w:ascii="Times New Roman" w:hAnsi="Times New Roman" w:cs="Times New Roman"/>
          <w:sz w:val="26"/>
          <w:szCs w:val="26"/>
          <w:lang w:val="lv-LV"/>
        </w:rPr>
        <w:t>izsargājamo kultūras pieminekļu</w:t>
      </w:r>
      <w:r w:rsidR="00BC2194" w:rsidRPr="003C39D4">
        <w:rPr>
          <w:rFonts w:ascii="Times New Roman" w:hAnsi="Times New Roman" w:cs="Times New Roman"/>
          <w:sz w:val="26"/>
          <w:szCs w:val="26"/>
          <w:lang w:val="lv-LV"/>
        </w:rPr>
        <w:t xml:space="preserve"> –</w:t>
      </w:r>
      <w:r w:rsidR="001A209B" w:rsidRPr="003C39D4">
        <w:rPr>
          <w:rFonts w:ascii="Times New Roman" w:hAnsi="Times New Roman" w:cs="Times New Roman"/>
          <w:sz w:val="26"/>
          <w:szCs w:val="26"/>
          <w:lang w:val="lv-LV"/>
        </w:rPr>
        <w:t xml:space="preserve"> pilskalnu un seno kulta vieta izvietojums. Ņemot vērā iepriekš minētos izanalizētos faktorus, </w:t>
      </w:r>
      <w:r w:rsidR="001E3308" w:rsidRPr="003C39D4">
        <w:rPr>
          <w:rFonts w:ascii="Times New Roman" w:hAnsi="Times New Roman" w:cs="Times New Roman"/>
          <w:sz w:val="26"/>
          <w:szCs w:val="26"/>
          <w:lang w:val="lv-LV"/>
        </w:rPr>
        <w:t xml:space="preserve">potenciāli attīstāmo teritoriju atlases kritēriju noteikšanai </w:t>
      </w:r>
      <w:r w:rsidR="00CB37B9" w:rsidRPr="003C39D4">
        <w:rPr>
          <w:rFonts w:ascii="Times New Roman" w:hAnsi="Times New Roman" w:cs="Times New Roman"/>
          <w:sz w:val="26"/>
          <w:szCs w:val="26"/>
          <w:lang w:val="lv-LV"/>
        </w:rPr>
        <w:t xml:space="preserve">tika </w:t>
      </w:r>
      <w:r w:rsidR="001A209B" w:rsidRPr="003C39D4">
        <w:rPr>
          <w:rFonts w:ascii="Times New Roman" w:hAnsi="Times New Roman" w:cs="Times New Roman"/>
          <w:sz w:val="26"/>
          <w:szCs w:val="26"/>
          <w:lang w:val="lv-LV"/>
        </w:rPr>
        <w:t>izvēlēti</w:t>
      </w:r>
      <w:r w:rsidR="00CB37B9" w:rsidRPr="003C39D4">
        <w:rPr>
          <w:rFonts w:ascii="Times New Roman" w:hAnsi="Times New Roman" w:cs="Times New Roman"/>
          <w:sz w:val="26"/>
          <w:szCs w:val="26"/>
          <w:lang w:val="lv-LV"/>
        </w:rPr>
        <w:t xml:space="preserve"> </w:t>
      </w:r>
      <w:r w:rsidR="001E3308" w:rsidRPr="003C39D4">
        <w:rPr>
          <w:rFonts w:ascii="Times New Roman" w:hAnsi="Times New Roman" w:cs="Times New Roman"/>
          <w:sz w:val="26"/>
          <w:szCs w:val="26"/>
          <w:lang w:val="lv-LV"/>
        </w:rPr>
        <w:t xml:space="preserve">sekojoši </w:t>
      </w:r>
      <w:r w:rsidR="001A209B" w:rsidRPr="003C39D4">
        <w:rPr>
          <w:rFonts w:ascii="Times New Roman" w:hAnsi="Times New Roman" w:cs="Times New Roman"/>
          <w:sz w:val="26"/>
          <w:szCs w:val="26"/>
          <w:lang w:val="lv-LV"/>
        </w:rPr>
        <w:t>kritēriji</w:t>
      </w:r>
      <w:r w:rsidR="00AA7516" w:rsidRPr="003C39D4">
        <w:rPr>
          <w:rFonts w:ascii="Times New Roman" w:hAnsi="Times New Roman" w:cs="Times New Roman"/>
          <w:b/>
          <w:sz w:val="26"/>
          <w:szCs w:val="26"/>
          <w:lang w:val="lv-LV"/>
        </w:rPr>
        <w:t xml:space="preserve"> </w:t>
      </w:r>
      <w:r w:rsidR="00AA7516" w:rsidRPr="003C39D4">
        <w:rPr>
          <w:rFonts w:ascii="Times New Roman" w:hAnsi="Times New Roman" w:cs="Times New Roman"/>
          <w:sz w:val="26"/>
          <w:szCs w:val="26"/>
          <w:lang w:val="lv-LV"/>
        </w:rPr>
        <w:t>(pielikums Nr.1)</w:t>
      </w:r>
      <w:r w:rsidR="001E3308" w:rsidRPr="003C39D4">
        <w:rPr>
          <w:rFonts w:ascii="Times New Roman" w:hAnsi="Times New Roman" w:cs="Times New Roman"/>
          <w:sz w:val="26"/>
          <w:szCs w:val="26"/>
          <w:lang w:val="lv-LV"/>
        </w:rPr>
        <w:t>:</w:t>
      </w:r>
    </w:p>
    <w:p w:rsidR="00CB37B9" w:rsidRPr="003C39D4" w:rsidRDefault="00CB37B9" w:rsidP="00791501">
      <w:pPr>
        <w:pStyle w:val="BodyText1"/>
        <w:shd w:val="clear" w:color="auto" w:fill="auto"/>
        <w:tabs>
          <w:tab w:val="left" w:pos="720"/>
        </w:tabs>
        <w:spacing w:after="0" w:line="276" w:lineRule="auto"/>
        <w:ind w:left="720" w:right="20" w:firstLine="0"/>
        <w:jc w:val="both"/>
        <w:rPr>
          <w:rFonts w:eastAsiaTheme="minorHAnsi" w:cs="Times New Roman"/>
          <w:sz w:val="26"/>
          <w:szCs w:val="26"/>
          <w:lang w:val="lv-LV"/>
        </w:rPr>
      </w:pPr>
    </w:p>
    <w:p w:rsidR="001E3308" w:rsidRPr="003C39D4" w:rsidRDefault="00F57941"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 xml:space="preserve">Valsts nozīmes aizsargājamo kultūras pieminekļu skaits; </w:t>
      </w:r>
    </w:p>
    <w:p w:rsidR="001E3308" w:rsidRPr="003C39D4" w:rsidRDefault="001E3308"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 xml:space="preserve">UNESCO teritorijas; </w:t>
      </w:r>
    </w:p>
    <w:p w:rsidR="001E3308" w:rsidRPr="003C39D4" w:rsidRDefault="00063B13"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Nacionālajā parkā</w:t>
      </w:r>
      <w:r w:rsidR="001E3308" w:rsidRPr="003C39D4">
        <w:rPr>
          <w:rFonts w:eastAsiaTheme="minorHAnsi" w:cs="Times New Roman"/>
          <w:sz w:val="26"/>
          <w:szCs w:val="26"/>
          <w:lang w:val="lv-LV"/>
        </w:rPr>
        <w:t xml:space="preserve"> vai Nacionālajā UNESCO sarakstā esošas teritorijas;</w:t>
      </w:r>
    </w:p>
    <w:p w:rsidR="001E3308" w:rsidRPr="003C39D4" w:rsidRDefault="00063B13"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teritorijas ar v</w:t>
      </w:r>
      <w:r w:rsidR="001E3308" w:rsidRPr="003C39D4">
        <w:rPr>
          <w:rFonts w:eastAsiaTheme="minorHAnsi" w:cs="Times New Roman"/>
          <w:sz w:val="26"/>
          <w:szCs w:val="26"/>
          <w:lang w:val="lv-LV"/>
        </w:rPr>
        <w:t>alsts nozīmes pilsētbūvniecības pieminekļi</w:t>
      </w:r>
      <w:r w:rsidRPr="003C39D4">
        <w:rPr>
          <w:rFonts w:eastAsiaTheme="minorHAnsi" w:cs="Times New Roman"/>
          <w:sz w:val="26"/>
          <w:szCs w:val="26"/>
          <w:lang w:val="lv-LV"/>
        </w:rPr>
        <w:t>em</w:t>
      </w:r>
      <w:r w:rsidR="001E3308" w:rsidRPr="003C39D4">
        <w:rPr>
          <w:rFonts w:eastAsiaTheme="minorHAnsi" w:cs="Times New Roman"/>
          <w:sz w:val="26"/>
          <w:szCs w:val="26"/>
          <w:lang w:val="lv-LV"/>
        </w:rPr>
        <w:t>;</w:t>
      </w:r>
    </w:p>
    <w:p w:rsidR="001E3308" w:rsidRPr="003C39D4" w:rsidRDefault="00063B13"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a</w:t>
      </w:r>
      <w:r w:rsidR="001E3308" w:rsidRPr="003C39D4">
        <w:rPr>
          <w:rFonts w:eastAsiaTheme="minorHAnsi" w:cs="Times New Roman"/>
          <w:sz w:val="26"/>
          <w:szCs w:val="26"/>
          <w:lang w:val="lv-LV"/>
        </w:rPr>
        <w:t>izsargājamo ainavu apvidu teritorijas</w:t>
      </w:r>
      <w:r w:rsidRPr="003C39D4">
        <w:rPr>
          <w:rFonts w:eastAsiaTheme="minorHAnsi" w:cs="Times New Roman"/>
          <w:sz w:val="26"/>
          <w:szCs w:val="26"/>
          <w:lang w:val="lv-LV"/>
        </w:rPr>
        <w:t>;</w:t>
      </w:r>
      <w:r w:rsidR="001E3308" w:rsidRPr="003C39D4">
        <w:rPr>
          <w:rFonts w:eastAsiaTheme="minorHAnsi" w:cs="Times New Roman"/>
          <w:sz w:val="26"/>
          <w:szCs w:val="26"/>
          <w:lang w:val="lv-LV"/>
        </w:rPr>
        <w:t xml:space="preserve"> </w:t>
      </w:r>
    </w:p>
    <w:p w:rsidR="001E3308" w:rsidRPr="003C39D4" w:rsidRDefault="00063B13"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d</w:t>
      </w:r>
      <w:r w:rsidR="001E3308" w:rsidRPr="003C39D4">
        <w:rPr>
          <w:rFonts w:eastAsiaTheme="minorHAnsi" w:cs="Times New Roman"/>
          <w:sz w:val="26"/>
          <w:szCs w:val="26"/>
          <w:lang w:val="lv-LV"/>
        </w:rPr>
        <w:t>abas parku (Natura 2000) teritorijas;</w:t>
      </w:r>
    </w:p>
    <w:p w:rsidR="001E3308" w:rsidRPr="003C39D4" w:rsidRDefault="00063B13"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r</w:t>
      </w:r>
      <w:r w:rsidR="001E3308" w:rsidRPr="003C39D4">
        <w:rPr>
          <w:rFonts w:eastAsiaTheme="minorHAnsi" w:cs="Times New Roman"/>
          <w:sz w:val="26"/>
          <w:szCs w:val="26"/>
          <w:lang w:val="lv-LV"/>
        </w:rPr>
        <w:t>eģiona nozīmīgākā kultūras tūrisma piesaiste - kultūras mantojums</w:t>
      </w:r>
      <w:r w:rsidRPr="003C39D4">
        <w:rPr>
          <w:rFonts w:eastAsiaTheme="minorHAnsi" w:cs="Times New Roman"/>
          <w:sz w:val="26"/>
          <w:szCs w:val="26"/>
          <w:lang w:val="lv-LV"/>
        </w:rPr>
        <w:t>;</w:t>
      </w:r>
    </w:p>
    <w:p w:rsidR="001E3308" w:rsidRPr="003C39D4" w:rsidRDefault="00063B13" w:rsidP="00791501">
      <w:pPr>
        <w:pStyle w:val="BodyText1"/>
        <w:numPr>
          <w:ilvl w:val="0"/>
          <w:numId w:val="9"/>
        </w:numPr>
        <w:shd w:val="clear" w:color="auto" w:fill="auto"/>
        <w:tabs>
          <w:tab w:val="left" w:pos="720"/>
        </w:tabs>
        <w:spacing w:after="0" w:line="276" w:lineRule="auto"/>
        <w:ind w:left="720" w:right="20" w:hanging="360"/>
        <w:jc w:val="both"/>
        <w:rPr>
          <w:rFonts w:eastAsiaTheme="minorHAnsi" w:cs="Times New Roman"/>
          <w:sz w:val="26"/>
          <w:szCs w:val="26"/>
          <w:lang w:val="lv-LV"/>
        </w:rPr>
      </w:pPr>
      <w:r w:rsidRPr="003C39D4">
        <w:rPr>
          <w:rFonts w:eastAsiaTheme="minorHAnsi" w:cs="Times New Roman"/>
          <w:sz w:val="26"/>
          <w:szCs w:val="26"/>
          <w:lang w:val="lv-LV"/>
        </w:rPr>
        <w:t>teritorijas ar k</w:t>
      </w:r>
      <w:r w:rsidR="001E3308" w:rsidRPr="003C39D4">
        <w:rPr>
          <w:rFonts w:eastAsiaTheme="minorHAnsi" w:cs="Times New Roman"/>
          <w:sz w:val="26"/>
          <w:szCs w:val="26"/>
          <w:lang w:val="lv-LV"/>
        </w:rPr>
        <w:t>ultūr</w:t>
      </w:r>
      <w:r w:rsidRPr="003C39D4">
        <w:rPr>
          <w:rFonts w:eastAsiaTheme="minorHAnsi" w:cs="Times New Roman"/>
          <w:sz w:val="26"/>
          <w:szCs w:val="26"/>
          <w:lang w:val="lv-LV"/>
        </w:rPr>
        <w:t>as mantojuma objektu apmeklējumu</w:t>
      </w:r>
      <w:r w:rsidR="001E3308" w:rsidRPr="003C39D4">
        <w:rPr>
          <w:rFonts w:eastAsiaTheme="minorHAnsi" w:cs="Times New Roman"/>
          <w:sz w:val="26"/>
          <w:szCs w:val="26"/>
          <w:lang w:val="lv-LV"/>
        </w:rPr>
        <w:t xml:space="preserve"> gadā &gt;1000</w:t>
      </w:r>
      <w:r w:rsidRPr="003C39D4">
        <w:rPr>
          <w:rFonts w:eastAsiaTheme="minorHAnsi" w:cs="Times New Roman"/>
          <w:sz w:val="26"/>
          <w:szCs w:val="26"/>
          <w:lang w:val="lv-LV"/>
        </w:rPr>
        <w:t>;</w:t>
      </w:r>
    </w:p>
    <w:p w:rsidR="001E3308" w:rsidRPr="003C39D4" w:rsidRDefault="00063B13" w:rsidP="00791501">
      <w:pPr>
        <w:pStyle w:val="BodyText1"/>
        <w:numPr>
          <w:ilvl w:val="0"/>
          <w:numId w:val="9"/>
        </w:numPr>
        <w:shd w:val="clear" w:color="auto" w:fill="auto"/>
        <w:tabs>
          <w:tab w:val="left" w:pos="720"/>
        </w:tabs>
        <w:spacing w:after="0" w:line="276" w:lineRule="auto"/>
        <w:ind w:left="714" w:right="23" w:hanging="357"/>
        <w:jc w:val="both"/>
        <w:rPr>
          <w:rFonts w:eastAsiaTheme="minorHAnsi" w:cs="Times New Roman"/>
          <w:sz w:val="26"/>
          <w:szCs w:val="26"/>
          <w:lang w:val="lv-LV"/>
        </w:rPr>
      </w:pPr>
      <w:r w:rsidRPr="003C39D4">
        <w:rPr>
          <w:rFonts w:eastAsiaTheme="minorHAnsi" w:cs="Times New Roman"/>
          <w:sz w:val="26"/>
          <w:szCs w:val="26"/>
          <w:lang w:val="lv-LV"/>
        </w:rPr>
        <w:t>teritorijas ar k</w:t>
      </w:r>
      <w:r w:rsidR="001E3308" w:rsidRPr="003C39D4">
        <w:rPr>
          <w:rFonts w:eastAsiaTheme="minorHAnsi" w:cs="Times New Roman"/>
          <w:sz w:val="26"/>
          <w:szCs w:val="26"/>
          <w:lang w:val="lv-LV"/>
        </w:rPr>
        <w:t>ultūr</w:t>
      </w:r>
      <w:r w:rsidRPr="003C39D4">
        <w:rPr>
          <w:rFonts w:eastAsiaTheme="minorHAnsi" w:cs="Times New Roman"/>
          <w:sz w:val="26"/>
          <w:szCs w:val="26"/>
          <w:lang w:val="lv-LV"/>
        </w:rPr>
        <w:t>as mantojuma objektu apmeklējumu</w:t>
      </w:r>
      <w:r w:rsidR="001E3308" w:rsidRPr="003C39D4">
        <w:rPr>
          <w:rFonts w:eastAsiaTheme="minorHAnsi" w:cs="Times New Roman"/>
          <w:sz w:val="26"/>
          <w:szCs w:val="26"/>
          <w:lang w:val="lv-LV"/>
        </w:rPr>
        <w:t xml:space="preserve"> gadā 300-1000</w:t>
      </w:r>
      <w:r w:rsidRPr="003C39D4">
        <w:rPr>
          <w:rFonts w:eastAsiaTheme="minorHAnsi" w:cs="Times New Roman"/>
          <w:sz w:val="26"/>
          <w:szCs w:val="26"/>
          <w:lang w:val="lv-LV"/>
        </w:rPr>
        <w:t>;</w:t>
      </w:r>
    </w:p>
    <w:p w:rsidR="00A66891" w:rsidRPr="003C39D4" w:rsidRDefault="001E3308" w:rsidP="00791501">
      <w:pPr>
        <w:pStyle w:val="BodyText1"/>
        <w:numPr>
          <w:ilvl w:val="0"/>
          <w:numId w:val="9"/>
        </w:numPr>
        <w:shd w:val="clear" w:color="auto" w:fill="auto"/>
        <w:tabs>
          <w:tab w:val="left" w:pos="720"/>
        </w:tabs>
        <w:spacing w:after="0" w:line="276" w:lineRule="auto"/>
        <w:ind w:left="714" w:right="23" w:hanging="357"/>
        <w:jc w:val="both"/>
        <w:rPr>
          <w:rFonts w:cs="Times New Roman"/>
          <w:sz w:val="26"/>
          <w:szCs w:val="26"/>
          <w:lang w:val="lv-LV"/>
        </w:rPr>
      </w:pPr>
      <w:r w:rsidRPr="003C39D4">
        <w:rPr>
          <w:rFonts w:eastAsiaTheme="minorHAnsi" w:cs="Times New Roman"/>
          <w:sz w:val="26"/>
          <w:szCs w:val="26"/>
          <w:lang w:val="lv-LV"/>
        </w:rPr>
        <w:t>Valsts nozīmes kultūras pieminekļu skaits bez arheoloģijas</w:t>
      </w:r>
      <w:r w:rsidR="00063B13" w:rsidRPr="003C39D4">
        <w:rPr>
          <w:rFonts w:eastAsiaTheme="minorHAnsi" w:cs="Times New Roman"/>
          <w:sz w:val="26"/>
          <w:szCs w:val="26"/>
          <w:lang w:val="lv-LV"/>
        </w:rPr>
        <w:t xml:space="preserve"> pieminekļiem</w:t>
      </w:r>
      <w:r w:rsidRPr="003C39D4">
        <w:rPr>
          <w:rFonts w:eastAsiaTheme="minorHAnsi" w:cs="Times New Roman"/>
          <w:sz w:val="26"/>
          <w:szCs w:val="26"/>
          <w:lang w:val="lv-LV"/>
        </w:rPr>
        <w:t xml:space="preserve">. </w:t>
      </w:r>
    </w:p>
    <w:p w:rsidR="00383C10" w:rsidRPr="003C39D4" w:rsidRDefault="00383C10" w:rsidP="00791501">
      <w:pPr>
        <w:autoSpaceDE w:val="0"/>
        <w:autoSpaceDN w:val="0"/>
        <w:adjustRightInd w:val="0"/>
        <w:spacing w:after="0"/>
        <w:ind w:firstLine="720"/>
        <w:jc w:val="both"/>
        <w:rPr>
          <w:rFonts w:ascii="Times New Roman" w:hAnsi="Times New Roman" w:cs="Times New Roman"/>
          <w:sz w:val="26"/>
          <w:szCs w:val="26"/>
          <w:lang w:val="lv-LV"/>
        </w:rPr>
      </w:pPr>
    </w:p>
    <w:p w:rsidR="00884A7D" w:rsidRPr="003C39D4" w:rsidRDefault="00884A7D" w:rsidP="00791501">
      <w:pPr>
        <w:ind w:firstLine="35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Ņemot vērā kultūras mantojuma izcelsmi, atšķirīgos gadsimtos, Valsts kultūras pieminekļu aizsardzības inspekcija ir definējusi vairākus kultūras mantojuma attīstības ceļus, kurus raksturo augsts kultūras mantojuma pieminekļu blīvums:</w:t>
      </w:r>
    </w:p>
    <w:p w:rsidR="00147BC9" w:rsidRPr="003C39D4" w:rsidRDefault="00147BC9" w:rsidP="00791501">
      <w:pPr>
        <w:ind w:firstLine="720"/>
        <w:jc w:val="center"/>
        <w:rPr>
          <w:rFonts w:ascii="Times New Roman" w:hAnsi="Times New Roman" w:cs="Times New Roman"/>
          <w:b/>
          <w:sz w:val="26"/>
          <w:szCs w:val="26"/>
          <w:lang w:val="lv-LV"/>
        </w:rPr>
      </w:pPr>
    </w:p>
    <w:p w:rsidR="00147BC9" w:rsidRPr="003C39D4" w:rsidRDefault="00147BC9" w:rsidP="00791501">
      <w:pPr>
        <w:ind w:firstLine="720"/>
        <w:jc w:val="center"/>
        <w:rPr>
          <w:rFonts w:ascii="Times New Roman" w:hAnsi="Times New Roman" w:cs="Times New Roman"/>
          <w:b/>
          <w:sz w:val="26"/>
          <w:szCs w:val="26"/>
          <w:lang w:val="lv-LV"/>
        </w:rPr>
      </w:pPr>
    </w:p>
    <w:p w:rsidR="00096DA5" w:rsidRPr="003C39D4" w:rsidRDefault="00096DA5" w:rsidP="00791501">
      <w:pPr>
        <w:ind w:left="709" w:firstLine="11"/>
        <w:rPr>
          <w:rFonts w:ascii="Times New Roman" w:hAnsi="Times New Roman" w:cs="Times New Roman"/>
          <w:b/>
          <w:sz w:val="26"/>
          <w:szCs w:val="26"/>
          <w:lang w:val="lv-LV"/>
        </w:rPr>
      </w:pPr>
      <w:r w:rsidRPr="003C39D4">
        <w:rPr>
          <w:rFonts w:ascii="Times New Roman" w:hAnsi="Times New Roman" w:cs="Times New Roman"/>
          <w:b/>
          <w:sz w:val="26"/>
          <w:szCs w:val="26"/>
          <w:lang w:val="lv-LV"/>
        </w:rPr>
        <w:lastRenderedPageBreak/>
        <w:t>1.attēls. Kultūras mantojuma attīstības ceļi un kultūras pieminekļu iesaiste tūrismā.</w:t>
      </w:r>
    </w:p>
    <w:p w:rsidR="00180EF0" w:rsidRPr="003C39D4" w:rsidRDefault="00096DA5" w:rsidP="00180EF0">
      <w:pPr>
        <w:rPr>
          <w:rFonts w:ascii="Times New Roman" w:hAnsi="Times New Roman" w:cs="Times New Roman"/>
          <w:sz w:val="26"/>
          <w:szCs w:val="26"/>
          <w:lang w:val="lv-LV"/>
        </w:rPr>
      </w:pPr>
      <w:r w:rsidRPr="003C39D4">
        <w:rPr>
          <w:rFonts w:ascii="Times New Roman" w:hAnsi="Times New Roman" w:cs="Times New Roman"/>
          <w:noProof/>
          <w:sz w:val="26"/>
          <w:szCs w:val="26"/>
          <w:lang w:val="lv-LV" w:eastAsia="lv-LV"/>
        </w:rPr>
        <w:drawing>
          <wp:inline distT="0" distB="0" distL="0" distR="0">
            <wp:extent cx="5273371" cy="3110089"/>
            <wp:effectExtent l="38100" t="57150" r="117779" b="90311"/>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7925" t="19372" r="20328" b="6677"/>
                    <a:stretch>
                      <a:fillRect/>
                    </a:stretch>
                  </pic:blipFill>
                  <pic:spPr bwMode="auto">
                    <a:xfrm>
                      <a:off x="0" y="0"/>
                      <a:ext cx="5278911" cy="31133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80EF0" w:rsidRPr="003C39D4">
        <w:rPr>
          <w:rFonts w:ascii="Times New Roman" w:hAnsi="Times New Roman" w:cs="Times New Roman"/>
          <w:sz w:val="20"/>
          <w:szCs w:val="20"/>
          <w:lang w:val="lv-LV"/>
        </w:rPr>
        <w:t>Informācijas avots: Kultūras ministrija</w:t>
      </w:r>
    </w:p>
    <w:p w:rsidR="00383C10"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Brīvības ceļš</w:t>
      </w:r>
      <w:r w:rsidRPr="003C39D4">
        <w:rPr>
          <w:rFonts w:ascii="Times New Roman" w:hAnsi="Times New Roman" w:cs="Times New Roman"/>
          <w:sz w:val="26"/>
          <w:szCs w:val="26"/>
          <w:lang w:val="lv-LV"/>
        </w:rPr>
        <w:t>: Spriežot pēc vēstures avotiem, ceļu Rīga – Jelgava –Dobele – Saldus – Skrunda – Durbe – Grobiņa – Liepāja var izsekot jau 13.-15.gs., ko apliecina arī tā tuvumā esošo vēsturisko apdzīvoto vietu izveides pirmsākumi. Atsevišķi tā posmi (Grobiņas apkārtne) bijuši nozīmīgas kuršu un skandināvu kultūru saskarsmes teritorijas jau kopš 6.gs., ko apliecina gan arheoloģiskie atradumi, gan vēlākie rakstītie avoti.</w:t>
      </w:r>
    </w:p>
    <w:p w:rsidR="00383C10"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Daugavas ceļš</w:t>
      </w:r>
      <w:r w:rsidRPr="003C39D4">
        <w:rPr>
          <w:rFonts w:ascii="Times New Roman" w:hAnsi="Times New Roman" w:cs="Times New Roman"/>
          <w:sz w:val="26"/>
          <w:szCs w:val="26"/>
          <w:lang w:val="lv-LV"/>
        </w:rPr>
        <w:t>: Daugava kā svarīgākais Latvijas tranzītceļš izmantots jau sākot ar pirmo iedzīvotāju apmešanos Latvijas teritorijā. Tas uzplauka vikingu laikā, kad Daugava bija atzars „ceļam no varjagiem un grieķiem”, bet 12.-14.gs. bijis arī vāciešu un krievu savstarpējo cīņu objekts, jo bija galvenais ūdensceļš, par kuru piegādāja Rietume</w:t>
      </w:r>
      <w:r w:rsidR="003A7F10" w:rsidRPr="003C39D4">
        <w:rPr>
          <w:rFonts w:ascii="Times New Roman" w:hAnsi="Times New Roman" w:cs="Times New Roman"/>
          <w:sz w:val="26"/>
          <w:szCs w:val="26"/>
          <w:lang w:val="lv-LV"/>
        </w:rPr>
        <w:t xml:space="preserve">iropā vispieprasītākās preces. </w:t>
      </w:r>
      <w:r w:rsidRPr="003C39D4">
        <w:rPr>
          <w:rFonts w:ascii="Times New Roman" w:hAnsi="Times New Roman" w:cs="Times New Roman"/>
          <w:sz w:val="26"/>
          <w:szCs w:val="26"/>
          <w:lang w:val="lv-LV"/>
        </w:rPr>
        <w:t>Daugavas ūdensceļa un Rīgas nozīme visas Eiropas kontekstā pieauga 15.-16.gs., līdz to negatīvi ietekmēja Livonijas karš (1558 -1583), kam sekoja Polijas – Zviedrijas karš (1600 – 1629), kad savukārt pieauga upes militāri stratēģiskā nozīme, tomēr arī tirdzniecības sakariem Daugava aktīvi tika izmantota līdz pat Pirmajam pasaules karam.  „Daugavas telpa ir latviešu nācijas dzīvības avots, ne tikai materiālo, bet arī garīgo vērtību krātuve. Tās krastos ar vietējām saknēm sasaistījušās tuvāku un tālāku kultūru ietekmes.” (citāts no A.Zarāna un A.Vītola sastādītās grāmatas „Daugava” –R: 2008., 15.lpp.).</w:t>
      </w:r>
    </w:p>
    <w:p w:rsidR="00383C10"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Baltijas ceļš</w:t>
      </w:r>
      <w:r w:rsidRPr="003C39D4">
        <w:rPr>
          <w:rFonts w:ascii="Times New Roman" w:hAnsi="Times New Roman" w:cs="Times New Roman"/>
          <w:sz w:val="26"/>
          <w:szCs w:val="26"/>
          <w:lang w:val="lv-LV"/>
        </w:rPr>
        <w:t xml:space="preserve">: Jaunāko laiku vēsturē ievērojams ar 1989.gada 23.augustā, Molotova – Rībentropa pakta noslēgšanas 60. gadadienā Igaunijā, Latvijā un </w:t>
      </w:r>
      <w:r w:rsidRPr="003C39D4">
        <w:rPr>
          <w:rFonts w:ascii="Times New Roman" w:hAnsi="Times New Roman" w:cs="Times New Roman"/>
          <w:sz w:val="26"/>
          <w:szCs w:val="26"/>
          <w:lang w:val="lv-LV"/>
        </w:rPr>
        <w:lastRenderedPageBreak/>
        <w:t>Lietuvā organizēto protesta akciju pret padomju okupāciju. Pēc rakstītiem vēstures avotiem spriežot, ceļš no Lietuvas caur Bausku – Rīgu – Siguldu – Cēsīm – Valmieru – Burtniekiem – Rūjienu un tālāk uz Igauniju izmantots jau kopš 14.-15.gs.</w:t>
      </w:r>
    </w:p>
    <w:p w:rsidR="00383C10"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Līvu ceļš</w:t>
      </w:r>
      <w:r w:rsidRPr="003C39D4">
        <w:rPr>
          <w:rFonts w:ascii="Times New Roman" w:hAnsi="Times New Roman" w:cs="Times New Roman"/>
          <w:sz w:val="26"/>
          <w:szCs w:val="26"/>
          <w:lang w:val="lv-LV"/>
        </w:rPr>
        <w:t xml:space="preserve">: tā nosaukums veltīts Latvijas pamatiedzīvotājiem līviem (lībiešiem), kas senatnē dzīvoja gan Ziemeļkurzemē, gan Vidzemē (Daugavas lejtecē, Gaujas baseinā un Rīgas jūras līča piekrastē). Droši kopš 16.gs., bet iespējams jau agrāk, izmantots zemes ceļš Ventspils – Dundaga- Roja – Bērzciems – Engure – Ragaciems – Kauguri – Rīga – Carnikava – Skulte – Liepupe – Salacgrīva. </w:t>
      </w:r>
    </w:p>
    <w:p w:rsidR="007D2B66"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Jēkaba ceļš</w:t>
      </w:r>
      <w:r w:rsidRPr="003C39D4">
        <w:rPr>
          <w:rFonts w:ascii="Times New Roman" w:hAnsi="Times New Roman" w:cs="Times New Roman"/>
          <w:sz w:val="26"/>
          <w:szCs w:val="26"/>
          <w:lang w:val="lv-LV"/>
        </w:rPr>
        <w:t xml:space="preserve">: </w:t>
      </w:r>
      <w:r w:rsidR="009C05FC" w:rsidRPr="003C39D4">
        <w:rPr>
          <w:rFonts w:ascii="Times New Roman" w:eastAsia="Times New Roman" w:hAnsi="Times New Roman" w:cs="Times New Roman"/>
          <w:sz w:val="26"/>
          <w:szCs w:val="26"/>
          <w:lang w:val="lv-LV"/>
        </w:rPr>
        <w:t xml:space="preserve">nosaukums </w:t>
      </w:r>
      <w:r w:rsidR="007D2B66" w:rsidRPr="003C39D4">
        <w:rPr>
          <w:rFonts w:ascii="Times New Roman" w:eastAsia="Times New Roman" w:hAnsi="Times New Roman" w:cs="Times New Roman"/>
          <w:sz w:val="26"/>
          <w:szCs w:val="26"/>
          <w:lang w:val="lv-LV"/>
        </w:rPr>
        <w:t xml:space="preserve">saistīts ar </w:t>
      </w:r>
      <w:r w:rsidR="009C05FC" w:rsidRPr="003C39D4">
        <w:rPr>
          <w:rFonts w:ascii="Times New Roman" w:eastAsia="Times New Roman" w:hAnsi="Times New Roman" w:cs="Times New Roman"/>
          <w:sz w:val="26"/>
          <w:szCs w:val="26"/>
          <w:lang w:val="lv-LV"/>
        </w:rPr>
        <w:t>pazīstamāk</w:t>
      </w:r>
      <w:r w:rsidR="007D2B66" w:rsidRPr="003C39D4">
        <w:rPr>
          <w:rFonts w:ascii="Times New Roman" w:eastAsia="Times New Roman" w:hAnsi="Times New Roman" w:cs="Times New Roman"/>
          <w:sz w:val="26"/>
          <w:szCs w:val="26"/>
          <w:lang w:val="lv-LV"/>
        </w:rPr>
        <w:t>o</w:t>
      </w:r>
      <w:r w:rsidR="009C05FC" w:rsidRPr="003C39D4">
        <w:rPr>
          <w:rFonts w:ascii="Times New Roman" w:eastAsia="Times New Roman" w:hAnsi="Times New Roman" w:cs="Times New Roman"/>
          <w:sz w:val="26"/>
          <w:szCs w:val="26"/>
          <w:lang w:val="lv-LV"/>
        </w:rPr>
        <w:t xml:space="preserve"> no Kurzemes </w:t>
      </w:r>
      <w:r w:rsidR="007D2B66" w:rsidRPr="003C39D4">
        <w:rPr>
          <w:rFonts w:ascii="Times New Roman" w:eastAsia="Times New Roman" w:hAnsi="Times New Roman" w:cs="Times New Roman"/>
          <w:sz w:val="26"/>
          <w:szCs w:val="26"/>
          <w:lang w:val="lv-LV"/>
        </w:rPr>
        <w:t xml:space="preserve">un Zemgales </w:t>
      </w:r>
      <w:r w:rsidR="009C05FC" w:rsidRPr="003C39D4">
        <w:rPr>
          <w:rFonts w:ascii="Times New Roman" w:eastAsia="Times New Roman" w:hAnsi="Times New Roman" w:cs="Times New Roman"/>
          <w:sz w:val="26"/>
          <w:szCs w:val="26"/>
          <w:lang w:val="lv-LV"/>
        </w:rPr>
        <w:t>hercogi</w:t>
      </w:r>
      <w:r w:rsidR="007D2B66" w:rsidRPr="003C39D4">
        <w:rPr>
          <w:rFonts w:ascii="Times New Roman" w:eastAsia="Times New Roman" w:hAnsi="Times New Roman" w:cs="Times New Roman"/>
          <w:sz w:val="26"/>
          <w:szCs w:val="26"/>
          <w:lang w:val="lv-LV"/>
        </w:rPr>
        <w:t>stes valdniekiem</w:t>
      </w:r>
      <w:r w:rsidR="009C05FC" w:rsidRPr="003C39D4">
        <w:rPr>
          <w:rFonts w:ascii="Times New Roman" w:eastAsia="Times New Roman" w:hAnsi="Times New Roman" w:cs="Times New Roman"/>
          <w:sz w:val="26"/>
          <w:szCs w:val="26"/>
          <w:lang w:val="lv-LV"/>
        </w:rPr>
        <w:t xml:space="preserve"> – Jēkab</w:t>
      </w:r>
      <w:r w:rsidR="007D2B66" w:rsidRPr="003C39D4">
        <w:rPr>
          <w:rFonts w:ascii="Times New Roman" w:eastAsia="Times New Roman" w:hAnsi="Times New Roman" w:cs="Times New Roman"/>
          <w:sz w:val="26"/>
          <w:szCs w:val="26"/>
          <w:lang w:val="lv-LV"/>
        </w:rPr>
        <w:t>u</w:t>
      </w:r>
      <w:r w:rsidR="009C05FC" w:rsidRPr="003C39D4">
        <w:rPr>
          <w:rFonts w:ascii="Times New Roman" w:eastAsia="Times New Roman" w:hAnsi="Times New Roman" w:cs="Times New Roman"/>
          <w:sz w:val="26"/>
          <w:szCs w:val="26"/>
          <w:lang w:val="lv-LV"/>
        </w:rPr>
        <w:t xml:space="preserve"> (1610 Kuldīgā – 1681 Jelgavā), kura valdīšanas laiks izcēlās ar rosīgu saimniecisko politiku, veidojot manufaktūras, </w:t>
      </w:r>
      <w:r w:rsidR="007D2B66" w:rsidRPr="003C39D4">
        <w:rPr>
          <w:rFonts w:ascii="Times New Roman" w:eastAsia="Times New Roman" w:hAnsi="Times New Roman" w:cs="Times New Roman"/>
          <w:sz w:val="26"/>
          <w:szCs w:val="26"/>
          <w:lang w:val="lv-LV"/>
        </w:rPr>
        <w:t>attīstot kuģu būvi un kuģniecību</w:t>
      </w:r>
      <w:r w:rsidR="009C05FC" w:rsidRPr="003C39D4">
        <w:rPr>
          <w:rFonts w:ascii="Times New Roman" w:eastAsia="Times New Roman" w:hAnsi="Times New Roman" w:cs="Times New Roman"/>
          <w:sz w:val="26"/>
          <w:szCs w:val="26"/>
          <w:lang w:val="lv-LV"/>
        </w:rPr>
        <w:t xml:space="preserve">, kas bija spējīga uzturēt regulārus tirdzniecības sakarus ne tikai ar Rietumeiropas un Skandināvijas valstīm, bet doties arī uz kolonijām Gambijā un Tobago. </w:t>
      </w:r>
      <w:r w:rsidR="007D2B66" w:rsidRPr="003C39D4">
        <w:rPr>
          <w:rFonts w:ascii="Times New Roman" w:eastAsia="Times New Roman" w:hAnsi="Times New Roman" w:cs="Times New Roman"/>
          <w:sz w:val="26"/>
          <w:szCs w:val="26"/>
          <w:lang w:val="lv-LV"/>
        </w:rPr>
        <w:t>Jēkaba ceļš veltīts hercogistei kā nozīmīgai epizodei mūsu valsts vēsturē, tas uzsver Ventas lejteces nozīmi kopš aizvēsturiskajiem laikiem un šīs teritorijas saimnieciski politisko nozīmi. Ceļš sākas no Ventspils kā tā laika vienīgās kuģu būvētavas un nozīmīgākās ostas vietas, vedot tālāk uz Kuldīgu - hercoga Jēkaba dzimto vietu - un turpinoties virzienā Sabile – Kandava – Tukums – Lestene– Džūkste – Dobele līdz Jelgavai kā hercogistes galvaspilsētai.</w:t>
      </w:r>
    </w:p>
    <w:p w:rsidR="00383C10"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Gaismas ceļš</w:t>
      </w:r>
      <w:r w:rsidRPr="003C39D4">
        <w:rPr>
          <w:rFonts w:ascii="Times New Roman" w:hAnsi="Times New Roman" w:cs="Times New Roman"/>
          <w:sz w:val="26"/>
          <w:szCs w:val="26"/>
          <w:lang w:val="lv-LV"/>
        </w:rPr>
        <w:t>: 14.-15.gs. eksistēja ceļš Bērzaune – Cesvaine – Alūksne; kopš 17.gs. Koknese – Bērzaune – Cesvaine – Tirza – Lejasciems – Alūksne, mazāk svarīgs ceļš veda arī no Cesvaines uz Alūksni caur Gulbeni. Gaismas ceļš simbolizē vietu, kur kultūra, zinātne un politika ieguvušas jaunu, būtisku nozīmi – Bībeles tulkojums, skolu izveidošana, brāļu draudzes un hernhūtieši, industriālie objekti, latviešu kultūras, zinātnes un sabiedrisko darbinieku dzīves vietas, kopīgās Brīvības cīņas ar igauņiem.</w:t>
      </w:r>
    </w:p>
    <w:p w:rsidR="00884A7D" w:rsidRPr="003C39D4" w:rsidRDefault="00383C10" w:rsidP="00791501">
      <w:pPr>
        <w:numPr>
          <w:ilvl w:val="0"/>
          <w:numId w:val="4"/>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Māras ceļš</w:t>
      </w:r>
      <w:r w:rsidRPr="003C39D4">
        <w:rPr>
          <w:rFonts w:ascii="Times New Roman" w:hAnsi="Times New Roman" w:cs="Times New Roman"/>
          <w:sz w:val="26"/>
          <w:szCs w:val="26"/>
          <w:lang w:val="lv-LV"/>
        </w:rPr>
        <w:t>: tā nosaukums veltīts vienai no populārākajām latviešu dievībām – Mārai, kuras tēls veidojies, saplūstot kristietības priekšstatiem par Jēzus māti Jaunavu Mariju ar latviešu mitoloģiskajām dievībām. Īpaši populāra Māra (Svētā Jaunava Marija) bija katolicisma centrā – Latgalē, kura kopš 19.gs. nereti tika dēvēta arī par „Māras zemi” („Terra Mariana”); 1939.</w:t>
      </w:r>
      <w:r w:rsidR="009C05FC" w:rsidRPr="003C39D4">
        <w:rPr>
          <w:rFonts w:ascii="Times New Roman" w:hAnsi="Times New Roman" w:cs="Times New Roman"/>
          <w:sz w:val="26"/>
          <w:szCs w:val="26"/>
          <w:lang w:val="lv-LV"/>
        </w:rPr>
        <w:t>gada 8.septembrī Rēzeknē atklāt</w:t>
      </w:r>
      <w:r w:rsidRPr="003C39D4">
        <w:rPr>
          <w:rFonts w:ascii="Times New Roman" w:hAnsi="Times New Roman" w:cs="Times New Roman"/>
          <w:sz w:val="26"/>
          <w:szCs w:val="26"/>
          <w:lang w:val="lv-LV"/>
        </w:rPr>
        <w:t xml:space="preserve">o Brīvības cīņu pieminekli ne velti nosauca par Latgales Māru. Vēsturiski ceļš no Ludzas caur Rēzekni un Daugavpili tālāk uz Lietuvu pazīstams kopš 14.-15.gs.     </w:t>
      </w:r>
    </w:p>
    <w:p w:rsidR="00884A7D" w:rsidRPr="003C39D4" w:rsidRDefault="00B74309" w:rsidP="00791501">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Ņemot vērā to, ka Latvijā tūrisma attīstības politikas plānošanas dokumentos nav identificēts vienots kultūras un dabas mantojuma attīstības tīkls, Kultūras ministrija šā darba ietvaros izmanto Valsts kultūras pieminekļu aizsardzības inspekcijas izstrādāto kartējumu, lai atainotu tematiski vienota kultūras tūrisma attīstības tīklu. Kultūras mantojuma attīstības ceļu ideja attīstīta, balstoties uz Eiropas Savienības praksi kultūras ceļu koncepcijas veidošanā. Papildus Kultūras ministrija ir savietojusi kultūras mantojuma attīstības ceļus ar Īpaši aizsargā</w:t>
      </w:r>
      <w:r w:rsidR="00884A7D" w:rsidRPr="003C39D4">
        <w:rPr>
          <w:rFonts w:ascii="Times New Roman" w:hAnsi="Times New Roman" w:cs="Times New Roman"/>
          <w:sz w:val="26"/>
          <w:szCs w:val="26"/>
          <w:lang w:val="lv-LV"/>
        </w:rPr>
        <w:t>jamo</w:t>
      </w:r>
      <w:r w:rsidRPr="003C39D4">
        <w:rPr>
          <w:rFonts w:ascii="Times New Roman" w:hAnsi="Times New Roman" w:cs="Times New Roman"/>
          <w:sz w:val="26"/>
          <w:szCs w:val="26"/>
          <w:lang w:val="lv-LV"/>
        </w:rPr>
        <w:t xml:space="preserve"> dabas teritoriju kartējumu </w:t>
      </w:r>
      <w:r w:rsidR="00FB40A8" w:rsidRPr="003C39D4">
        <w:rPr>
          <w:rFonts w:ascii="Times New Roman" w:hAnsi="Times New Roman" w:cs="Times New Roman"/>
          <w:sz w:val="26"/>
          <w:szCs w:val="26"/>
          <w:lang w:val="lv-LV"/>
        </w:rPr>
        <w:t>(att</w:t>
      </w:r>
      <w:r w:rsidRPr="003C39D4">
        <w:rPr>
          <w:rFonts w:ascii="Times New Roman" w:hAnsi="Times New Roman" w:cs="Times New Roman"/>
          <w:sz w:val="26"/>
          <w:szCs w:val="26"/>
          <w:lang w:val="lv-LV"/>
        </w:rPr>
        <w:t>ēls Nr.</w:t>
      </w:r>
      <w:r w:rsidR="00147BC9" w:rsidRPr="003C39D4">
        <w:rPr>
          <w:rFonts w:ascii="Times New Roman" w:hAnsi="Times New Roman" w:cs="Times New Roman"/>
          <w:sz w:val="26"/>
          <w:szCs w:val="26"/>
          <w:lang w:val="lv-LV"/>
        </w:rPr>
        <w:t>2.</w:t>
      </w:r>
      <w:r w:rsidR="00884A7D" w:rsidRPr="003C39D4">
        <w:rPr>
          <w:rFonts w:ascii="Times New Roman" w:hAnsi="Times New Roman" w:cs="Times New Roman"/>
          <w:sz w:val="26"/>
          <w:szCs w:val="26"/>
          <w:lang w:val="lv-LV"/>
        </w:rPr>
        <w:t>)</w:t>
      </w:r>
      <w:r w:rsidRPr="003C39D4">
        <w:rPr>
          <w:rFonts w:ascii="Times New Roman" w:hAnsi="Times New Roman" w:cs="Times New Roman"/>
          <w:sz w:val="26"/>
          <w:szCs w:val="26"/>
          <w:lang w:val="lv-LV"/>
        </w:rPr>
        <w:t xml:space="preserve">, lai vizualizētu, kā kultūras mantojuma attīstības ceļi pārklājas ar </w:t>
      </w:r>
      <w:r w:rsidR="00884A7D" w:rsidRPr="003C39D4">
        <w:rPr>
          <w:rFonts w:ascii="Times New Roman" w:hAnsi="Times New Roman" w:cs="Times New Roman"/>
          <w:sz w:val="26"/>
          <w:szCs w:val="26"/>
          <w:lang w:val="lv-LV"/>
        </w:rPr>
        <w:t>Ī</w:t>
      </w:r>
      <w:r w:rsidRPr="003C39D4">
        <w:rPr>
          <w:rFonts w:ascii="Times New Roman" w:hAnsi="Times New Roman" w:cs="Times New Roman"/>
          <w:sz w:val="26"/>
          <w:szCs w:val="26"/>
          <w:lang w:val="lv-LV"/>
        </w:rPr>
        <w:t xml:space="preserve">paši aizsargājamām dabas teritorijām un </w:t>
      </w:r>
      <w:r w:rsidR="00884A7D" w:rsidRPr="003C39D4">
        <w:rPr>
          <w:rFonts w:ascii="Times New Roman" w:hAnsi="Times New Roman" w:cs="Times New Roman"/>
          <w:sz w:val="26"/>
          <w:szCs w:val="26"/>
          <w:lang w:val="lv-LV"/>
        </w:rPr>
        <w:t>sākotnēji</w:t>
      </w:r>
      <w:r w:rsidRPr="003C39D4">
        <w:rPr>
          <w:rFonts w:ascii="Times New Roman" w:hAnsi="Times New Roman" w:cs="Times New Roman"/>
          <w:sz w:val="26"/>
          <w:szCs w:val="26"/>
          <w:lang w:val="lv-LV"/>
        </w:rPr>
        <w:t xml:space="preserve"> šis kartējums varētu kalpot par pamatu vienota kultūras un dabas mantojuma attīstības </w:t>
      </w:r>
      <w:r w:rsidR="00884A7D" w:rsidRPr="003C39D4">
        <w:rPr>
          <w:rFonts w:ascii="Times New Roman" w:hAnsi="Times New Roman" w:cs="Times New Roman"/>
          <w:sz w:val="26"/>
          <w:szCs w:val="26"/>
          <w:lang w:val="lv-LV"/>
        </w:rPr>
        <w:t>tīkla identificēšanai.</w:t>
      </w:r>
    </w:p>
    <w:p w:rsidR="00B74309" w:rsidRPr="003C39D4" w:rsidRDefault="00B74309" w:rsidP="00791501">
      <w:pPr>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w:t>
      </w:r>
    </w:p>
    <w:p w:rsidR="00085950" w:rsidRPr="003C39D4" w:rsidRDefault="00085950" w:rsidP="00791501">
      <w:pPr>
        <w:spacing w:after="0"/>
        <w:ind w:left="851"/>
        <w:jc w:val="both"/>
        <w:rPr>
          <w:rFonts w:ascii="Times New Roman" w:hAnsi="Times New Roman" w:cs="Times New Roman"/>
          <w:b/>
          <w:sz w:val="26"/>
          <w:szCs w:val="26"/>
          <w:lang w:val="lv-LV"/>
        </w:rPr>
      </w:pPr>
      <w:r w:rsidRPr="003C39D4">
        <w:rPr>
          <w:rFonts w:ascii="Times New Roman" w:hAnsi="Times New Roman" w:cs="Times New Roman"/>
          <w:b/>
          <w:sz w:val="26"/>
          <w:szCs w:val="26"/>
          <w:lang w:val="lv-LV"/>
        </w:rPr>
        <w:t>Attēls Nr.</w:t>
      </w:r>
      <w:r w:rsidR="00147BC9" w:rsidRPr="003C39D4">
        <w:rPr>
          <w:rFonts w:ascii="Times New Roman" w:hAnsi="Times New Roman" w:cs="Times New Roman"/>
          <w:b/>
          <w:sz w:val="26"/>
          <w:szCs w:val="26"/>
          <w:lang w:val="lv-LV"/>
        </w:rPr>
        <w:t>2</w:t>
      </w:r>
      <w:r w:rsidRPr="003C39D4">
        <w:rPr>
          <w:rFonts w:ascii="Times New Roman" w:hAnsi="Times New Roman" w:cs="Times New Roman"/>
          <w:b/>
          <w:sz w:val="26"/>
          <w:szCs w:val="26"/>
          <w:lang w:val="lv-LV"/>
        </w:rPr>
        <w:t>. Kartējums ar kultūras mantojuma attīstības ceļiem un Īpaši aizsargājamām dabas teritorijām.</w:t>
      </w:r>
    </w:p>
    <w:p w:rsidR="00085950" w:rsidRPr="003C39D4" w:rsidRDefault="00085950"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noProof/>
          <w:sz w:val="26"/>
          <w:szCs w:val="26"/>
          <w:lang w:val="lv-LV" w:eastAsia="lv-LV"/>
        </w:rPr>
        <w:drawing>
          <wp:inline distT="0" distB="0" distL="0" distR="0">
            <wp:extent cx="5218085" cy="3689405"/>
            <wp:effectExtent l="19050" t="0" r="1615" b="0"/>
            <wp:docPr id="5" name="Attēls 4" descr="C:\Users\LindaK\AppData\Local\Microsoft\Windows\Temporary Internet Files\Content.Outlook\GPPJ8H4U\ES_fondu_5_5_1_SAM_IADT_ar_VKPAI_celiem_25_11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ndaK\AppData\Local\Microsoft\Windows\Temporary Internet Files\Content.Outlook\GPPJ8H4U\ES_fondu_5_5_1_SAM_IADT_ar_VKPAI_celiem_25_11_2015.jpg"/>
                    <pic:cNvPicPr>
                      <a:picLocks noChangeAspect="1" noChangeArrowheads="1"/>
                    </pic:cNvPicPr>
                  </pic:nvPicPr>
                  <pic:blipFill>
                    <a:blip r:embed="rId9" cstate="print"/>
                    <a:srcRect/>
                    <a:stretch>
                      <a:fillRect/>
                    </a:stretch>
                  </pic:blipFill>
                  <pic:spPr bwMode="auto">
                    <a:xfrm>
                      <a:off x="0" y="0"/>
                      <a:ext cx="5219501" cy="3690406"/>
                    </a:xfrm>
                    <a:prstGeom prst="rect">
                      <a:avLst/>
                    </a:prstGeom>
                    <a:noFill/>
                    <a:ln w="9525">
                      <a:noFill/>
                      <a:miter lim="800000"/>
                      <a:headEnd/>
                      <a:tailEnd/>
                    </a:ln>
                  </pic:spPr>
                </pic:pic>
              </a:graphicData>
            </a:graphic>
          </wp:inline>
        </w:drawing>
      </w:r>
    </w:p>
    <w:p w:rsidR="00085950" w:rsidRPr="003C39D4" w:rsidRDefault="00085950" w:rsidP="00791501">
      <w:pPr>
        <w:spacing w:after="0"/>
        <w:ind w:firstLine="720"/>
        <w:jc w:val="both"/>
        <w:rPr>
          <w:rFonts w:ascii="Times New Roman" w:hAnsi="Times New Roman" w:cs="Times New Roman"/>
          <w:sz w:val="20"/>
          <w:szCs w:val="20"/>
          <w:lang w:val="lv-LV"/>
        </w:rPr>
      </w:pPr>
      <w:r w:rsidRPr="003C39D4">
        <w:rPr>
          <w:rFonts w:ascii="Times New Roman" w:hAnsi="Times New Roman" w:cs="Times New Roman"/>
          <w:sz w:val="20"/>
          <w:szCs w:val="20"/>
          <w:lang w:val="lv-LV"/>
        </w:rPr>
        <w:t xml:space="preserve">Informācijas avots: </w:t>
      </w:r>
      <w:r w:rsidR="00180EF0" w:rsidRPr="003C39D4">
        <w:rPr>
          <w:rFonts w:ascii="Times New Roman" w:hAnsi="Times New Roman" w:cs="Times New Roman"/>
          <w:sz w:val="20"/>
          <w:szCs w:val="20"/>
          <w:lang w:val="lv-LV"/>
        </w:rPr>
        <w:t>Kultūras ministrija</w:t>
      </w:r>
      <w:r w:rsidRPr="003C39D4">
        <w:rPr>
          <w:rFonts w:ascii="Times New Roman" w:hAnsi="Times New Roman" w:cs="Times New Roman"/>
          <w:sz w:val="20"/>
          <w:szCs w:val="20"/>
          <w:lang w:val="lv-LV"/>
        </w:rPr>
        <w:t xml:space="preserve"> un VARAM.</w:t>
      </w:r>
    </w:p>
    <w:p w:rsidR="00085950" w:rsidRPr="003C39D4" w:rsidRDefault="00085950" w:rsidP="00791501">
      <w:pPr>
        <w:spacing w:after="0"/>
        <w:ind w:firstLine="720"/>
        <w:jc w:val="both"/>
        <w:rPr>
          <w:rFonts w:ascii="Times New Roman" w:hAnsi="Times New Roman" w:cs="Times New Roman"/>
          <w:sz w:val="26"/>
          <w:szCs w:val="26"/>
          <w:lang w:val="lv-LV"/>
        </w:rPr>
      </w:pPr>
    </w:p>
    <w:p w:rsidR="00B74309" w:rsidRPr="003C39D4" w:rsidRDefault="00B74309"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Kultūras mantojumu objektiem, kas definējami kultūras ceļu ietvaros</w:t>
      </w:r>
      <w:r w:rsidR="00397385" w:rsidRPr="003C39D4">
        <w:rPr>
          <w:rFonts w:ascii="Times New Roman" w:hAnsi="Times New Roman" w:cs="Times New Roman"/>
          <w:sz w:val="26"/>
          <w:szCs w:val="26"/>
          <w:lang w:val="lv-LV"/>
        </w:rPr>
        <w:t xml:space="preserve"> un to tuvumā esošajām dabas teritorijām</w:t>
      </w:r>
      <w:r w:rsidRPr="003C39D4">
        <w:rPr>
          <w:rFonts w:ascii="Times New Roman" w:hAnsi="Times New Roman" w:cs="Times New Roman"/>
          <w:sz w:val="26"/>
          <w:szCs w:val="26"/>
          <w:lang w:val="lv-LV"/>
        </w:rPr>
        <w:t>, piemīt potenciāls, izmantojot materiālā un nemateriālā kultūras un dabas mantojuma elementus, apvienot tos vienotā piedāvājumā, radot vienotu stāstu un akcentējot vietējo kopienu tr</w:t>
      </w:r>
      <w:r w:rsidR="00884A7D" w:rsidRPr="003C39D4">
        <w:rPr>
          <w:rFonts w:ascii="Times New Roman" w:hAnsi="Times New Roman" w:cs="Times New Roman"/>
          <w:sz w:val="26"/>
          <w:szCs w:val="26"/>
          <w:lang w:val="lv-LV"/>
        </w:rPr>
        <w:t>adīcijas, zināšanas un prasmes</w:t>
      </w:r>
      <w:r w:rsidR="00397385" w:rsidRPr="003C39D4">
        <w:rPr>
          <w:rFonts w:ascii="Times New Roman" w:hAnsi="Times New Roman" w:cs="Times New Roman"/>
          <w:sz w:val="26"/>
          <w:szCs w:val="26"/>
          <w:lang w:val="lv-LV"/>
        </w:rPr>
        <w:t>.</w:t>
      </w:r>
    </w:p>
    <w:p w:rsidR="00884A7D" w:rsidRPr="003C39D4" w:rsidRDefault="00884A7D"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Ņemot vērā to, ka Eiropas Savienības finanšu instrumenti nav līdzeklis politikas veidošanā, šāds kartējums tiek </w:t>
      </w:r>
      <w:proofErr w:type="spellStart"/>
      <w:r w:rsidRPr="003C39D4">
        <w:rPr>
          <w:rFonts w:ascii="Times New Roman" w:hAnsi="Times New Roman" w:cs="Times New Roman"/>
          <w:sz w:val="26"/>
          <w:szCs w:val="26"/>
          <w:lang w:val="lv-LV"/>
        </w:rPr>
        <w:t>izmanots</w:t>
      </w:r>
      <w:proofErr w:type="spellEnd"/>
      <w:r w:rsidRPr="003C39D4">
        <w:rPr>
          <w:rFonts w:ascii="Times New Roman" w:hAnsi="Times New Roman" w:cs="Times New Roman"/>
          <w:sz w:val="26"/>
          <w:szCs w:val="26"/>
          <w:lang w:val="lv-LV"/>
        </w:rPr>
        <w:t>, kā instruments SAM ietvaros un tas ir saistošs SAM ietvaros projektu līmenī.</w:t>
      </w:r>
    </w:p>
    <w:p w:rsidR="00383C10" w:rsidRPr="003C39D4" w:rsidRDefault="00FB40A8"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Papildus attēlā Nr.1 redzams, ka kultūras mantojuma ceļu tuvumā identificējamas būtiskas apmeklētāju plūsmas. Ņemot vērā kultūras mantojuma attīstības ceļu tuvumā identificētās apmeklētāju plūsmas un faktu, ka līdzīgi kā daudzviet pasaulē vienota apmeklētāju uzskaite Īpaši aizsargājamās dabas teritorijās pašlaik Latvijā netiek veikta, plānots</w:t>
      </w:r>
      <w:r w:rsidR="00F20907" w:rsidRPr="003C39D4">
        <w:rPr>
          <w:rFonts w:ascii="Times New Roman" w:hAnsi="Times New Roman" w:cs="Times New Roman"/>
          <w:sz w:val="26"/>
          <w:szCs w:val="26"/>
          <w:lang w:val="lv-LV"/>
        </w:rPr>
        <w:t>, ka SAM projektu ietvaros plānotajām investīcijām jānodrošina konceptuāla sasaite ar kultūras mantojuma attīstības ceļiem</w:t>
      </w:r>
      <w:r w:rsidR="00581C65" w:rsidRPr="003C39D4">
        <w:rPr>
          <w:rFonts w:ascii="Times New Roman" w:hAnsi="Times New Roman" w:cs="Times New Roman"/>
          <w:sz w:val="26"/>
          <w:szCs w:val="26"/>
          <w:lang w:val="lv-LV"/>
        </w:rPr>
        <w:t xml:space="preserve"> un saskaņā ar turpmāk tekstā aprakstītu teritoriju kartējumu.</w:t>
      </w:r>
      <w:r w:rsidR="00F20907" w:rsidRPr="003C39D4">
        <w:rPr>
          <w:rFonts w:ascii="Times New Roman" w:hAnsi="Times New Roman" w:cs="Times New Roman"/>
          <w:sz w:val="26"/>
          <w:szCs w:val="26"/>
          <w:lang w:val="lv-LV"/>
        </w:rPr>
        <w:t xml:space="preserve"> </w:t>
      </w:r>
    </w:p>
    <w:p w:rsidR="00A160D4" w:rsidRPr="003C39D4" w:rsidRDefault="00A160D4" w:rsidP="00791501">
      <w:pPr>
        <w:autoSpaceDE w:val="0"/>
        <w:autoSpaceDN w:val="0"/>
        <w:adjustRightInd w:val="0"/>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Eiropas Padomes un Eiropas Komisijas pētījumā „Eiropas kultūras ceļu ietekme uz mazo un vidējo uzņēmumu inovāciju un konkurētspēju”</w:t>
      </w:r>
      <w:r w:rsidRPr="003C39D4">
        <w:rPr>
          <w:rStyle w:val="Vresatsauce"/>
          <w:rFonts w:ascii="Times New Roman" w:hAnsi="Times New Roman" w:cs="Times New Roman"/>
          <w:bCs/>
          <w:sz w:val="26"/>
          <w:szCs w:val="26"/>
          <w:lang w:val="lv-LV"/>
        </w:rPr>
        <w:footnoteReference w:id="9"/>
      </w:r>
      <w:r w:rsidRPr="003C39D4">
        <w:rPr>
          <w:rFonts w:ascii="Times New Roman" w:hAnsi="Times New Roman" w:cs="Times New Roman"/>
          <w:b/>
          <w:bCs/>
          <w:sz w:val="26"/>
          <w:szCs w:val="26"/>
          <w:lang w:val="lv-LV"/>
        </w:rPr>
        <w:t xml:space="preserve"> </w:t>
      </w:r>
      <w:r w:rsidRPr="003C39D4">
        <w:rPr>
          <w:rFonts w:ascii="Times New Roman" w:hAnsi="Times New Roman" w:cs="Times New Roman"/>
          <w:sz w:val="26"/>
          <w:szCs w:val="26"/>
          <w:lang w:val="lv-LV"/>
        </w:rPr>
        <w:t>uzsvērts, ka kultūras ceļi ir resurss, kam ir nozīme mazo un vidējo uzņēmumu radīšanā, kultūras tūrisma un kultūras</w:t>
      </w:r>
      <w:r w:rsidR="003A7F10" w:rsidRPr="003C39D4">
        <w:rPr>
          <w:rFonts w:ascii="Times New Roman" w:hAnsi="Times New Roman" w:cs="Times New Roman"/>
          <w:sz w:val="26"/>
          <w:szCs w:val="26"/>
          <w:lang w:val="lv-LV"/>
        </w:rPr>
        <w:t xml:space="preserve"> tūrisma pakalpojumu attīstībā, attiecīgi, Valsts kultūras pieminekļu aizsardzības inspekcijas kartējums ir instruments, lai Latvijā definētu tematiski vienota kultūras un dabas mantojuma tūrisma attīstības tīklu.</w:t>
      </w:r>
      <w:r w:rsidRPr="003C39D4">
        <w:rPr>
          <w:rFonts w:ascii="Times New Roman" w:hAnsi="Times New Roman" w:cs="Times New Roman"/>
          <w:sz w:val="26"/>
          <w:szCs w:val="26"/>
          <w:lang w:val="lv-LV"/>
        </w:rPr>
        <w:t xml:space="preserve"> </w:t>
      </w:r>
    </w:p>
    <w:p w:rsidR="00383C10" w:rsidRPr="003C39D4" w:rsidRDefault="00383C10" w:rsidP="00791501">
      <w:pPr>
        <w:autoSpaceDE w:val="0"/>
        <w:autoSpaceDN w:val="0"/>
        <w:adjustRightInd w:val="0"/>
        <w:spacing w:after="0"/>
        <w:ind w:firstLine="720"/>
        <w:jc w:val="both"/>
        <w:rPr>
          <w:rFonts w:ascii="Times New Roman" w:hAnsi="Times New Roman" w:cs="Times New Roman"/>
          <w:sz w:val="26"/>
          <w:szCs w:val="26"/>
          <w:lang w:val="lv-LV"/>
        </w:rPr>
      </w:pPr>
    </w:p>
    <w:p w:rsidR="00804E58" w:rsidRPr="003C39D4" w:rsidRDefault="00804E58" w:rsidP="00791501">
      <w:pPr>
        <w:pStyle w:val="Virsraksts3"/>
        <w:spacing w:line="276" w:lineRule="auto"/>
        <w:rPr>
          <w:color w:val="auto"/>
          <w:lang w:val="lv-LV"/>
        </w:rPr>
      </w:pPr>
      <w:bookmarkStart w:id="12" w:name="_Toc436412123"/>
      <w:r w:rsidRPr="003C39D4">
        <w:rPr>
          <w:color w:val="auto"/>
          <w:lang w:val="lv-LV"/>
        </w:rPr>
        <w:t xml:space="preserve">1.1.3. </w:t>
      </w:r>
      <w:r w:rsidR="00E75AEB" w:rsidRPr="003C39D4">
        <w:rPr>
          <w:color w:val="auto"/>
          <w:lang w:val="lv-LV"/>
        </w:rPr>
        <w:t>Vienotais k</w:t>
      </w:r>
      <w:r w:rsidRPr="003C39D4">
        <w:rPr>
          <w:color w:val="auto"/>
          <w:lang w:val="lv-LV"/>
        </w:rPr>
        <w:t>ultūras un dabas ma</w:t>
      </w:r>
      <w:r w:rsidR="00E75AEB" w:rsidRPr="003C39D4">
        <w:rPr>
          <w:color w:val="auto"/>
          <w:lang w:val="lv-LV"/>
        </w:rPr>
        <w:t>ntojuma tūrisma attīstības tīkls</w:t>
      </w:r>
      <w:r w:rsidRPr="003C39D4">
        <w:rPr>
          <w:color w:val="auto"/>
          <w:lang w:val="lv-LV"/>
        </w:rPr>
        <w:t xml:space="preserve"> potenciāli attīstāmajās teritorijās</w:t>
      </w:r>
      <w:r w:rsidR="00D83EBC" w:rsidRPr="003C39D4">
        <w:rPr>
          <w:color w:val="auto"/>
          <w:lang w:val="lv-LV"/>
        </w:rPr>
        <w:t>.</w:t>
      </w:r>
      <w:bookmarkEnd w:id="12"/>
    </w:p>
    <w:p w:rsidR="00B56217" w:rsidRPr="003C39D4" w:rsidRDefault="00B56217" w:rsidP="00791501">
      <w:pPr>
        <w:spacing w:before="120" w:after="0"/>
        <w:ind w:firstLine="567"/>
        <w:jc w:val="both"/>
        <w:rPr>
          <w:rFonts w:ascii="Times New Roman" w:hAnsi="Times New Roman" w:cs="Times New Roman"/>
          <w:sz w:val="26"/>
          <w:szCs w:val="26"/>
          <w:lang w:val="lv-LV"/>
        </w:rPr>
      </w:pPr>
    </w:p>
    <w:p w:rsidR="004F208D" w:rsidRPr="003C39D4" w:rsidRDefault="004F208D" w:rsidP="00791501">
      <w:pPr>
        <w:spacing w:after="0"/>
        <w:rPr>
          <w:rFonts w:ascii="Times New Roman" w:hAnsi="Times New Roman" w:cs="Times New Roman"/>
          <w:b/>
          <w:sz w:val="26"/>
          <w:szCs w:val="26"/>
          <w:lang w:val="lv-LV"/>
        </w:rPr>
      </w:pPr>
    </w:p>
    <w:p w:rsidR="00EB3CFF" w:rsidRPr="003C39D4" w:rsidRDefault="00DB7D1D" w:rsidP="00791501">
      <w:pPr>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b/>
        <w:t xml:space="preserve">Ņemot vērā </w:t>
      </w:r>
      <w:r w:rsidR="00EB3CFF" w:rsidRPr="003C39D4">
        <w:rPr>
          <w:rFonts w:ascii="Times New Roman" w:hAnsi="Times New Roman" w:cs="Times New Roman"/>
          <w:sz w:val="26"/>
          <w:szCs w:val="26"/>
          <w:lang w:val="lv-LV"/>
        </w:rPr>
        <w:t>identificētos būtiskākos kritēri</w:t>
      </w:r>
      <w:r w:rsidR="00024F6F" w:rsidRPr="003C39D4">
        <w:rPr>
          <w:rFonts w:ascii="Times New Roman" w:hAnsi="Times New Roman" w:cs="Times New Roman"/>
          <w:sz w:val="26"/>
          <w:szCs w:val="26"/>
          <w:lang w:val="lv-LV"/>
        </w:rPr>
        <w:t>jus potenciāli attīstāmo</w:t>
      </w:r>
      <w:r w:rsidR="00A97F16" w:rsidRPr="003C39D4">
        <w:rPr>
          <w:rFonts w:ascii="Times New Roman" w:hAnsi="Times New Roman" w:cs="Times New Roman"/>
          <w:sz w:val="26"/>
          <w:szCs w:val="26"/>
          <w:lang w:val="lv-LV"/>
        </w:rPr>
        <w:t xml:space="preserve"> vienotā</w:t>
      </w:r>
      <w:r w:rsidR="00EB3CFF" w:rsidRPr="003C39D4">
        <w:rPr>
          <w:rFonts w:ascii="Times New Roman" w:hAnsi="Times New Roman" w:cs="Times New Roman"/>
          <w:sz w:val="26"/>
          <w:szCs w:val="26"/>
          <w:lang w:val="lv-LV"/>
        </w:rPr>
        <w:t xml:space="preserve"> kultūras un dabas mantojuma tūrisma teritoriju noteikšanai</w:t>
      </w:r>
      <w:r w:rsidR="00A97F16" w:rsidRPr="003C39D4">
        <w:rPr>
          <w:rFonts w:ascii="Times New Roman" w:hAnsi="Times New Roman" w:cs="Times New Roman"/>
          <w:sz w:val="26"/>
          <w:szCs w:val="26"/>
          <w:lang w:val="lv-LV"/>
        </w:rPr>
        <w:t>,</w:t>
      </w:r>
      <w:r w:rsidR="00EB3CFF" w:rsidRPr="003C39D4">
        <w:rPr>
          <w:rFonts w:ascii="Times New Roman" w:hAnsi="Times New Roman" w:cs="Times New Roman"/>
          <w:sz w:val="26"/>
          <w:szCs w:val="26"/>
          <w:lang w:val="lv-LV"/>
        </w:rPr>
        <w:t xml:space="preserve"> </w:t>
      </w:r>
      <w:r w:rsidR="00A97F16" w:rsidRPr="003C39D4">
        <w:rPr>
          <w:rFonts w:ascii="Times New Roman" w:hAnsi="Times New Roman" w:cs="Times New Roman"/>
          <w:sz w:val="26"/>
          <w:szCs w:val="26"/>
          <w:lang w:val="lv-LV"/>
        </w:rPr>
        <w:t>lai izstrādātu atbalstāmo teritoriju kartējumu, tika ņemti vērā sekojoši apsvērumi:</w:t>
      </w:r>
    </w:p>
    <w:p w:rsidR="00AC1705" w:rsidRPr="003C39D4" w:rsidRDefault="001A191C" w:rsidP="00791501">
      <w:pPr>
        <w:pStyle w:val="Sarakstarindkopa"/>
        <w:numPr>
          <w:ilvl w:val="0"/>
          <w:numId w:val="8"/>
        </w:numPr>
        <w:jc w:val="both"/>
        <w:rPr>
          <w:rFonts w:ascii="Times New Roman" w:hAnsi="Times New Roman" w:cs="Times New Roman"/>
          <w:b/>
          <w:sz w:val="26"/>
          <w:szCs w:val="26"/>
          <w:lang w:val="lv-LV"/>
        </w:rPr>
      </w:pPr>
      <w:r w:rsidRPr="003C39D4">
        <w:rPr>
          <w:rFonts w:ascii="Times New Roman" w:hAnsi="Times New Roman" w:cs="Times New Roman"/>
          <w:b/>
          <w:sz w:val="26"/>
          <w:szCs w:val="26"/>
          <w:lang w:val="lv-LV"/>
        </w:rPr>
        <w:t>Valsts nozīmes kultūras pieminekļu izvietojums</w:t>
      </w:r>
      <w:r w:rsidR="00377609" w:rsidRPr="003C39D4">
        <w:rPr>
          <w:rFonts w:ascii="Times New Roman" w:hAnsi="Times New Roman" w:cs="Times New Roman"/>
          <w:b/>
          <w:sz w:val="26"/>
          <w:szCs w:val="26"/>
          <w:lang w:val="lv-LV"/>
        </w:rPr>
        <w:t>.</w:t>
      </w:r>
    </w:p>
    <w:p w:rsidR="001A191C" w:rsidRPr="003C39D4" w:rsidRDefault="00EB3CFF" w:rsidP="00791501">
      <w:pPr>
        <w:pStyle w:val="BodyText1"/>
        <w:shd w:val="clear" w:color="auto" w:fill="auto"/>
        <w:spacing w:after="0" w:line="276" w:lineRule="auto"/>
        <w:ind w:left="20" w:right="20" w:firstLine="340"/>
        <w:jc w:val="both"/>
        <w:rPr>
          <w:rFonts w:eastAsiaTheme="minorHAnsi" w:cs="Times New Roman"/>
          <w:sz w:val="26"/>
          <w:szCs w:val="26"/>
          <w:lang w:val="lv-LV"/>
        </w:rPr>
      </w:pPr>
      <w:r w:rsidRPr="003C39D4">
        <w:rPr>
          <w:rFonts w:eastAsiaTheme="minorHAnsi" w:cs="Times New Roman"/>
          <w:sz w:val="26"/>
          <w:szCs w:val="26"/>
          <w:lang w:val="lv-LV"/>
        </w:rPr>
        <w:t>Kopskaitā analizēti dati par visiem nekustamajiem valsts aizsargāj</w:t>
      </w:r>
      <w:r w:rsidR="002E1044" w:rsidRPr="003C39D4">
        <w:rPr>
          <w:rFonts w:eastAsiaTheme="minorHAnsi" w:cs="Times New Roman"/>
          <w:sz w:val="26"/>
          <w:szCs w:val="26"/>
          <w:lang w:val="lv-LV"/>
        </w:rPr>
        <w:t>amiem kultūras pieminekļiem, kuriem</w:t>
      </w:r>
      <w:r w:rsidR="00B21D2E" w:rsidRPr="003C39D4">
        <w:rPr>
          <w:rFonts w:eastAsiaTheme="minorHAnsi" w:cs="Times New Roman"/>
          <w:sz w:val="26"/>
          <w:szCs w:val="26"/>
          <w:lang w:val="lv-LV"/>
        </w:rPr>
        <w:t>, ir piešķirts valsts nozīmes kultūras pieminekļa statuss</w:t>
      </w:r>
      <w:r w:rsidRPr="003C39D4">
        <w:rPr>
          <w:rFonts w:eastAsiaTheme="minorHAnsi" w:cs="Times New Roman"/>
          <w:sz w:val="26"/>
          <w:szCs w:val="26"/>
          <w:lang w:val="lv-LV"/>
        </w:rPr>
        <w:t xml:space="preserve">. </w:t>
      </w:r>
      <w:r w:rsidR="00397385" w:rsidRPr="003C39D4">
        <w:rPr>
          <w:rFonts w:eastAsiaTheme="minorHAnsi" w:cs="Times New Roman"/>
          <w:sz w:val="26"/>
          <w:szCs w:val="26"/>
          <w:lang w:val="lv-LV"/>
        </w:rPr>
        <w:t>(sk. 3</w:t>
      </w:r>
      <w:r w:rsidRPr="003C39D4">
        <w:rPr>
          <w:rFonts w:eastAsiaTheme="minorHAnsi" w:cs="Times New Roman"/>
          <w:sz w:val="26"/>
          <w:szCs w:val="26"/>
          <w:lang w:val="lv-LV"/>
        </w:rPr>
        <w:t>.attēlu)</w:t>
      </w:r>
    </w:p>
    <w:p w:rsidR="00E40EE8" w:rsidRPr="003C39D4" w:rsidRDefault="00E40EE8" w:rsidP="00791501">
      <w:pPr>
        <w:pStyle w:val="BodyText1"/>
        <w:shd w:val="clear" w:color="auto" w:fill="auto"/>
        <w:spacing w:after="0" w:line="276" w:lineRule="auto"/>
        <w:ind w:left="20" w:right="20" w:firstLine="340"/>
        <w:jc w:val="both"/>
        <w:rPr>
          <w:rFonts w:eastAsiaTheme="minorHAnsi" w:cs="Times New Roman"/>
          <w:sz w:val="26"/>
          <w:szCs w:val="26"/>
          <w:lang w:val="lv-LV"/>
        </w:rPr>
      </w:pPr>
    </w:p>
    <w:p w:rsidR="00E40EE8" w:rsidRPr="003C39D4" w:rsidRDefault="00397385" w:rsidP="00791501">
      <w:pPr>
        <w:pStyle w:val="BodyText1"/>
        <w:shd w:val="clear" w:color="auto" w:fill="auto"/>
        <w:spacing w:after="0" w:line="276" w:lineRule="auto"/>
        <w:ind w:left="20" w:right="20" w:firstLine="340"/>
        <w:jc w:val="both"/>
        <w:rPr>
          <w:rFonts w:eastAsiaTheme="minorHAnsi" w:cs="Times New Roman"/>
          <w:sz w:val="26"/>
          <w:szCs w:val="26"/>
          <w:lang w:val="lv-LV"/>
        </w:rPr>
      </w:pPr>
      <w:r w:rsidRPr="003C39D4">
        <w:rPr>
          <w:rFonts w:cs="Times New Roman"/>
          <w:b/>
          <w:sz w:val="26"/>
          <w:szCs w:val="26"/>
          <w:lang w:val="lv-LV"/>
        </w:rPr>
        <w:t>3</w:t>
      </w:r>
      <w:r w:rsidR="00E40EE8" w:rsidRPr="003C39D4">
        <w:rPr>
          <w:rFonts w:cs="Times New Roman"/>
          <w:b/>
          <w:sz w:val="26"/>
          <w:szCs w:val="26"/>
          <w:lang w:val="lv-LV"/>
        </w:rPr>
        <w:t>.attēls</w:t>
      </w:r>
      <w:r w:rsidR="00E40EE8" w:rsidRPr="003C39D4">
        <w:rPr>
          <w:rFonts w:cs="Times New Roman"/>
          <w:sz w:val="26"/>
          <w:szCs w:val="26"/>
          <w:lang w:val="lv-LV"/>
        </w:rPr>
        <w:t>. Materiāla kultūras mantojuma resursi Latvijā valsts nozīmes aizsargājamie kultūras pieminekļi.</w:t>
      </w:r>
    </w:p>
    <w:p w:rsidR="00E40EE8" w:rsidRPr="003C39D4" w:rsidRDefault="00E40EE8" w:rsidP="00791501">
      <w:pPr>
        <w:pStyle w:val="BodyText1"/>
        <w:shd w:val="clear" w:color="auto" w:fill="auto"/>
        <w:spacing w:after="0" w:line="276" w:lineRule="auto"/>
        <w:ind w:left="20" w:right="20" w:firstLine="340"/>
        <w:jc w:val="both"/>
        <w:rPr>
          <w:rFonts w:eastAsiaTheme="minorHAnsi" w:cs="Times New Roman"/>
          <w:sz w:val="26"/>
          <w:szCs w:val="26"/>
          <w:lang w:val="lv-LV"/>
        </w:rPr>
      </w:pPr>
    </w:p>
    <w:p w:rsidR="00E40EE8" w:rsidRPr="003C39D4" w:rsidRDefault="00E40EE8" w:rsidP="00791501">
      <w:pPr>
        <w:pStyle w:val="BodyText1"/>
        <w:shd w:val="clear" w:color="auto" w:fill="auto"/>
        <w:spacing w:after="0" w:line="276" w:lineRule="auto"/>
        <w:ind w:left="20" w:right="20" w:firstLine="340"/>
        <w:jc w:val="both"/>
        <w:rPr>
          <w:rFonts w:eastAsiaTheme="minorHAnsi" w:cs="Times New Roman"/>
          <w:sz w:val="26"/>
          <w:szCs w:val="26"/>
          <w:lang w:val="lv-LV"/>
        </w:rPr>
      </w:pPr>
    </w:p>
    <w:p w:rsidR="00E40EE8" w:rsidRPr="003C39D4" w:rsidRDefault="0012327B" w:rsidP="00791501">
      <w:pPr>
        <w:framePr w:w="8928" w:h="4546" w:wrap="notBeside" w:vAnchor="text" w:hAnchor="text" w:y="1"/>
        <w:jc w:val="center"/>
        <w:rPr>
          <w:rFonts w:ascii="Times New Roman" w:hAnsi="Times New Roman" w:cs="Times New Roman"/>
          <w:sz w:val="26"/>
          <w:szCs w:val="26"/>
          <w:lang w:val="lv-LV"/>
        </w:rPr>
      </w:pPr>
      <w:r w:rsidRPr="003C39D4">
        <w:rPr>
          <w:rFonts w:ascii="Times New Roman" w:hAnsi="Times New Roman" w:cs="Times New Roman"/>
          <w:noProof/>
          <w:sz w:val="26"/>
          <w:szCs w:val="26"/>
          <w:lang w:val="lv-LV" w:eastAsia="lv-LV"/>
        </w:rPr>
        <w:lastRenderedPageBreak/>
        <w:drawing>
          <wp:inline distT="0" distB="0" distL="0" distR="0">
            <wp:extent cx="5171679" cy="2828261"/>
            <wp:effectExtent l="19050" t="0" r="0" b="0"/>
            <wp:docPr id="2" name="Attēls 16" descr="C:\Users\LindaK\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ndaK\AppData\Local\Temp\FineReader10\media\image2.jpeg"/>
                    <pic:cNvPicPr>
                      <a:picLocks noChangeAspect="1" noChangeArrowheads="1"/>
                    </pic:cNvPicPr>
                  </pic:nvPicPr>
                  <pic:blipFill>
                    <a:blip r:embed="rId10" cstate="print"/>
                    <a:srcRect/>
                    <a:stretch>
                      <a:fillRect/>
                    </a:stretch>
                  </pic:blipFill>
                  <pic:spPr bwMode="auto">
                    <a:xfrm>
                      <a:off x="0" y="0"/>
                      <a:ext cx="5182609" cy="2834238"/>
                    </a:xfrm>
                    <a:prstGeom prst="rect">
                      <a:avLst/>
                    </a:prstGeom>
                    <a:noFill/>
                    <a:ln w="9525">
                      <a:noFill/>
                      <a:miter lim="800000"/>
                      <a:headEnd/>
                      <a:tailEnd/>
                    </a:ln>
                  </pic:spPr>
                </pic:pic>
              </a:graphicData>
            </a:graphic>
          </wp:inline>
        </w:drawing>
      </w:r>
    </w:p>
    <w:p w:rsidR="00E40EE8" w:rsidRPr="003C39D4" w:rsidRDefault="00103C3E" w:rsidP="00791501">
      <w:pPr>
        <w:pStyle w:val="BodyText1"/>
        <w:shd w:val="clear" w:color="auto" w:fill="auto"/>
        <w:tabs>
          <w:tab w:val="left" w:pos="4383"/>
        </w:tabs>
        <w:spacing w:after="0" w:line="276" w:lineRule="auto"/>
        <w:ind w:left="567" w:right="20" w:firstLine="0"/>
        <w:jc w:val="both"/>
        <w:rPr>
          <w:rFonts w:eastAsiaTheme="minorHAnsi" w:cs="Times New Roman"/>
          <w:sz w:val="20"/>
          <w:szCs w:val="20"/>
          <w:lang w:val="lv-LV"/>
        </w:rPr>
      </w:pPr>
      <w:r w:rsidRPr="003C39D4">
        <w:rPr>
          <w:rFonts w:eastAsiaTheme="minorHAnsi" w:cs="Times New Roman"/>
          <w:sz w:val="20"/>
          <w:szCs w:val="20"/>
          <w:lang w:val="lv-LV"/>
        </w:rPr>
        <w:t>Informācijas avots: Kultūras ministrija</w:t>
      </w:r>
      <w:r w:rsidRPr="003C39D4">
        <w:rPr>
          <w:rFonts w:eastAsiaTheme="minorHAnsi" w:cs="Times New Roman"/>
          <w:sz w:val="20"/>
          <w:szCs w:val="20"/>
          <w:lang w:val="lv-LV"/>
        </w:rPr>
        <w:tab/>
      </w:r>
    </w:p>
    <w:p w:rsidR="00103C3E" w:rsidRPr="003C39D4" w:rsidRDefault="00103C3E" w:rsidP="00791501">
      <w:pPr>
        <w:pStyle w:val="BodyText1"/>
        <w:shd w:val="clear" w:color="auto" w:fill="auto"/>
        <w:spacing w:after="0" w:line="276" w:lineRule="auto"/>
        <w:ind w:right="20" w:firstLine="0"/>
        <w:jc w:val="both"/>
        <w:rPr>
          <w:rFonts w:eastAsiaTheme="minorHAnsi" w:cs="Times New Roman"/>
          <w:sz w:val="26"/>
          <w:szCs w:val="26"/>
          <w:lang w:val="lv-LV"/>
        </w:rPr>
      </w:pPr>
    </w:p>
    <w:p w:rsidR="001A191C" w:rsidRPr="003C39D4" w:rsidRDefault="00EB3CFF" w:rsidP="00791501">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Kopumā kultūras pieminekļu teritoriju kopējā platība Latvijā ir 165 km</w:t>
      </w:r>
      <w:r w:rsidRPr="003C39D4">
        <w:rPr>
          <w:rFonts w:ascii="Times New Roman" w:hAnsi="Times New Roman" w:cs="Times New Roman"/>
          <w:sz w:val="26"/>
          <w:szCs w:val="26"/>
          <w:vertAlign w:val="superscript"/>
          <w:lang w:val="lv-LV"/>
        </w:rPr>
        <w:t>2</w:t>
      </w:r>
      <w:r w:rsidRPr="003C39D4">
        <w:rPr>
          <w:rFonts w:ascii="Times New Roman" w:hAnsi="Times New Roman" w:cs="Times New Roman"/>
          <w:sz w:val="26"/>
          <w:szCs w:val="26"/>
          <w:lang w:val="lv-LV"/>
        </w:rPr>
        <w:t xml:space="preserve"> jeb 0,25% no Latvijas teritorijas. Apgrūtinātā teritorija (teritorijas un aizsardzības zonas) 3180 km2 jeb 4,9% no Latvijas teritorijas, aptuveni 60% no tiem ir valsts nozīmes kultūras pieminekļi, taču tikai 27% no kultūras pieminekļiem to saglabātības stāvoklis vērtējams kā labs.</w:t>
      </w:r>
    </w:p>
    <w:p w:rsidR="001A191C" w:rsidRPr="003C39D4" w:rsidRDefault="00553E11" w:rsidP="00791501">
      <w:pPr>
        <w:ind w:firstLine="709"/>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Nekustamo valsts aizsargājamo kultūras pieminekļu (valsts nozīmes) telpiskais izvietojums ir sal</w:t>
      </w:r>
      <w:r w:rsidR="00E40EE8" w:rsidRPr="003C39D4">
        <w:rPr>
          <w:rFonts w:ascii="Times New Roman" w:hAnsi="Times New Roman" w:cs="Times New Roman"/>
          <w:sz w:val="26"/>
          <w:szCs w:val="26"/>
          <w:lang w:val="lv-LV"/>
        </w:rPr>
        <w:t>īdzinoši vienmērīgs visā valstī, vairākas plašas teritorijas, kur ta</w:t>
      </w:r>
      <w:r w:rsidRPr="003C39D4">
        <w:rPr>
          <w:rFonts w:ascii="Times New Roman" w:hAnsi="Times New Roman" w:cs="Times New Roman"/>
          <w:sz w:val="26"/>
          <w:szCs w:val="26"/>
          <w:lang w:val="lv-LV"/>
        </w:rPr>
        <w:t>s nav pārstāvēts, saistās ar vēsturiski mazapdzīvotiem apvidiem – plašākiem mežu un purvu ma</w:t>
      </w:r>
      <w:r w:rsidR="001A191C" w:rsidRPr="003C39D4">
        <w:rPr>
          <w:rFonts w:ascii="Times New Roman" w:hAnsi="Times New Roman" w:cs="Times New Roman"/>
          <w:sz w:val="26"/>
          <w:szCs w:val="26"/>
          <w:lang w:val="lv-LV"/>
        </w:rPr>
        <w:t>sī</w:t>
      </w:r>
      <w:r w:rsidRPr="003C39D4">
        <w:rPr>
          <w:rFonts w:ascii="Times New Roman" w:hAnsi="Times New Roman" w:cs="Times New Roman"/>
          <w:sz w:val="26"/>
          <w:szCs w:val="26"/>
          <w:lang w:val="lv-LV"/>
        </w:rPr>
        <w:t>viem (piemērām, Ziemeļkurzemē vai Teiču a</w:t>
      </w:r>
      <w:r w:rsidR="001A191C" w:rsidRPr="003C39D4">
        <w:rPr>
          <w:rFonts w:ascii="Times New Roman" w:hAnsi="Times New Roman" w:cs="Times New Roman"/>
          <w:sz w:val="26"/>
          <w:szCs w:val="26"/>
          <w:lang w:val="lv-LV"/>
        </w:rPr>
        <w:t>pkārtnē).</w:t>
      </w:r>
    </w:p>
    <w:p w:rsidR="00DD5EDC" w:rsidRPr="003C39D4" w:rsidRDefault="00553E11" w:rsidP="00791501">
      <w:pPr>
        <w:pStyle w:val="BodyText1"/>
        <w:shd w:val="clear" w:color="auto" w:fill="auto"/>
        <w:spacing w:before="75" w:after="64" w:line="276" w:lineRule="auto"/>
        <w:ind w:right="320" w:firstLine="709"/>
        <w:jc w:val="both"/>
        <w:rPr>
          <w:rFonts w:eastAsiaTheme="minorHAnsi" w:cs="Times New Roman"/>
          <w:sz w:val="26"/>
          <w:szCs w:val="26"/>
          <w:lang w:val="lv-LV"/>
        </w:rPr>
      </w:pPr>
      <w:r w:rsidRPr="003C39D4">
        <w:rPr>
          <w:rFonts w:eastAsiaTheme="minorHAnsi" w:cs="Times New Roman"/>
          <w:sz w:val="26"/>
          <w:szCs w:val="26"/>
          <w:lang w:val="lv-LV"/>
        </w:rPr>
        <w:t xml:space="preserve">Visvairāk pārstāvētie kultūras pieminekļi ir arheoloģijas </w:t>
      </w:r>
      <w:r w:rsidR="00E40EE8" w:rsidRPr="003C39D4">
        <w:rPr>
          <w:rFonts w:eastAsiaTheme="minorHAnsi" w:cs="Times New Roman"/>
          <w:sz w:val="26"/>
          <w:szCs w:val="26"/>
          <w:lang w:val="lv-LV"/>
        </w:rPr>
        <w:t>(57,1%) un arhitektūras (38,3%), m</w:t>
      </w:r>
      <w:r w:rsidRPr="003C39D4">
        <w:rPr>
          <w:rFonts w:eastAsiaTheme="minorHAnsi" w:cs="Times New Roman"/>
          <w:sz w:val="26"/>
          <w:szCs w:val="26"/>
          <w:lang w:val="lv-LV"/>
        </w:rPr>
        <w:t xml:space="preserve">azāk vēstures (2,9%) un pilsētbūvniecības (1,3%). Industriālā mantojuma pārstāvniecība ir visnevienmērīgākā un </w:t>
      </w:r>
      <w:r w:rsidR="00AB4233" w:rsidRPr="003C39D4">
        <w:rPr>
          <w:rFonts w:eastAsiaTheme="minorHAnsi" w:cs="Times New Roman"/>
          <w:sz w:val="26"/>
          <w:szCs w:val="26"/>
          <w:lang w:val="lv-LV"/>
        </w:rPr>
        <w:t xml:space="preserve">Rīgas </w:t>
      </w:r>
      <w:r w:rsidRPr="003C39D4">
        <w:rPr>
          <w:rFonts w:eastAsiaTheme="minorHAnsi" w:cs="Times New Roman"/>
          <w:sz w:val="26"/>
          <w:szCs w:val="26"/>
          <w:lang w:val="lv-LV"/>
        </w:rPr>
        <w:t>plānošanas reģion</w:t>
      </w:r>
      <w:r w:rsidR="00AB4233" w:rsidRPr="003C39D4">
        <w:rPr>
          <w:rFonts w:eastAsiaTheme="minorHAnsi" w:cs="Times New Roman"/>
          <w:sz w:val="26"/>
          <w:szCs w:val="26"/>
          <w:lang w:val="lv-LV"/>
        </w:rPr>
        <w:t>ā</w:t>
      </w:r>
      <w:r w:rsidRPr="003C39D4">
        <w:rPr>
          <w:rFonts w:eastAsiaTheme="minorHAnsi" w:cs="Times New Roman"/>
          <w:sz w:val="26"/>
          <w:szCs w:val="26"/>
          <w:lang w:val="lv-LV"/>
        </w:rPr>
        <w:t xml:space="preserve"> valsts nozīmes pieminekļu šajā grupā nav vispār. Lielākā valsts nozīmes aizsargājamo kultūras pieminekļu koncentrācija ir</w:t>
      </w:r>
      <w:r w:rsidR="009133C4" w:rsidRPr="003C39D4">
        <w:rPr>
          <w:rFonts w:eastAsiaTheme="minorHAnsi" w:cs="Times New Roman"/>
          <w:sz w:val="26"/>
          <w:szCs w:val="26"/>
          <w:lang w:val="lv-LV"/>
        </w:rPr>
        <w:t xml:space="preserve"> </w:t>
      </w:r>
      <w:r w:rsidRPr="003C39D4">
        <w:rPr>
          <w:rFonts w:eastAsiaTheme="minorHAnsi" w:cs="Times New Roman"/>
          <w:sz w:val="26"/>
          <w:szCs w:val="26"/>
          <w:lang w:val="lv-LV"/>
        </w:rPr>
        <w:t xml:space="preserve">Vidzemes plānošanas reģionā (28,6%), bet zemākā - Rīgas un Zemgales plānošanas reģionā (attiecīgi katrā 14,9%). Reģionālās atšķirības saistītas ar resursu saglabāšanos vēsturisko notikumu laikā un apdzīvotības struktūrām, mazākā mērā, iespējams, ar atšķirīgām pieejām pieminekļu statusa piešķiršanas praksē. </w:t>
      </w:r>
    </w:p>
    <w:p w:rsidR="00F0467C" w:rsidRPr="003C39D4" w:rsidRDefault="00F0467C" w:rsidP="00791501">
      <w:pPr>
        <w:jc w:val="both"/>
        <w:rPr>
          <w:rFonts w:ascii="Times New Roman" w:hAnsi="Times New Roman" w:cs="Times New Roman"/>
          <w:sz w:val="26"/>
          <w:szCs w:val="26"/>
          <w:lang w:val="lv-LV"/>
        </w:rPr>
      </w:pPr>
    </w:p>
    <w:p w:rsidR="00F0467C" w:rsidRPr="003C39D4" w:rsidRDefault="00F0467C" w:rsidP="00791501">
      <w:pPr>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Atbilstoši 2014.gada 1.septembra datiem valsts aizsardzībā ir 8751 objekti, no tiem:</w:t>
      </w:r>
    </w:p>
    <w:p w:rsidR="00F0467C" w:rsidRPr="003C39D4" w:rsidRDefault="00F0467C" w:rsidP="00791501">
      <w:pPr>
        <w:numPr>
          <w:ilvl w:val="0"/>
          <w:numId w:val="3"/>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valsts īpašumā </w:t>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t>7,5%</w:t>
      </w:r>
    </w:p>
    <w:p w:rsidR="00F0467C" w:rsidRPr="003C39D4" w:rsidRDefault="00F0467C" w:rsidP="00791501">
      <w:pPr>
        <w:numPr>
          <w:ilvl w:val="0"/>
          <w:numId w:val="3"/>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pašvaldību īpašumā </w:t>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t xml:space="preserve">17% </w:t>
      </w:r>
    </w:p>
    <w:p w:rsidR="00F0467C" w:rsidRPr="003C39D4" w:rsidRDefault="00F0467C" w:rsidP="00791501">
      <w:pPr>
        <w:numPr>
          <w:ilvl w:val="0"/>
          <w:numId w:val="3"/>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privātpersonu īpašumā </w:t>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t>40%</w:t>
      </w:r>
    </w:p>
    <w:p w:rsidR="00F0467C" w:rsidRPr="003C39D4" w:rsidRDefault="00F0467C" w:rsidP="00791501">
      <w:pPr>
        <w:numPr>
          <w:ilvl w:val="0"/>
          <w:numId w:val="3"/>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komersantu īpašumā</w:t>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t>7,5%</w:t>
      </w:r>
    </w:p>
    <w:p w:rsidR="00F0467C" w:rsidRPr="003C39D4" w:rsidRDefault="00F0467C" w:rsidP="00791501">
      <w:pPr>
        <w:numPr>
          <w:ilvl w:val="0"/>
          <w:numId w:val="3"/>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sabiedrisko organizāciju īpašumā </w:t>
      </w:r>
      <w:r w:rsidRPr="003C39D4">
        <w:rPr>
          <w:rFonts w:ascii="Times New Roman" w:hAnsi="Times New Roman" w:cs="Times New Roman"/>
          <w:sz w:val="26"/>
          <w:szCs w:val="26"/>
          <w:lang w:val="lv-LV"/>
        </w:rPr>
        <w:tab/>
      </w:r>
      <w:r w:rsidRPr="003C39D4">
        <w:rPr>
          <w:rFonts w:ascii="Times New Roman" w:hAnsi="Times New Roman" w:cs="Times New Roman"/>
          <w:sz w:val="26"/>
          <w:szCs w:val="26"/>
          <w:lang w:val="lv-LV"/>
        </w:rPr>
        <w:tab/>
        <w:t>28%</w:t>
      </w:r>
    </w:p>
    <w:p w:rsidR="00F0467C" w:rsidRPr="003C39D4" w:rsidRDefault="00F0467C" w:rsidP="00791501">
      <w:pPr>
        <w:pStyle w:val="BodyText1"/>
        <w:shd w:val="clear" w:color="auto" w:fill="auto"/>
        <w:spacing w:before="75" w:after="64" w:line="276" w:lineRule="auto"/>
        <w:ind w:right="320" w:firstLine="709"/>
        <w:jc w:val="both"/>
        <w:rPr>
          <w:rFonts w:eastAsiaTheme="minorHAnsi" w:cs="Times New Roman"/>
          <w:sz w:val="26"/>
          <w:szCs w:val="26"/>
          <w:lang w:val="lv-LV"/>
        </w:rPr>
      </w:pPr>
    </w:p>
    <w:p w:rsidR="00357EB4" w:rsidRPr="003C39D4" w:rsidRDefault="009133C4" w:rsidP="00791501">
      <w:pPr>
        <w:spacing w:before="100" w:beforeAutospacing="1" w:after="100" w:afterAutospacing="1"/>
        <w:ind w:firstLine="36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Attēlā Nr.2</w:t>
      </w:r>
      <w:r w:rsidR="00357EB4" w:rsidRPr="003C39D4">
        <w:rPr>
          <w:rFonts w:ascii="Times New Roman" w:hAnsi="Times New Roman" w:cs="Times New Roman"/>
          <w:sz w:val="26"/>
          <w:szCs w:val="26"/>
          <w:lang w:val="lv-LV"/>
        </w:rPr>
        <w:t xml:space="preserve"> ir ņemta vērā arī UNESCO Suitu kultūrtelpa, nacionālie parki un aizsargājamie ainavu apvidi.</w:t>
      </w:r>
      <w:r w:rsidR="00433310" w:rsidRPr="003C39D4">
        <w:rPr>
          <w:rFonts w:ascii="Times New Roman" w:hAnsi="Times New Roman" w:cs="Times New Roman"/>
          <w:sz w:val="26"/>
          <w:szCs w:val="26"/>
          <w:lang w:val="lv-LV"/>
        </w:rPr>
        <w:t xml:space="preserve"> Latvijas teritorijā ir četri</w:t>
      </w:r>
      <w:r w:rsidR="00357EB4" w:rsidRPr="003C39D4">
        <w:rPr>
          <w:rFonts w:ascii="Times New Roman" w:hAnsi="Times New Roman" w:cs="Times New Roman"/>
          <w:sz w:val="26"/>
          <w:szCs w:val="26"/>
          <w:lang w:val="lv-LV"/>
        </w:rPr>
        <w:t xml:space="preserve"> </w:t>
      </w:r>
      <w:r w:rsidR="00433310" w:rsidRPr="003C39D4">
        <w:rPr>
          <w:rFonts w:ascii="Times New Roman" w:hAnsi="Times New Roman" w:cs="Times New Roman"/>
          <w:sz w:val="26"/>
          <w:szCs w:val="26"/>
          <w:lang w:val="lv-LV"/>
        </w:rPr>
        <w:t>nacionālie parki -</w:t>
      </w:r>
      <w:r w:rsidR="00357EB4" w:rsidRPr="003C39D4">
        <w:rPr>
          <w:rFonts w:ascii="Times New Roman" w:hAnsi="Times New Roman" w:cs="Times New Roman"/>
          <w:sz w:val="26"/>
          <w:szCs w:val="26"/>
          <w:lang w:val="lv-LV"/>
        </w:rPr>
        <w:t xml:space="preserve"> Gaujas Nacionālais parks, Ķemeru nacionālais parks, Rāznas nacionālais parks un Slīteres nacionālais parks</w:t>
      </w:r>
      <w:r w:rsidR="00433310" w:rsidRPr="003C39D4">
        <w:rPr>
          <w:rFonts w:ascii="Times New Roman" w:hAnsi="Times New Roman" w:cs="Times New Roman"/>
          <w:sz w:val="26"/>
          <w:szCs w:val="26"/>
          <w:lang w:val="lv-LV"/>
        </w:rPr>
        <w:t>, un deviņi ainavu apvidi: Augšdaugava, Augšzeme, Ādaži, Kaučers, Nīcgales meži, Veclaicene, Vecpi</w:t>
      </w:r>
      <w:r w:rsidR="00BD6A6E" w:rsidRPr="003C39D4">
        <w:rPr>
          <w:rFonts w:ascii="Times New Roman" w:hAnsi="Times New Roman" w:cs="Times New Roman"/>
          <w:sz w:val="26"/>
          <w:szCs w:val="26"/>
          <w:lang w:val="lv-LV"/>
        </w:rPr>
        <w:t>ebalga, Vestiena, Ziemeļgauja. G</w:t>
      </w:r>
      <w:r w:rsidR="00433310" w:rsidRPr="003C39D4">
        <w:rPr>
          <w:rFonts w:ascii="Times New Roman" w:hAnsi="Times New Roman" w:cs="Times New Roman"/>
          <w:sz w:val="26"/>
          <w:szCs w:val="26"/>
          <w:lang w:val="lv-LV"/>
        </w:rPr>
        <w:t>an nacionālie dabas parki, gan ainavu apvidi vienlaikus ir iekļauti Natura 2000 teritorijās.</w:t>
      </w:r>
    </w:p>
    <w:p w:rsidR="002A14DE" w:rsidRPr="003C39D4" w:rsidRDefault="002A14DE" w:rsidP="00791501">
      <w:pPr>
        <w:pStyle w:val="Virsraksts1"/>
        <w:spacing w:line="276" w:lineRule="auto"/>
        <w:rPr>
          <w:sz w:val="26"/>
          <w:szCs w:val="26"/>
          <w:lang w:val="lv-LV"/>
        </w:rPr>
      </w:pPr>
    </w:p>
    <w:p w:rsidR="005F79B8" w:rsidRPr="003C39D4" w:rsidRDefault="00A55C7B" w:rsidP="00791501">
      <w:pPr>
        <w:pStyle w:val="Sarakstarindkopa"/>
        <w:numPr>
          <w:ilvl w:val="0"/>
          <w:numId w:val="8"/>
        </w:numPr>
        <w:rPr>
          <w:rFonts w:ascii="Times New Roman" w:hAnsi="Times New Roman" w:cs="Times New Roman"/>
          <w:b/>
          <w:sz w:val="26"/>
          <w:szCs w:val="26"/>
          <w:lang w:val="lv-LV"/>
        </w:rPr>
      </w:pPr>
      <w:r w:rsidRPr="003C39D4">
        <w:rPr>
          <w:rFonts w:ascii="Times New Roman" w:hAnsi="Times New Roman" w:cs="Times New Roman"/>
          <w:b/>
          <w:sz w:val="26"/>
          <w:szCs w:val="26"/>
          <w:lang w:val="lv-LV"/>
        </w:rPr>
        <w:t xml:space="preserve">Nozīmīgākās </w:t>
      </w:r>
      <w:r w:rsidR="00F33BF3" w:rsidRPr="003C39D4">
        <w:rPr>
          <w:rFonts w:ascii="Times New Roman" w:hAnsi="Times New Roman" w:cs="Times New Roman"/>
          <w:b/>
          <w:sz w:val="26"/>
          <w:szCs w:val="26"/>
          <w:lang w:val="lv-LV"/>
        </w:rPr>
        <w:t xml:space="preserve">dabas un </w:t>
      </w:r>
      <w:r w:rsidRPr="003C39D4">
        <w:rPr>
          <w:rFonts w:ascii="Times New Roman" w:hAnsi="Times New Roman" w:cs="Times New Roman"/>
          <w:b/>
          <w:sz w:val="26"/>
          <w:szCs w:val="26"/>
          <w:lang w:val="lv-LV"/>
        </w:rPr>
        <w:t>kultūras mantojuma vērtības</w:t>
      </w:r>
      <w:r w:rsidR="002E1044" w:rsidRPr="003C39D4">
        <w:rPr>
          <w:rFonts w:ascii="Times New Roman" w:hAnsi="Times New Roman" w:cs="Times New Roman"/>
          <w:b/>
          <w:sz w:val="26"/>
          <w:szCs w:val="26"/>
          <w:lang w:val="lv-LV"/>
        </w:rPr>
        <w:t xml:space="preserve"> Baltijas jūras piekrastē</w:t>
      </w:r>
      <w:r w:rsidR="00792EC1" w:rsidRPr="003C39D4">
        <w:rPr>
          <w:rFonts w:ascii="Times New Roman" w:hAnsi="Times New Roman" w:cs="Times New Roman"/>
          <w:b/>
          <w:sz w:val="26"/>
          <w:szCs w:val="26"/>
          <w:lang w:val="lv-LV"/>
        </w:rPr>
        <w:t>.</w:t>
      </w:r>
      <w:r w:rsidRPr="003C39D4">
        <w:rPr>
          <w:rFonts w:ascii="Times New Roman" w:hAnsi="Times New Roman" w:cs="Times New Roman"/>
          <w:b/>
          <w:sz w:val="26"/>
          <w:szCs w:val="26"/>
          <w:lang w:val="lv-LV"/>
        </w:rPr>
        <w:t xml:space="preserve"> </w:t>
      </w:r>
    </w:p>
    <w:p w:rsidR="005F79B8" w:rsidRPr="003C39D4" w:rsidRDefault="00BB124A" w:rsidP="00791501">
      <w:pPr>
        <w:pStyle w:val="ListParagraph1"/>
        <w:spacing w:before="120" w:after="0" w:line="276" w:lineRule="auto"/>
        <w:ind w:left="0" w:firstLine="720"/>
        <w:jc w:val="both"/>
        <w:rPr>
          <w:rFonts w:ascii="Times New Roman" w:hAnsi="Times New Roman"/>
          <w:sz w:val="26"/>
          <w:szCs w:val="26"/>
        </w:rPr>
      </w:pPr>
      <w:r w:rsidRPr="003C39D4">
        <w:rPr>
          <w:rFonts w:ascii="Times New Roman" w:hAnsi="Times New Roman"/>
          <w:sz w:val="26"/>
          <w:szCs w:val="26"/>
        </w:rPr>
        <w:t xml:space="preserve">Baltijas jūras piekrastes kultūrainava veidojusies gadsimtu gaitā, unikālajā jūras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jūras krasta dabas vidē uzslāņojoties cilvēka saimnieciskās darbības un dzīvesveida ietekmē radītajām materiālajām un nemateriālajām kultūras vērtībām. Analizējot piekrastes ainavu areālus, ir iespējams definēt kultūrvēsturiskas teritorijas, kuru slāņos varam nolasīt nemainīgas dabas vērtības, kā arī kultūrvēsturiskus objektus, kas sniedz liecības par cilvēku darbību, kas atstājusi nospiedumus ainavā – piemēram, ostas un ar to saistītas iekārtas, kas liecina par kuģošanas un zvejniecības attīstību, senākās apdzīvojuma struktūras, kas veidojušās piekrastē kā pie ūdens ceļiem, bākas, kam ir funkcionāla nozīme kuģošanas tradīcijās, bet arī bieži vien ainaviskas vietzīmes (dominantes) vērtība, garīgās dominantes ainavā – baznīcas, kas liecina par piekrastes iedzīvotāju tradīcijām, garīgo dzīvi, pilsētu vēsturiskie centri, kurortoloģijas liecības, kas liecina par to, ka cilvēki ir izmantojuši dabas resursus, bet no otras puses tas ir savdabīgais piekrastes vides raksturs un noskaņa, ko veido tādas nemateriālā kultūras mantojuma izpausmes kā dažādas paražas, rituāli un svētki, kā arī daudzveidīgās mutvārdu izpausmes formas, kas atspoguļojas vietvārdos un izskan vietējos dialektos</w:t>
      </w:r>
      <w:r w:rsidR="00AA5E12" w:rsidRPr="003C39D4">
        <w:rPr>
          <w:rStyle w:val="Vresatsauce"/>
          <w:rFonts w:ascii="Times New Roman" w:hAnsi="Times New Roman"/>
          <w:sz w:val="26"/>
          <w:szCs w:val="26"/>
        </w:rPr>
        <w:footnoteReference w:id="10"/>
      </w:r>
      <w:r w:rsidRPr="003C39D4">
        <w:rPr>
          <w:rFonts w:ascii="Times New Roman" w:hAnsi="Times New Roman"/>
          <w:sz w:val="26"/>
          <w:szCs w:val="26"/>
        </w:rPr>
        <w:t xml:space="preserve">. </w:t>
      </w:r>
    </w:p>
    <w:p w:rsidR="00BB124A" w:rsidRPr="003C39D4" w:rsidRDefault="00AA5E12" w:rsidP="00791501">
      <w:pPr>
        <w:pStyle w:val="ListParagraph1"/>
        <w:spacing w:before="120" w:after="0" w:line="276" w:lineRule="auto"/>
        <w:ind w:left="0" w:firstLine="720"/>
        <w:contextualSpacing w:val="0"/>
        <w:jc w:val="both"/>
        <w:rPr>
          <w:rFonts w:ascii="Times New Roman" w:hAnsi="Times New Roman"/>
          <w:sz w:val="26"/>
          <w:szCs w:val="26"/>
        </w:rPr>
      </w:pPr>
      <w:r w:rsidRPr="003C39D4">
        <w:rPr>
          <w:rFonts w:ascii="Times New Roman" w:hAnsi="Times New Roman"/>
          <w:sz w:val="26"/>
          <w:szCs w:val="26"/>
        </w:rPr>
        <w:t xml:space="preserve">Nozīmīgākās </w:t>
      </w:r>
      <w:r w:rsidRPr="003C39D4">
        <w:rPr>
          <w:rFonts w:ascii="Times New Roman" w:hAnsi="Times New Roman"/>
          <w:b/>
          <w:sz w:val="26"/>
          <w:szCs w:val="26"/>
        </w:rPr>
        <w:t>dabas</w:t>
      </w:r>
      <w:r w:rsidRPr="003C39D4">
        <w:rPr>
          <w:rFonts w:ascii="Times New Roman" w:hAnsi="Times New Roman"/>
          <w:sz w:val="26"/>
          <w:szCs w:val="26"/>
        </w:rPr>
        <w:t xml:space="preserve"> vērtības Baltijas jūras piekrastē ir daudzveidīgais jūras krasts, ES nozīmes aizsargājamie biotopi, Eiropas nozīmes aizsargājamo dabas teritoriju tīkla Natura 2000 teritorijas, dabas pieminekļi, kā arī putniem starptautiski nozīmīgas vietas</w:t>
      </w:r>
      <w:r w:rsidRPr="003C39D4">
        <w:rPr>
          <w:sz w:val="26"/>
          <w:szCs w:val="26"/>
          <w:vertAlign w:val="superscript"/>
        </w:rPr>
        <w:footnoteReference w:id="11"/>
      </w:r>
      <w:r w:rsidRPr="003C39D4">
        <w:rPr>
          <w:rFonts w:ascii="Times New Roman" w:hAnsi="Times New Roman"/>
          <w:sz w:val="26"/>
          <w:szCs w:val="26"/>
        </w:rPr>
        <w:t xml:space="preserve"> un trīs starptautiski nozīmīgas mitrāju teritorijas. </w:t>
      </w:r>
      <w:proofErr w:type="gramStart"/>
      <w:r w:rsidRPr="003C39D4">
        <w:rPr>
          <w:rFonts w:ascii="Times New Roman" w:hAnsi="Times New Roman"/>
          <w:sz w:val="26"/>
          <w:szCs w:val="26"/>
        </w:rPr>
        <w:t xml:space="preserve">Piekrastes teritorijā atrodas 43 ES nozīmes aizsargājamo dabas teritorijas Natura 2000 </w:t>
      </w:r>
      <w:r w:rsidR="00397385" w:rsidRPr="003C39D4">
        <w:rPr>
          <w:rFonts w:ascii="Times New Roman" w:hAnsi="Times New Roman"/>
          <w:sz w:val="26"/>
          <w:szCs w:val="26"/>
        </w:rPr>
        <w:t>(4</w:t>
      </w:r>
      <w:r w:rsidRPr="003C39D4">
        <w:rPr>
          <w:rFonts w:ascii="Times New Roman" w:hAnsi="Times New Roman"/>
          <w:sz w:val="26"/>
          <w:szCs w:val="26"/>
        </w:rPr>
        <w:t>.attēls).</w:t>
      </w:r>
      <w:proofErr w:type="gramEnd"/>
      <w:r w:rsidRPr="003C39D4">
        <w:rPr>
          <w:rFonts w:ascii="Times New Roman" w:hAnsi="Times New Roman"/>
          <w:sz w:val="26"/>
          <w:szCs w:val="26"/>
        </w:rPr>
        <w:t xml:space="preserve"> </w:t>
      </w:r>
      <w:r w:rsidR="00BB124A" w:rsidRPr="003C39D4">
        <w:rPr>
          <w:rFonts w:ascii="Times New Roman" w:hAnsi="Times New Roman"/>
          <w:sz w:val="26"/>
          <w:szCs w:val="26"/>
        </w:rPr>
        <w:t xml:space="preserve"> Tās ir noteiktas visās piekrastes pašvaldībās, izņemot Limbažu novada Skultes </w:t>
      </w:r>
      <w:r w:rsidR="00BB124A" w:rsidRPr="003C39D4">
        <w:rPr>
          <w:rFonts w:ascii="Times New Roman" w:hAnsi="Times New Roman"/>
          <w:sz w:val="26"/>
          <w:szCs w:val="26"/>
        </w:rPr>
        <w:lastRenderedPageBreak/>
        <w:t xml:space="preserve">pagastu, </w:t>
      </w:r>
      <w:proofErr w:type="gramStart"/>
      <w:r w:rsidR="00BB124A" w:rsidRPr="003C39D4">
        <w:rPr>
          <w:rFonts w:ascii="Times New Roman" w:hAnsi="Times New Roman"/>
          <w:sz w:val="26"/>
          <w:szCs w:val="26"/>
        </w:rPr>
        <w:t>kurā</w:t>
      </w:r>
      <w:proofErr w:type="gramEnd"/>
      <w:r w:rsidR="00BB124A" w:rsidRPr="003C39D4">
        <w:rPr>
          <w:rFonts w:ascii="Times New Roman" w:hAnsi="Times New Roman"/>
          <w:sz w:val="26"/>
          <w:szCs w:val="26"/>
        </w:rPr>
        <w:t xml:space="preserve"> atrodas dabas piemineklis Lauču dižakmens. </w:t>
      </w:r>
      <w:proofErr w:type="gramStart"/>
      <w:r w:rsidR="00BB124A" w:rsidRPr="003C39D4">
        <w:rPr>
          <w:rFonts w:ascii="Times New Roman" w:hAnsi="Times New Roman"/>
          <w:sz w:val="26"/>
          <w:szCs w:val="26"/>
        </w:rPr>
        <w:t>Saskaņā ar nacionālo likumdošanu Natura 2000 teritorijas Latvijā ir noteiktas arī kā īpaši aizsargājamās dabas teritorijas (turpmāk – ĪADT).</w:t>
      </w:r>
      <w:proofErr w:type="gramEnd"/>
      <w:r w:rsidR="00BB124A" w:rsidRPr="003C39D4">
        <w:rPr>
          <w:rFonts w:ascii="Times New Roman" w:hAnsi="Times New Roman"/>
          <w:sz w:val="26"/>
          <w:szCs w:val="26"/>
        </w:rPr>
        <w:t xml:space="preserve"> Pavisam Piekrastē ir 46 ĪADT</w:t>
      </w:r>
      <w:r w:rsidR="00BB124A" w:rsidRPr="003C39D4">
        <w:rPr>
          <w:rStyle w:val="Vresatsauce"/>
          <w:rFonts w:ascii="Times New Roman" w:eastAsiaTheme="majorEastAsia" w:hAnsi="Times New Roman"/>
          <w:sz w:val="26"/>
          <w:szCs w:val="26"/>
        </w:rPr>
        <w:footnoteReference w:id="12"/>
      </w:r>
      <w:r w:rsidR="00BB124A" w:rsidRPr="003C39D4">
        <w:rPr>
          <w:rFonts w:ascii="Times New Roman" w:hAnsi="Times New Roman"/>
          <w:sz w:val="26"/>
          <w:szCs w:val="26"/>
        </w:rPr>
        <w:t>: 1 biosfēras rezervāts, 2 nacionālie parki, 7 dabas parki, 35 dabas liegumi un 1 dabas rezervāts. No jūras krasta līnijas kopējā garuma (495</w:t>
      </w:r>
      <w:proofErr w:type="gramStart"/>
      <w:r w:rsidR="00BB124A" w:rsidRPr="003C39D4">
        <w:rPr>
          <w:rFonts w:ascii="Times New Roman" w:hAnsi="Times New Roman"/>
          <w:sz w:val="26"/>
          <w:szCs w:val="26"/>
        </w:rPr>
        <w:t>,2</w:t>
      </w:r>
      <w:proofErr w:type="gramEnd"/>
      <w:r w:rsidR="00BB124A" w:rsidRPr="003C39D4">
        <w:rPr>
          <w:rFonts w:ascii="Times New Roman" w:hAnsi="Times New Roman"/>
          <w:sz w:val="26"/>
          <w:szCs w:val="26"/>
        </w:rPr>
        <w:t xml:space="preserve"> km) 48% (237,8 km) atrodas ĪADT. Turklāt trīs </w:t>
      </w:r>
      <w:proofErr w:type="gramStart"/>
      <w:r w:rsidR="00BB124A" w:rsidRPr="003C39D4">
        <w:rPr>
          <w:rFonts w:ascii="Times New Roman" w:hAnsi="Times New Roman"/>
          <w:sz w:val="26"/>
          <w:szCs w:val="26"/>
        </w:rPr>
        <w:t>piekrastes  pašvaldībās</w:t>
      </w:r>
      <w:proofErr w:type="gramEnd"/>
      <w:r w:rsidR="00BB124A" w:rsidRPr="003C39D4">
        <w:rPr>
          <w:rFonts w:ascii="Times New Roman" w:hAnsi="Times New Roman"/>
          <w:sz w:val="26"/>
          <w:szCs w:val="26"/>
        </w:rPr>
        <w:t xml:space="preserve">: Carnikavas novadā (dabas parks “Piejūra”), Dundagas novada Kolkas pagastā (Slīteres nacionālais parks) un Rucavas novada Rucavas pagastā (dabas parks “Pape”) ĪADT aizņem visu pašvaldības krasta līnijas garumu. Baltijas jūrā, daudzviet robežojoties ar sauszemi, ir izveidotas 7 aizsargājamās jūras teritorijas, kas vienlaikus ir </w:t>
      </w:r>
      <w:proofErr w:type="gramStart"/>
      <w:r w:rsidR="00BB124A" w:rsidRPr="003C39D4">
        <w:rPr>
          <w:rFonts w:ascii="Times New Roman" w:hAnsi="Times New Roman"/>
          <w:sz w:val="26"/>
          <w:szCs w:val="26"/>
        </w:rPr>
        <w:t xml:space="preserve">arī  </w:t>
      </w:r>
      <w:r w:rsidR="00BB124A" w:rsidRPr="003C39D4">
        <w:rPr>
          <w:rFonts w:ascii="Times New Roman" w:hAnsi="Times New Roman"/>
          <w:i/>
          <w:sz w:val="26"/>
          <w:szCs w:val="26"/>
        </w:rPr>
        <w:t>Natura</w:t>
      </w:r>
      <w:proofErr w:type="gramEnd"/>
      <w:r w:rsidR="00BB124A" w:rsidRPr="003C39D4">
        <w:rPr>
          <w:rFonts w:ascii="Times New Roman" w:hAnsi="Times New Roman"/>
          <w:i/>
          <w:sz w:val="26"/>
          <w:szCs w:val="26"/>
        </w:rPr>
        <w:t xml:space="preserve"> 2000</w:t>
      </w:r>
      <w:r w:rsidR="00BB124A" w:rsidRPr="003C39D4">
        <w:rPr>
          <w:rFonts w:ascii="Times New Roman" w:hAnsi="Times New Roman"/>
          <w:sz w:val="26"/>
          <w:szCs w:val="26"/>
        </w:rPr>
        <w:t xml:space="preserve"> teritorijas. </w:t>
      </w:r>
    </w:p>
    <w:p w:rsidR="00BB124A" w:rsidRPr="003C39D4" w:rsidRDefault="00BB124A" w:rsidP="00791501">
      <w:pPr>
        <w:pStyle w:val="ListParagraph1"/>
        <w:spacing w:before="120" w:after="0" w:line="276" w:lineRule="auto"/>
        <w:ind w:left="0" w:firstLine="360"/>
        <w:contextualSpacing w:val="0"/>
        <w:jc w:val="both"/>
        <w:rPr>
          <w:rFonts w:ascii="Times New Roman" w:hAnsi="Times New Roman"/>
          <w:sz w:val="26"/>
          <w:szCs w:val="26"/>
        </w:rPr>
      </w:pPr>
      <w:r w:rsidRPr="003C39D4">
        <w:rPr>
          <w:rFonts w:ascii="Times New Roman" w:hAnsi="Times New Roman"/>
          <w:sz w:val="26"/>
          <w:szCs w:val="26"/>
        </w:rPr>
        <w:t xml:space="preserve">Piekrasti šķērso Baltijas – Baltās jūras putnu migrācijas ceļš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piekrastes ūdeņi ir vairāku putnu sugu ziemošanas vietas. Tāpēc jūras piekrastē ir izdalītas 14 putniem starptautiski nozīmīgas vietas</w:t>
      </w:r>
      <w:r w:rsidRPr="003C39D4">
        <w:rPr>
          <w:rStyle w:val="Vresatsauce"/>
          <w:rFonts w:ascii="Times New Roman" w:eastAsiaTheme="majorEastAsia" w:hAnsi="Times New Roman"/>
          <w:sz w:val="26"/>
          <w:szCs w:val="26"/>
        </w:rPr>
        <w:footnoteReference w:id="13"/>
      </w:r>
      <w:r w:rsidRPr="003C39D4">
        <w:rPr>
          <w:rFonts w:ascii="Times New Roman" w:hAnsi="Times New Roman"/>
          <w:sz w:val="26"/>
          <w:szCs w:val="26"/>
        </w:rPr>
        <w:t xml:space="preserve">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trīs starptautiski nozīmīgas mitrāju teritorijas – Ramsāres vietas: “Papes mitrāju komplekss”, “Engures ezers” un “Kaņiera ezers”</w:t>
      </w:r>
      <w:r w:rsidRPr="003C39D4">
        <w:rPr>
          <w:rStyle w:val="Vresatsauce"/>
          <w:rFonts w:ascii="Times New Roman" w:eastAsiaTheme="majorEastAsia" w:hAnsi="Times New Roman"/>
          <w:sz w:val="26"/>
          <w:szCs w:val="26"/>
        </w:rPr>
        <w:footnoteReference w:id="14"/>
      </w:r>
      <w:r w:rsidRPr="003C39D4">
        <w:rPr>
          <w:rFonts w:ascii="Times New Roman" w:hAnsi="Times New Roman"/>
          <w:sz w:val="26"/>
          <w:szCs w:val="26"/>
        </w:rPr>
        <w:t xml:space="preserve">. </w:t>
      </w:r>
    </w:p>
    <w:p w:rsidR="00BB124A" w:rsidRPr="003C39D4" w:rsidRDefault="00BB124A" w:rsidP="00791501">
      <w:pPr>
        <w:pStyle w:val="ListParagraph1"/>
        <w:spacing w:before="120" w:after="0" w:line="276" w:lineRule="auto"/>
        <w:ind w:left="0" w:firstLine="720"/>
        <w:jc w:val="both"/>
        <w:rPr>
          <w:rFonts w:ascii="Times New Roman" w:hAnsi="Times New Roman"/>
          <w:sz w:val="26"/>
          <w:szCs w:val="26"/>
        </w:rPr>
      </w:pPr>
      <w:r w:rsidRPr="003C39D4">
        <w:rPr>
          <w:rFonts w:ascii="Times New Roman" w:hAnsi="Times New Roman"/>
          <w:sz w:val="26"/>
          <w:szCs w:val="26"/>
        </w:rPr>
        <w:t xml:space="preserve">Saskaņā ar Valsts kultūras pieminekļu aizsardzības inspekcijas sniegto informāciju piekrastes pilsētās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pagastos, izņemot Rīgu, atrodas 624 aizsargājamie kultūras pieminekļi. </w:t>
      </w:r>
      <w:proofErr w:type="gramStart"/>
      <w:r w:rsidRPr="003C39D4">
        <w:rPr>
          <w:rFonts w:ascii="Times New Roman" w:hAnsi="Times New Roman"/>
          <w:sz w:val="26"/>
          <w:szCs w:val="26"/>
        </w:rPr>
        <w:t>37% no visiem kultūras pieminekļiem ir piešķirts valsts nozīmes kultūras pieminekļa statuss.</w:t>
      </w:r>
      <w:proofErr w:type="gramEnd"/>
      <w:r w:rsidRPr="003C39D4">
        <w:rPr>
          <w:rFonts w:ascii="Times New Roman" w:hAnsi="Times New Roman"/>
          <w:sz w:val="26"/>
          <w:szCs w:val="26"/>
        </w:rPr>
        <w:t xml:space="preserve"> Visplašāk pārstāvēti ir arhitektūras pieminekļi, kas koncentrējušies Jūrmalā, arī Liepājā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Ventspilī. Piekrastes kultūras mantojumā īpaši jāizceļ Papes Ķoņu zvejnieku ciems, bākas, baznīcas, Grobiņas arheoloģiskais ansamblis, Līvu tautas nams, Ķemeru sanatorija un parks ar ūdenstorni, Ainažu jūrskola, tuvējās pilis Alsungā, Dundagā un Šlokenbekā, kā arī atsevišķas zvejnieku sētas un dzīvojamās ēkas.  </w:t>
      </w:r>
    </w:p>
    <w:p w:rsidR="00BB124A" w:rsidRPr="003C39D4" w:rsidRDefault="00BB124A" w:rsidP="00791501">
      <w:pPr>
        <w:pStyle w:val="ListParagraph1"/>
        <w:spacing w:before="120" w:after="0" w:line="276" w:lineRule="auto"/>
        <w:ind w:left="0" w:firstLine="720"/>
        <w:contextualSpacing w:val="0"/>
        <w:jc w:val="both"/>
        <w:rPr>
          <w:rFonts w:ascii="Times New Roman" w:hAnsi="Times New Roman"/>
          <w:sz w:val="26"/>
          <w:szCs w:val="26"/>
        </w:rPr>
      </w:pPr>
      <w:r w:rsidRPr="003C39D4">
        <w:rPr>
          <w:rFonts w:ascii="Times New Roman" w:hAnsi="Times New Roman"/>
          <w:sz w:val="26"/>
          <w:szCs w:val="26"/>
        </w:rPr>
        <w:t xml:space="preserve">Līdztekus valsts aizsargājamiem kultūras pieminekļiem ikvienā piekrastes pašvaldībā ir apzināts sabiedrībā atzītu kultūras mantojuma vērtību kopums, kas liecina par dabas (jūra, piekraste, ģeogrāfiskie apstākļi) un cilvēka mijiedarbību, laikam ritot, sniedz ieskatu un glabā informāciju par to, kā iepriekšējās paaudzes ir izmantojušas ģeogrāfisko situāciju un dabas vērtības. Tas sasaucas ar Eiropas Padomes Vispārējā konvencijā par kultūras mantojuma vērtību sabiedrībai (pieņemta Faro, 2005.gadā) ierakstīto kultūras mantojuma definīciju - kultūras mantojums sastāv no uzkrātu resursu kopuma, kas saņemti mantojumā no pagātnes un kas, neatkarīgi no piederības, indivīdu un sabiedrības uztverē tiek uzskatīti par vērtību, pārliecības, zināšanu, tradīciju atspoguļotājiem un paudējiem. </w:t>
      </w:r>
      <w:proofErr w:type="gramStart"/>
      <w:r w:rsidRPr="003C39D4">
        <w:rPr>
          <w:rFonts w:ascii="Times New Roman" w:hAnsi="Times New Roman"/>
          <w:sz w:val="26"/>
          <w:szCs w:val="26"/>
        </w:rPr>
        <w:t>Tas</w:t>
      </w:r>
      <w:proofErr w:type="gramEnd"/>
      <w:r w:rsidRPr="003C39D4">
        <w:rPr>
          <w:rFonts w:ascii="Times New Roman" w:hAnsi="Times New Roman"/>
          <w:sz w:val="26"/>
          <w:szCs w:val="26"/>
        </w:rPr>
        <w:t xml:space="preserve"> ietver arī vidi, kas izveidojusies cilvēku un vietu mijiedarbībā. </w:t>
      </w:r>
    </w:p>
    <w:p w:rsidR="00AA5E12" w:rsidRPr="003C39D4" w:rsidRDefault="00BB124A" w:rsidP="00791501">
      <w:pPr>
        <w:pStyle w:val="ListParagraph1"/>
        <w:spacing w:before="120" w:after="0" w:line="276" w:lineRule="auto"/>
        <w:ind w:left="0" w:firstLine="720"/>
        <w:contextualSpacing w:val="0"/>
        <w:jc w:val="both"/>
        <w:rPr>
          <w:rFonts w:ascii="Times New Roman" w:hAnsi="Times New Roman"/>
          <w:sz w:val="26"/>
          <w:szCs w:val="26"/>
        </w:rPr>
      </w:pPr>
      <w:proofErr w:type="gramStart"/>
      <w:r w:rsidRPr="003C39D4">
        <w:rPr>
          <w:rFonts w:ascii="Times New Roman" w:hAnsi="Times New Roman"/>
          <w:sz w:val="26"/>
          <w:szCs w:val="26"/>
        </w:rPr>
        <w:lastRenderedPageBreak/>
        <w:t>Nozīmīga Latvijas kultūras komponente ir lībiešu (līvu) kultūra, kas Latvijas kultūras kanonā ir iekļauta kā viena no 99 Latvijas kultūras vērtībām.</w:t>
      </w:r>
      <w:proofErr w:type="gramEnd"/>
      <w:r w:rsidRPr="003C39D4">
        <w:rPr>
          <w:rFonts w:ascii="Times New Roman" w:hAnsi="Times New Roman"/>
          <w:sz w:val="26"/>
          <w:szCs w:val="26"/>
        </w:rPr>
        <w:t xml:space="preserve"> </w:t>
      </w:r>
      <w:proofErr w:type="gramStart"/>
      <w:r w:rsidRPr="003C39D4">
        <w:rPr>
          <w:rFonts w:ascii="Times New Roman" w:hAnsi="Times New Roman"/>
          <w:sz w:val="26"/>
          <w:szCs w:val="26"/>
        </w:rPr>
        <w:t>Par lībiešu (līvu) tradicionālās kultūras pamatu, kas ietver gan latviešu tradicionālajai kultūrai līdzīgus, gan atšķirīgus – somugru motīvus, mūsdienās uzskatāmi Ziemeļkurzemes lībiešu ciemi, kas veido lībiešu piejūras ciemu kultūrtelpu.</w:t>
      </w:r>
      <w:proofErr w:type="gramEnd"/>
      <w:r w:rsidRPr="003C39D4">
        <w:rPr>
          <w:rFonts w:ascii="Times New Roman" w:hAnsi="Times New Roman"/>
          <w:sz w:val="26"/>
          <w:szCs w:val="26"/>
        </w:rPr>
        <w:t xml:space="preserve"> Lībieši (līvi) ir viena no Latvijas pamattautībām, un lībiešu (līvu) statuss, tai skaitā nacionālās identitātes - valodas, kultūrvēsturiskās vides – saglabāšana un attīstība ir nostiprināta vairākos Latvijas dokumentos</w:t>
      </w:r>
      <w:proofErr w:type="gramStart"/>
      <w:r w:rsidRPr="003C39D4">
        <w:rPr>
          <w:rFonts w:ascii="Times New Roman" w:hAnsi="Times New Roman"/>
          <w:sz w:val="26"/>
          <w:szCs w:val="26"/>
        </w:rPr>
        <w:t>.</w:t>
      </w:r>
      <w:proofErr w:type="gramEnd"/>
      <w:r w:rsidRPr="003C39D4">
        <w:rPr>
          <w:rFonts w:ascii="Times New Roman" w:hAnsi="Times New Roman"/>
          <w:sz w:val="26"/>
          <w:szCs w:val="26"/>
          <w:vertAlign w:val="superscript"/>
        </w:rPr>
        <w:footnoteReference w:id="15"/>
      </w:r>
      <w:r w:rsidRPr="003C39D4">
        <w:rPr>
          <w:rFonts w:ascii="Times New Roman" w:hAnsi="Times New Roman"/>
          <w:sz w:val="26"/>
          <w:szCs w:val="26"/>
          <w:vertAlign w:val="superscript"/>
        </w:rPr>
        <w:t xml:space="preserve">. </w:t>
      </w:r>
      <w:r w:rsidRPr="003C39D4">
        <w:rPr>
          <w:rFonts w:ascii="Times New Roman" w:hAnsi="Times New Roman"/>
          <w:sz w:val="26"/>
          <w:szCs w:val="26"/>
        </w:rPr>
        <w:t>Par Ziemeļkurzemes lībiešu ciemiem uzskata 12 ciemus: Melnsils (Mustānum), Kolka (Kūolka), Vaide (Vaid), Saunags (Sanag), Pitrags (Pitrõg), Košrags (Kuoštrõg), Mazirbe (Irē), Sīkrags (Sīkrõg), Jaunciems (Ūžkilā), Lielirbe (Īra), Miķeļtornis jeb Pize (Pizā) un Lūžņa (Lūž)</w:t>
      </w:r>
      <w:r w:rsidR="00AA5E12" w:rsidRPr="003C39D4">
        <w:rPr>
          <w:rFonts w:ascii="Times New Roman" w:hAnsi="Times New Roman"/>
          <w:sz w:val="26"/>
          <w:szCs w:val="26"/>
        </w:rPr>
        <w:t xml:space="preserve">. Taču līvu kultūras iezīmes jaušamas gandrīz visā piekrastes garumā, it īpaši seno satiksmes ceļu </w:t>
      </w:r>
      <w:proofErr w:type="gramStart"/>
      <w:r w:rsidR="00AA5E12" w:rsidRPr="003C39D4">
        <w:rPr>
          <w:rFonts w:ascii="Times New Roman" w:hAnsi="Times New Roman"/>
          <w:sz w:val="26"/>
          <w:szCs w:val="26"/>
        </w:rPr>
        <w:t>-  upju</w:t>
      </w:r>
      <w:proofErr w:type="gramEnd"/>
      <w:r w:rsidR="00AA5E12" w:rsidRPr="003C39D4">
        <w:rPr>
          <w:rFonts w:ascii="Times New Roman" w:hAnsi="Times New Roman"/>
          <w:sz w:val="26"/>
          <w:szCs w:val="26"/>
        </w:rPr>
        <w:t xml:space="preserve"> un to ieteku tuvumā. </w:t>
      </w:r>
    </w:p>
    <w:p w:rsidR="00BB124A" w:rsidRPr="003C39D4" w:rsidRDefault="00BB124A" w:rsidP="00791501">
      <w:pPr>
        <w:pStyle w:val="ListParagraph1"/>
        <w:spacing w:before="120" w:after="0" w:line="276" w:lineRule="auto"/>
        <w:ind w:left="0" w:firstLine="720"/>
        <w:contextualSpacing w:val="0"/>
        <w:jc w:val="both"/>
        <w:rPr>
          <w:rFonts w:ascii="Times New Roman" w:hAnsi="Times New Roman"/>
          <w:sz w:val="26"/>
          <w:szCs w:val="26"/>
        </w:rPr>
      </w:pPr>
      <w:r w:rsidRPr="003C39D4">
        <w:rPr>
          <w:rFonts w:ascii="Times New Roman" w:hAnsi="Times New Roman"/>
          <w:sz w:val="26"/>
          <w:szCs w:val="26"/>
        </w:rPr>
        <w:t xml:space="preserve">Dabas un kultūras vērtību telpiskā koncentrācija ir par pamatu Slīteres un Ķemeru nacionālo parku, kā arī Ziemeļvidzemes biosfēras rezervāta izveidošanai, kas apmeklētājus piesaista gan ar unikālām dabas vērtībām, gan savdabīgu kultūras mantojumu. Ziemeļvidzemes biosfēras rezervāts ir vienīgā šāda veida teritorija Latvijā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viena no 564 teritorijām pasaulē, kas iekļauta Apvienoto Nāciju Organizācijas UNESCO programmas globālajā biosfēras rezervātu tīklā „Cilvēks un biosfēra” (Man and the Biosphere).</w:t>
      </w:r>
    </w:p>
    <w:p w:rsidR="00BB124A" w:rsidRPr="003C39D4" w:rsidRDefault="00BB124A" w:rsidP="00791501">
      <w:pPr>
        <w:pStyle w:val="ListParagraph1"/>
        <w:spacing w:before="120" w:after="0" w:line="276" w:lineRule="auto"/>
        <w:ind w:left="0" w:firstLine="720"/>
        <w:contextualSpacing w:val="0"/>
        <w:jc w:val="both"/>
        <w:rPr>
          <w:rFonts w:ascii="Times New Roman" w:hAnsi="Times New Roman"/>
          <w:sz w:val="26"/>
          <w:szCs w:val="26"/>
        </w:rPr>
      </w:pPr>
      <w:proofErr w:type="gramStart"/>
      <w:r w:rsidRPr="003C39D4">
        <w:rPr>
          <w:rFonts w:ascii="Times New Roman" w:hAnsi="Times New Roman"/>
          <w:sz w:val="26"/>
          <w:szCs w:val="26"/>
        </w:rPr>
        <w:t>Starptautiskā līmenī nozīmīga ir Suitu kultūrtelpa, kas iekļauta „UNESCO Nemateriālā kultūras mantojuma, kam jānodrošina neatliekama saglabāšana” sarakstā.</w:t>
      </w:r>
      <w:proofErr w:type="gramEnd"/>
      <w:r w:rsidRPr="003C39D4">
        <w:rPr>
          <w:rFonts w:ascii="Times New Roman" w:hAnsi="Times New Roman"/>
          <w:sz w:val="26"/>
          <w:szCs w:val="26"/>
        </w:rPr>
        <w:t xml:space="preserve"> Suitu kultūrtelpu, kas aizņem 400 km</w:t>
      </w:r>
      <w:r w:rsidRPr="003C39D4">
        <w:rPr>
          <w:rFonts w:ascii="Times New Roman" w:hAnsi="Times New Roman"/>
          <w:sz w:val="26"/>
          <w:szCs w:val="26"/>
          <w:vertAlign w:val="superscript"/>
        </w:rPr>
        <w:t>2</w:t>
      </w:r>
      <w:r w:rsidRPr="003C39D4">
        <w:rPr>
          <w:rFonts w:ascii="Times New Roman" w:hAnsi="Times New Roman"/>
          <w:sz w:val="26"/>
          <w:szCs w:val="26"/>
        </w:rPr>
        <w:t xml:space="preserve"> lielu teritoriju Kurzemes ZR daļā, veido Alsungas novads, Ventspils novada Jūrkalnes pagasts un Kuldīgas novada Gudenieku pagasts. Tā ir unikāls Latvijas kultūras fenomens, kur kompaktā teritorijā, gandrīz četru gadsimtu laikā katoļu baznīcas ietekmē mijiedarbojoties latviešu, lībiešu, poļu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vācu kultūrām, ir izveidojusies un lielā mērā saglabājusies unikāla kultūrvide un identitāte. Suitu kultūrtelpu šobrīd visredzamāk raksturo suitu sieviešu daudzbalsīgā dziedāšana, krāšņie tautas tērpi, tradīcijas, savdabīgā mentalitāte, suitu izloksne, bagātais dziesmu pūrs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ēdieni. </w:t>
      </w:r>
    </w:p>
    <w:p w:rsidR="00BB124A" w:rsidRPr="003C39D4" w:rsidRDefault="00BB124A" w:rsidP="00791501">
      <w:pPr>
        <w:pStyle w:val="ListParagraph1"/>
        <w:spacing w:before="120" w:after="0" w:line="276" w:lineRule="auto"/>
        <w:ind w:left="0" w:firstLine="720"/>
        <w:contextualSpacing w:val="0"/>
        <w:jc w:val="both"/>
        <w:rPr>
          <w:rFonts w:ascii="Times New Roman" w:hAnsi="Times New Roman"/>
          <w:sz w:val="26"/>
          <w:szCs w:val="26"/>
        </w:rPr>
      </w:pPr>
      <w:r w:rsidRPr="003C39D4">
        <w:rPr>
          <w:rFonts w:ascii="Times New Roman" w:hAnsi="Times New Roman"/>
          <w:sz w:val="26"/>
          <w:szCs w:val="26"/>
        </w:rPr>
        <w:t xml:space="preserve">UNESCO Pasaules mantojuma Latvijas nacionālajā sarakstā iekļauts arī Grobiņas arheoloģiskais ansamblis, akcentējot tā īpašo vērtību kā vienai no senākajām skandināvu apmešanās vietai Baltijas jūras austrumu </w:t>
      </w:r>
      <w:proofErr w:type="gramStart"/>
      <w:r w:rsidRPr="003C39D4">
        <w:rPr>
          <w:rFonts w:ascii="Times New Roman" w:hAnsi="Times New Roman"/>
          <w:sz w:val="26"/>
          <w:szCs w:val="26"/>
        </w:rPr>
        <w:t>un</w:t>
      </w:r>
      <w:proofErr w:type="gramEnd"/>
      <w:r w:rsidRPr="003C39D4">
        <w:rPr>
          <w:rFonts w:ascii="Times New Roman" w:hAnsi="Times New Roman"/>
          <w:sz w:val="26"/>
          <w:szCs w:val="26"/>
        </w:rPr>
        <w:t xml:space="preserve"> dienvidaustrumu piekrastē.  </w:t>
      </w:r>
    </w:p>
    <w:p w:rsidR="006A5294" w:rsidRPr="003C39D4" w:rsidRDefault="00BB124A" w:rsidP="00791501">
      <w:pPr>
        <w:pStyle w:val="Vienkrsteksts"/>
        <w:spacing w:line="276" w:lineRule="auto"/>
        <w:ind w:firstLine="720"/>
        <w:jc w:val="both"/>
        <w:rPr>
          <w:rFonts w:ascii="Times New Roman" w:hAnsi="Times New Roman" w:cs="Times New Roman"/>
          <w:sz w:val="26"/>
          <w:szCs w:val="26"/>
        </w:rPr>
      </w:pPr>
      <w:r w:rsidRPr="003C39D4">
        <w:rPr>
          <w:rFonts w:ascii="Times New Roman" w:hAnsi="Times New Roman" w:cs="Times New Roman"/>
          <w:sz w:val="26"/>
          <w:szCs w:val="26"/>
        </w:rPr>
        <w:lastRenderedPageBreak/>
        <w:t>Nozīmīgas nemateriālā kultūras mantojuma komponentes Baltijas jūras piekrastē ir zvejniecības, zivjapstrādes, kuģu būves, kuģniecības</w:t>
      </w:r>
      <w:r w:rsidRPr="003C39D4">
        <w:rPr>
          <w:rStyle w:val="Vresatsauce"/>
          <w:rFonts w:ascii="Times New Roman" w:hAnsi="Times New Roman" w:cs="Times New Roman"/>
          <w:sz w:val="26"/>
          <w:szCs w:val="26"/>
        </w:rPr>
        <w:footnoteReference w:id="16"/>
      </w:r>
      <w:r w:rsidRPr="003C39D4">
        <w:rPr>
          <w:rFonts w:ascii="Times New Roman" w:hAnsi="Times New Roman" w:cs="Times New Roman"/>
          <w:sz w:val="26"/>
          <w:szCs w:val="26"/>
        </w:rPr>
        <w:t xml:space="preserve">, jūrniecības izglītības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kūrorttradīcijas, kā arī savdabīgais folkloras un amatniecības mantojums. Pašlaik šīs vērtības kopumā saglabājušās fragmentāri, taču piekrastes pašvaldības </w:t>
      </w:r>
      <w:proofErr w:type="gramStart"/>
      <w:r w:rsidRPr="003C39D4">
        <w:rPr>
          <w:rFonts w:ascii="Times New Roman" w:hAnsi="Times New Roman" w:cs="Times New Roman"/>
          <w:sz w:val="26"/>
          <w:szCs w:val="26"/>
        </w:rPr>
        <w:t>tās</w:t>
      </w:r>
      <w:proofErr w:type="gramEnd"/>
      <w:r w:rsidRPr="003C39D4">
        <w:rPr>
          <w:rFonts w:ascii="Times New Roman" w:hAnsi="Times New Roman" w:cs="Times New Roman"/>
          <w:sz w:val="26"/>
          <w:szCs w:val="26"/>
        </w:rPr>
        <w:t xml:space="preserve"> novērtējušas kā būtisku teritorijas attīstības faktoru. </w:t>
      </w:r>
      <w:r w:rsidR="00467B39" w:rsidRPr="003C39D4">
        <w:rPr>
          <w:rFonts w:ascii="Times New Roman" w:hAnsi="Times New Roman" w:cs="Times New Roman"/>
          <w:sz w:val="26"/>
          <w:szCs w:val="26"/>
        </w:rPr>
        <w:t xml:space="preserve">Tāpēc savos teritorijas attīstības plānošanas dokumentos līdzās konkrētiem ieguldījumiem </w:t>
      </w:r>
      <w:proofErr w:type="gramStart"/>
      <w:r w:rsidR="00467B39" w:rsidRPr="003C39D4">
        <w:rPr>
          <w:rFonts w:ascii="Times New Roman" w:hAnsi="Times New Roman" w:cs="Times New Roman"/>
          <w:sz w:val="26"/>
          <w:szCs w:val="26"/>
        </w:rPr>
        <w:t>tieši  dabas</w:t>
      </w:r>
      <w:proofErr w:type="gramEnd"/>
      <w:r w:rsidR="00467B39" w:rsidRPr="003C39D4">
        <w:rPr>
          <w:rFonts w:ascii="Times New Roman" w:hAnsi="Times New Roman" w:cs="Times New Roman"/>
          <w:sz w:val="26"/>
          <w:szCs w:val="26"/>
        </w:rPr>
        <w:t xml:space="preserve"> un kultūras mantojuma objektos, pašvaldības izvirzījušas tādus ieguldījumu objektus, kas nepieciešami nemateriālā kultūras mantojuma saglabāšanai un attīstībai. Nozīmīgas piekrastes vienotā dabas un kultūras mantojuma vērtības katrā piekrastes pašvaldībā, kā arī to saglabāšanai un attīstībai nepieciešamie </w:t>
      </w:r>
      <w:proofErr w:type="gramStart"/>
      <w:r w:rsidR="00467B39" w:rsidRPr="003C39D4">
        <w:rPr>
          <w:rFonts w:ascii="Times New Roman" w:hAnsi="Times New Roman" w:cs="Times New Roman"/>
          <w:sz w:val="26"/>
          <w:szCs w:val="26"/>
        </w:rPr>
        <w:t>prioritārie  ieguldījumi</w:t>
      </w:r>
      <w:proofErr w:type="gramEnd"/>
      <w:r w:rsidR="00467B39" w:rsidRPr="003C39D4">
        <w:rPr>
          <w:rFonts w:ascii="Times New Roman" w:hAnsi="Times New Roman" w:cs="Times New Roman"/>
          <w:sz w:val="26"/>
          <w:szCs w:val="26"/>
        </w:rPr>
        <w:t xml:space="preserve"> atspoguļoti 2.pielikumā. </w:t>
      </w:r>
    </w:p>
    <w:p w:rsidR="00AA5E12" w:rsidRPr="003C39D4" w:rsidRDefault="00397385" w:rsidP="00791501">
      <w:pPr>
        <w:pStyle w:val="ListParagraph1"/>
        <w:spacing w:before="120" w:after="0" w:line="276" w:lineRule="auto"/>
        <w:ind w:firstLine="720"/>
        <w:contextualSpacing w:val="0"/>
        <w:jc w:val="both"/>
        <w:rPr>
          <w:rFonts w:ascii="Times New Roman" w:hAnsi="Times New Roman"/>
          <w:b/>
          <w:sz w:val="26"/>
          <w:szCs w:val="26"/>
          <w:lang w:val="lv-LV"/>
        </w:rPr>
      </w:pPr>
      <w:r w:rsidRPr="003C39D4">
        <w:rPr>
          <w:rFonts w:ascii="Times New Roman" w:hAnsi="Times New Roman"/>
          <w:b/>
          <w:sz w:val="26"/>
          <w:szCs w:val="26"/>
          <w:lang w:val="lv-LV"/>
        </w:rPr>
        <w:t>4</w:t>
      </w:r>
      <w:r w:rsidR="00A35F0F" w:rsidRPr="003C39D4">
        <w:rPr>
          <w:rFonts w:ascii="Times New Roman" w:hAnsi="Times New Roman"/>
          <w:b/>
          <w:sz w:val="26"/>
          <w:szCs w:val="26"/>
          <w:lang w:val="lv-LV"/>
        </w:rPr>
        <w:t>.attēls</w:t>
      </w:r>
      <w:r w:rsidR="0036673C" w:rsidRPr="003C39D4">
        <w:rPr>
          <w:rFonts w:ascii="Times New Roman" w:hAnsi="Times New Roman"/>
          <w:b/>
          <w:sz w:val="26"/>
          <w:szCs w:val="26"/>
          <w:lang w:val="lv-LV"/>
        </w:rPr>
        <w:t>. Dabas un kultūras mantojuma vērtības piekrastē</w:t>
      </w:r>
      <w:r w:rsidR="000D004F" w:rsidRPr="003C39D4">
        <w:rPr>
          <w:rFonts w:ascii="Times New Roman" w:hAnsi="Times New Roman"/>
          <w:b/>
          <w:sz w:val="26"/>
          <w:szCs w:val="26"/>
          <w:lang w:val="lv-LV"/>
        </w:rPr>
        <w:t>.</w:t>
      </w:r>
    </w:p>
    <w:p w:rsidR="00A55C7B" w:rsidRPr="003C39D4" w:rsidRDefault="0036673C" w:rsidP="00791501">
      <w:pPr>
        <w:jc w:val="center"/>
        <w:rPr>
          <w:rFonts w:ascii="Times New Roman" w:hAnsi="Times New Roman" w:cs="Times New Roman"/>
          <w:sz w:val="26"/>
          <w:szCs w:val="26"/>
          <w:lang w:val="lv-LV"/>
        </w:rPr>
      </w:pPr>
      <w:r w:rsidRPr="003C39D4">
        <w:rPr>
          <w:rFonts w:ascii="Times New Roman" w:hAnsi="Times New Roman" w:cs="Times New Roman"/>
          <w:noProof/>
          <w:sz w:val="26"/>
          <w:szCs w:val="26"/>
          <w:lang w:val="lv-LV" w:eastAsia="lv-LV"/>
        </w:rPr>
        <w:drawing>
          <wp:inline distT="0" distB="0" distL="0" distR="0">
            <wp:extent cx="4099726" cy="2772338"/>
            <wp:effectExtent l="19050" t="0" r="0" b="0"/>
            <wp:docPr id="3" name="Picture 2" descr="23-Daba un kulturves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Daba un kulturvesture.jpg"/>
                    <pic:cNvPicPr/>
                  </pic:nvPicPr>
                  <pic:blipFill>
                    <a:blip r:embed="rId11" cstate="print"/>
                    <a:stretch>
                      <a:fillRect/>
                    </a:stretch>
                  </pic:blipFill>
                  <pic:spPr>
                    <a:xfrm>
                      <a:off x="0" y="0"/>
                      <a:ext cx="4102865" cy="2774461"/>
                    </a:xfrm>
                    <a:prstGeom prst="rect">
                      <a:avLst/>
                    </a:prstGeom>
                  </pic:spPr>
                </pic:pic>
              </a:graphicData>
            </a:graphic>
          </wp:inline>
        </w:drawing>
      </w:r>
    </w:p>
    <w:p w:rsidR="00397385" w:rsidRPr="003C39D4" w:rsidRDefault="00397385" w:rsidP="00791501">
      <w:pPr>
        <w:pStyle w:val="ListParagraph1"/>
        <w:spacing w:after="0" w:line="276" w:lineRule="auto"/>
        <w:ind w:firstLine="720"/>
        <w:contextualSpacing w:val="0"/>
        <w:jc w:val="both"/>
        <w:rPr>
          <w:rFonts w:ascii="Times New Roman" w:hAnsi="Times New Roman"/>
          <w:sz w:val="20"/>
          <w:szCs w:val="20"/>
        </w:rPr>
      </w:pPr>
      <w:r w:rsidRPr="003C39D4">
        <w:rPr>
          <w:rFonts w:ascii="Times New Roman" w:hAnsi="Times New Roman"/>
          <w:sz w:val="20"/>
          <w:szCs w:val="20"/>
          <w:lang w:val="lv-LV"/>
        </w:rPr>
        <w:t>Avots: VARAM (</w:t>
      </w:r>
      <w:r w:rsidRPr="003C39D4">
        <w:rPr>
          <w:rFonts w:ascii="Times New Roman" w:hAnsi="Times New Roman"/>
          <w:sz w:val="20"/>
          <w:szCs w:val="20"/>
        </w:rPr>
        <w:t>Iztrādātājs: SIA “Grupa93”, 2015)</w:t>
      </w:r>
    </w:p>
    <w:p w:rsidR="001679DC" w:rsidRPr="003C39D4" w:rsidRDefault="001679DC" w:rsidP="00791501">
      <w:pPr>
        <w:pStyle w:val="Sarakstarindkopa"/>
        <w:jc w:val="both"/>
        <w:rPr>
          <w:rFonts w:ascii="Times New Roman" w:hAnsi="Times New Roman" w:cs="Times New Roman"/>
          <w:sz w:val="26"/>
          <w:szCs w:val="26"/>
          <w:lang w:val="lv-LV"/>
        </w:rPr>
      </w:pPr>
    </w:p>
    <w:p w:rsidR="008E0582" w:rsidRPr="003C39D4" w:rsidRDefault="008E0582" w:rsidP="00791501">
      <w:pPr>
        <w:pStyle w:val="Sarakstarindkopa"/>
        <w:numPr>
          <w:ilvl w:val="0"/>
          <w:numId w:val="8"/>
        </w:numPr>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Esošās tūristu plūsmas raksturojums</w:t>
      </w:r>
      <w:r w:rsidR="00792EC1" w:rsidRPr="003C39D4">
        <w:rPr>
          <w:rFonts w:ascii="Times New Roman" w:hAnsi="Times New Roman" w:cs="Times New Roman"/>
          <w:b/>
          <w:sz w:val="26"/>
          <w:szCs w:val="26"/>
          <w:lang w:val="lv-LV"/>
        </w:rPr>
        <w:t>.</w:t>
      </w:r>
    </w:p>
    <w:p w:rsidR="008E0582" w:rsidRPr="003C39D4" w:rsidRDefault="008E0582" w:rsidP="00791501">
      <w:pPr>
        <w:autoSpaceDE w:val="0"/>
        <w:autoSpaceDN w:val="0"/>
        <w:adjustRightInd w:val="0"/>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Valsts nozīmes nekustāmo aizsargājamo kultūrās pieminekļu apmeklējums noteikts pēc to iesaistes tūrismā. Kopumā izdalītas trīs gradācijas atkarībā no to apmeklētības (sk. </w:t>
      </w:r>
      <w:r w:rsidR="008E3E97" w:rsidRPr="003C39D4">
        <w:rPr>
          <w:rFonts w:ascii="Times New Roman" w:hAnsi="Times New Roman" w:cs="Times New Roman"/>
          <w:sz w:val="26"/>
          <w:szCs w:val="26"/>
          <w:lang w:val="lv-LV"/>
        </w:rPr>
        <w:t>5</w:t>
      </w:r>
      <w:r w:rsidRPr="003C39D4">
        <w:rPr>
          <w:rFonts w:ascii="Times New Roman" w:hAnsi="Times New Roman" w:cs="Times New Roman"/>
          <w:sz w:val="26"/>
          <w:szCs w:val="26"/>
          <w:lang w:val="lv-LV"/>
        </w:rPr>
        <w:t xml:space="preserve">.āttēlu): </w:t>
      </w:r>
    </w:p>
    <w:p w:rsidR="008E0582" w:rsidRPr="003C39D4" w:rsidRDefault="008E0582" w:rsidP="00791501">
      <w:pPr>
        <w:pStyle w:val="Sarakstarindkopa"/>
        <w:numPr>
          <w:ilvl w:val="0"/>
          <w:numId w:val="6"/>
        </w:numPr>
        <w:autoSpaceDE w:val="0"/>
        <w:autoSpaceDN w:val="0"/>
        <w:adjustRightInd w:val="0"/>
        <w:spacing w:after="25"/>
        <w:jc w:val="both"/>
        <w:rPr>
          <w:rFonts w:ascii="Times New Roman" w:hAnsi="Times New Roman" w:cs="Times New Roman"/>
          <w:sz w:val="26"/>
          <w:szCs w:val="26"/>
          <w:lang w:val="lv-LV"/>
        </w:rPr>
      </w:pPr>
      <w:proofErr w:type="gramStart"/>
      <w:r w:rsidRPr="003C39D4">
        <w:rPr>
          <w:rFonts w:ascii="Times New Roman" w:hAnsi="Times New Roman" w:cs="Times New Roman"/>
          <w:sz w:val="26"/>
          <w:szCs w:val="26"/>
          <w:lang w:val="lv-LV"/>
        </w:rPr>
        <w:t>populārs tūrismā</w:t>
      </w:r>
      <w:proofErr w:type="gramEnd"/>
      <w:r w:rsidRPr="003C39D4">
        <w:rPr>
          <w:rFonts w:ascii="Times New Roman" w:hAnsi="Times New Roman" w:cs="Times New Roman"/>
          <w:sz w:val="26"/>
          <w:szCs w:val="26"/>
          <w:lang w:val="lv-LV"/>
        </w:rPr>
        <w:t xml:space="preserve"> (ar kopējo apmeklējumu skaitu gādā virs 1000), </w:t>
      </w:r>
    </w:p>
    <w:p w:rsidR="008E0582" w:rsidRPr="003C39D4" w:rsidRDefault="008E0582" w:rsidP="00791501">
      <w:pPr>
        <w:pStyle w:val="Sarakstarindkopa"/>
        <w:numPr>
          <w:ilvl w:val="0"/>
          <w:numId w:val="6"/>
        </w:numPr>
        <w:autoSpaceDE w:val="0"/>
        <w:autoSpaceDN w:val="0"/>
        <w:adjustRightInd w:val="0"/>
        <w:spacing w:after="25"/>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 xml:space="preserve">iesaistīts tūrismā (apmeklējumu skaits gādā svārstās robežās no 300 līdz 1000), </w:t>
      </w:r>
    </w:p>
    <w:p w:rsidR="008E0582" w:rsidRPr="003C39D4" w:rsidRDefault="008E0582" w:rsidP="00791501">
      <w:pPr>
        <w:pStyle w:val="Sarakstarindkopa"/>
        <w:numPr>
          <w:ilvl w:val="0"/>
          <w:numId w:val="6"/>
        </w:num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pieminekļi, par kuru iesaisti tūrismā būtu jādiskutē – tie netiek apmeklēti, speciāli popularizēti vai arī apmeklējums ir neregulārs un mazāks pār 300 apmeklējumiem gādā. </w:t>
      </w:r>
    </w:p>
    <w:p w:rsidR="00947865" w:rsidRPr="003C39D4" w:rsidRDefault="00947865" w:rsidP="00791501">
      <w:pPr>
        <w:autoSpaceDE w:val="0"/>
        <w:autoSpaceDN w:val="0"/>
        <w:adjustRightInd w:val="0"/>
        <w:spacing w:after="0"/>
        <w:jc w:val="both"/>
        <w:rPr>
          <w:rFonts w:ascii="Times New Roman" w:hAnsi="Times New Roman" w:cs="Times New Roman"/>
          <w:sz w:val="26"/>
          <w:szCs w:val="26"/>
          <w:lang w:val="lv-LV"/>
        </w:rPr>
      </w:pPr>
    </w:p>
    <w:p w:rsidR="002311E3" w:rsidRPr="003C39D4" w:rsidRDefault="008E0582" w:rsidP="00791501">
      <w:pPr>
        <w:autoSpaceDE w:val="0"/>
        <w:autoSpaceDN w:val="0"/>
        <w:adjustRightInd w:val="0"/>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Kopskaitā </w:t>
      </w:r>
      <w:r w:rsidR="008F0A58" w:rsidRPr="003C39D4">
        <w:rPr>
          <w:rFonts w:ascii="Times New Roman" w:hAnsi="Times New Roman" w:cs="Times New Roman"/>
          <w:sz w:val="26"/>
          <w:szCs w:val="26"/>
          <w:lang w:val="lv-LV"/>
        </w:rPr>
        <w:t>4</w:t>
      </w:r>
      <w:r w:rsidR="005A1960" w:rsidRPr="003C39D4">
        <w:rPr>
          <w:rFonts w:ascii="Times New Roman" w:hAnsi="Times New Roman" w:cs="Times New Roman"/>
          <w:sz w:val="26"/>
          <w:szCs w:val="26"/>
          <w:lang w:val="lv-LV"/>
        </w:rPr>
        <w:t xml:space="preserve">.attēlā </w:t>
      </w:r>
      <w:r w:rsidRPr="003C39D4">
        <w:rPr>
          <w:rFonts w:ascii="Times New Roman" w:hAnsi="Times New Roman" w:cs="Times New Roman"/>
          <w:sz w:val="26"/>
          <w:szCs w:val="26"/>
          <w:lang w:val="lv-LV"/>
        </w:rPr>
        <w:t>izmantota in</w:t>
      </w:r>
      <w:r w:rsidR="00947865" w:rsidRPr="003C39D4">
        <w:rPr>
          <w:rFonts w:ascii="Times New Roman" w:hAnsi="Times New Roman" w:cs="Times New Roman"/>
          <w:sz w:val="26"/>
          <w:szCs w:val="26"/>
          <w:lang w:val="lv-LV"/>
        </w:rPr>
        <w:t>formācija pa</w:t>
      </w:r>
      <w:r w:rsidRPr="003C39D4">
        <w:rPr>
          <w:rFonts w:ascii="Times New Roman" w:hAnsi="Times New Roman" w:cs="Times New Roman"/>
          <w:sz w:val="26"/>
          <w:szCs w:val="26"/>
          <w:lang w:val="lv-LV"/>
        </w:rPr>
        <w:t>r 1618 tūristu piesaistēm (objektiem vai pasākumiem) un to apmeklētību. Dati uz</w:t>
      </w:r>
      <w:r w:rsidR="00947865" w:rsidRPr="003C39D4">
        <w:rPr>
          <w:rFonts w:ascii="Times New Roman" w:hAnsi="Times New Roman" w:cs="Times New Roman"/>
          <w:sz w:val="26"/>
          <w:szCs w:val="26"/>
          <w:lang w:val="lv-LV"/>
        </w:rPr>
        <w:t>krāti kopš 2008.gada</w:t>
      </w:r>
      <w:r w:rsidRPr="003C39D4">
        <w:rPr>
          <w:rFonts w:ascii="Times New Roman" w:hAnsi="Times New Roman" w:cs="Times New Roman"/>
          <w:sz w:val="26"/>
          <w:szCs w:val="26"/>
          <w:lang w:val="lv-LV"/>
        </w:rPr>
        <w:t>, regulāri aptaujājot tūris</w:t>
      </w:r>
      <w:r w:rsidR="002311E3" w:rsidRPr="003C39D4">
        <w:rPr>
          <w:rFonts w:ascii="Times New Roman" w:hAnsi="Times New Roman" w:cs="Times New Roman"/>
          <w:sz w:val="26"/>
          <w:szCs w:val="26"/>
          <w:lang w:val="lv-LV"/>
        </w:rPr>
        <w:t>ma informācija</w:t>
      </w:r>
      <w:r w:rsidRPr="003C39D4">
        <w:rPr>
          <w:rFonts w:ascii="Times New Roman" w:hAnsi="Times New Roman" w:cs="Times New Roman"/>
          <w:sz w:val="26"/>
          <w:szCs w:val="26"/>
          <w:lang w:val="lv-LV"/>
        </w:rPr>
        <w:t xml:space="preserve">s centrus, tūrisma pakalpojumu sniedzējus arī publiski pieejamo informāciju medijos, tostarp </w:t>
      </w:r>
      <w:proofErr w:type="spellStart"/>
      <w:r w:rsidRPr="003C39D4">
        <w:rPr>
          <w:rFonts w:ascii="Times New Roman" w:hAnsi="Times New Roman" w:cs="Times New Roman"/>
          <w:sz w:val="26"/>
          <w:szCs w:val="26"/>
          <w:lang w:val="lv-LV"/>
        </w:rPr>
        <w:t>kulturaskarte.lv</w:t>
      </w:r>
      <w:proofErr w:type="spellEnd"/>
      <w:r w:rsidRPr="003C39D4">
        <w:rPr>
          <w:rFonts w:ascii="Times New Roman" w:hAnsi="Times New Roman" w:cs="Times New Roman"/>
          <w:sz w:val="26"/>
          <w:szCs w:val="26"/>
          <w:lang w:val="lv-LV"/>
        </w:rPr>
        <w:t xml:space="preserve"> un citos.</w:t>
      </w:r>
      <w:r w:rsidR="002E4C62" w:rsidRPr="003C39D4">
        <w:rPr>
          <w:rFonts w:ascii="Times New Roman" w:hAnsi="Times New Roman" w:cs="Times New Roman"/>
          <w:sz w:val="26"/>
          <w:szCs w:val="26"/>
          <w:lang w:val="lv-LV"/>
        </w:rPr>
        <w:t xml:space="preserve"> Pielikumā Nr.5 norādīti apmeklētākie kultūras objekti.</w:t>
      </w:r>
    </w:p>
    <w:p w:rsidR="00F03B55" w:rsidRPr="003C39D4" w:rsidRDefault="00F03B55" w:rsidP="00791501">
      <w:pPr>
        <w:autoSpaceDE w:val="0"/>
        <w:autoSpaceDN w:val="0"/>
        <w:adjustRightInd w:val="0"/>
        <w:spacing w:after="0"/>
        <w:jc w:val="both"/>
        <w:rPr>
          <w:rFonts w:ascii="Times New Roman" w:hAnsi="Times New Roman" w:cs="Times New Roman"/>
          <w:sz w:val="26"/>
          <w:szCs w:val="26"/>
          <w:lang w:val="lv-LV"/>
        </w:rPr>
      </w:pPr>
    </w:p>
    <w:p w:rsidR="00870447" w:rsidRPr="003C39D4" w:rsidRDefault="008F0A58" w:rsidP="00791501">
      <w:pPr>
        <w:autoSpaceDE w:val="0"/>
        <w:autoSpaceDN w:val="0"/>
        <w:adjustRightInd w:val="0"/>
        <w:spacing w:after="0"/>
        <w:jc w:val="both"/>
        <w:rPr>
          <w:rFonts w:ascii="Times New Roman" w:hAnsi="Times New Roman" w:cs="Times New Roman"/>
          <w:b/>
          <w:sz w:val="26"/>
          <w:szCs w:val="26"/>
          <w:lang w:val="lv-LV"/>
        </w:rPr>
      </w:pPr>
      <w:r w:rsidRPr="003C39D4">
        <w:rPr>
          <w:rFonts w:ascii="Times New Roman" w:hAnsi="Times New Roman" w:cs="Times New Roman"/>
          <w:b/>
          <w:sz w:val="26"/>
          <w:szCs w:val="26"/>
          <w:lang w:val="lv-LV"/>
        </w:rPr>
        <w:t>5</w:t>
      </w:r>
      <w:r w:rsidR="00870447" w:rsidRPr="003C39D4">
        <w:rPr>
          <w:rFonts w:ascii="Times New Roman" w:hAnsi="Times New Roman" w:cs="Times New Roman"/>
          <w:b/>
          <w:sz w:val="26"/>
          <w:szCs w:val="26"/>
          <w:lang w:val="lv-LV"/>
        </w:rPr>
        <w:t>.attēls</w:t>
      </w:r>
      <w:r w:rsidR="00BA1C90" w:rsidRPr="003C39D4">
        <w:rPr>
          <w:rFonts w:ascii="Times New Roman" w:hAnsi="Times New Roman" w:cs="Times New Roman"/>
          <w:b/>
          <w:sz w:val="26"/>
          <w:szCs w:val="26"/>
          <w:lang w:val="lv-LV"/>
        </w:rPr>
        <w:t>. Valsts nozīmes aizsargājamie kultūras pieminekļi un apmeklējums tūristu piesaistēs</w:t>
      </w:r>
      <w:r w:rsidR="00792EC1" w:rsidRPr="003C39D4">
        <w:rPr>
          <w:rFonts w:ascii="Times New Roman" w:hAnsi="Times New Roman" w:cs="Times New Roman"/>
          <w:b/>
          <w:sz w:val="26"/>
          <w:szCs w:val="26"/>
          <w:lang w:val="lv-LV"/>
        </w:rPr>
        <w:t>.</w:t>
      </w:r>
      <w:r w:rsidR="00BA1C90" w:rsidRPr="003C39D4">
        <w:rPr>
          <w:rFonts w:ascii="Times New Roman" w:hAnsi="Times New Roman" w:cs="Times New Roman"/>
          <w:b/>
          <w:sz w:val="26"/>
          <w:szCs w:val="26"/>
          <w:lang w:val="lv-LV"/>
        </w:rPr>
        <w:t xml:space="preserve"> </w:t>
      </w:r>
    </w:p>
    <w:p w:rsidR="005A1960" w:rsidRPr="003C39D4" w:rsidRDefault="005A1960" w:rsidP="00791501">
      <w:pPr>
        <w:autoSpaceDE w:val="0"/>
        <w:autoSpaceDN w:val="0"/>
        <w:adjustRightInd w:val="0"/>
        <w:spacing w:after="0"/>
        <w:jc w:val="both"/>
        <w:rPr>
          <w:rFonts w:ascii="Times New Roman" w:hAnsi="Times New Roman" w:cs="Times New Roman"/>
          <w:sz w:val="26"/>
          <w:szCs w:val="26"/>
          <w:lang w:val="lv-LV"/>
        </w:rPr>
      </w:pPr>
    </w:p>
    <w:p w:rsidR="008E0582" w:rsidRPr="003C39D4" w:rsidRDefault="00D650E7" w:rsidP="00791501">
      <w:pPr>
        <w:autoSpaceDE w:val="0"/>
        <w:autoSpaceDN w:val="0"/>
        <w:adjustRightInd w:val="0"/>
        <w:spacing w:after="0"/>
        <w:jc w:val="both"/>
        <w:rPr>
          <w:rFonts w:ascii="Times New Roman" w:hAnsi="Times New Roman" w:cs="Times New Roman"/>
          <w:sz w:val="26"/>
          <w:szCs w:val="26"/>
          <w:lang w:val="lv-LV"/>
        </w:rPr>
      </w:pPr>
      <w:r w:rsidRPr="003C39D4">
        <w:rPr>
          <w:rFonts w:ascii="Times New Roman" w:hAnsi="Times New Roman" w:cs="Times New Roman"/>
          <w:noProof/>
          <w:sz w:val="26"/>
          <w:szCs w:val="26"/>
          <w:lang w:val="lv-LV" w:eastAsia="lv-LV"/>
        </w:rPr>
        <w:drawing>
          <wp:anchor distT="0" distB="0" distL="114300" distR="114300" simplePos="0" relativeHeight="251659264" behindDoc="1" locked="0" layoutInCell="1" allowOverlap="1">
            <wp:simplePos x="0" y="0"/>
            <wp:positionH relativeFrom="margin">
              <wp:posOffset>513080</wp:posOffset>
            </wp:positionH>
            <wp:positionV relativeFrom="paragraph">
              <wp:posOffset>155575</wp:posOffset>
            </wp:positionV>
            <wp:extent cx="4298315" cy="2926080"/>
            <wp:effectExtent l="19050" t="0" r="6985" b="0"/>
            <wp:wrapSquare wrapText="bothSides"/>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12" cstate="print"/>
                    <a:stretch>
                      <a:fillRect/>
                    </a:stretch>
                  </pic:blipFill>
                  <pic:spPr>
                    <a:xfrm>
                      <a:off x="0" y="0"/>
                      <a:ext cx="4298315" cy="2926080"/>
                    </a:xfrm>
                    <a:prstGeom prst="rect">
                      <a:avLst/>
                    </a:prstGeom>
                  </pic:spPr>
                </pic:pic>
              </a:graphicData>
            </a:graphic>
          </wp:anchor>
        </w:drawing>
      </w:r>
    </w:p>
    <w:p w:rsidR="008E0582" w:rsidRPr="003C39D4" w:rsidRDefault="008E0582" w:rsidP="00791501">
      <w:pPr>
        <w:spacing w:before="120" w:after="0"/>
        <w:ind w:firstLine="567"/>
        <w:jc w:val="both"/>
        <w:rPr>
          <w:rFonts w:ascii="Times New Roman" w:hAnsi="Times New Roman" w:cs="Times New Roman"/>
          <w:b/>
          <w:bCs/>
          <w:sz w:val="26"/>
          <w:szCs w:val="26"/>
          <w:lang w:val="lv-LV"/>
        </w:rPr>
      </w:pPr>
    </w:p>
    <w:p w:rsidR="008E0582" w:rsidRPr="003C39D4" w:rsidRDefault="008E0582" w:rsidP="00791501">
      <w:pPr>
        <w:spacing w:before="120" w:after="0"/>
        <w:ind w:firstLine="567"/>
        <w:jc w:val="both"/>
        <w:rPr>
          <w:rFonts w:ascii="Times New Roman" w:hAnsi="Times New Roman" w:cs="Times New Roman"/>
          <w:b/>
          <w:bCs/>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D35785" w:rsidRPr="003C39D4" w:rsidRDefault="00D35785" w:rsidP="00791501">
      <w:pPr>
        <w:spacing w:before="120" w:after="0"/>
        <w:ind w:firstLine="720"/>
        <w:jc w:val="both"/>
        <w:rPr>
          <w:rFonts w:ascii="Times New Roman" w:hAnsi="Times New Roman" w:cs="Times New Roman"/>
          <w:sz w:val="26"/>
          <w:szCs w:val="26"/>
          <w:lang w:val="lv-LV"/>
        </w:rPr>
      </w:pPr>
    </w:p>
    <w:p w:rsidR="00103C3E" w:rsidRPr="003C39D4" w:rsidRDefault="00103C3E" w:rsidP="00791501">
      <w:pPr>
        <w:spacing w:before="120" w:after="0"/>
        <w:ind w:firstLine="720"/>
        <w:jc w:val="both"/>
        <w:rPr>
          <w:rFonts w:ascii="Times New Roman" w:hAnsi="Times New Roman" w:cs="Times New Roman"/>
          <w:sz w:val="20"/>
          <w:szCs w:val="20"/>
          <w:lang w:val="lv-LV"/>
        </w:rPr>
      </w:pPr>
      <w:r w:rsidRPr="003C39D4">
        <w:rPr>
          <w:rFonts w:ascii="Times New Roman" w:eastAsiaTheme="minorHAnsi" w:hAnsi="Times New Roman" w:cs="Times New Roman"/>
          <w:sz w:val="20"/>
          <w:szCs w:val="20"/>
          <w:lang w:val="lv-LV"/>
        </w:rPr>
        <w:t>Informācijas avots: Kultūras ministrija</w:t>
      </w:r>
    </w:p>
    <w:p w:rsidR="00D35785" w:rsidRPr="003C39D4" w:rsidRDefault="00D35785" w:rsidP="00791501">
      <w:pPr>
        <w:spacing w:before="120" w:after="0"/>
        <w:jc w:val="both"/>
        <w:rPr>
          <w:rFonts w:ascii="Times New Roman" w:hAnsi="Times New Roman" w:cs="Times New Roman"/>
          <w:sz w:val="26"/>
          <w:szCs w:val="26"/>
          <w:lang w:val="lv-LV"/>
        </w:rPr>
      </w:pPr>
    </w:p>
    <w:p w:rsidR="006E7E71" w:rsidRPr="003C39D4" w:rsidRDefault="008E0582"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No visiem valsts nozīmes aizsargājamiem nekustamajiem kultūrās pieminekļiem Latvijā 10,7% ir populāri tūrismā. Tajos reģistrēts vai vērtēts apmeklējumu skaits, kas pārsniedz 1000 apmeklējumus gādā. </w:t>
      </w:r>
    </w:p>
    <w:p w:rsidR="00D83C30" w:rsidRPr="003C39D4" w:rsidRDefault="00D83C30" w:rsidP="00791501">
      <w:pPr>
        <w:ind w:firstLine="714"/>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Savukārt s</w:t>
      </w:r>
      <w:r w:rsidR="008E3E97" w:rsidRPr="003C39D4">
        <w:rPr>
          <w:rFonts w:ascii="Times New Roman" w:hAnsi="Times New Roman" w:cs="Times New Roman"/>
          <w:sz w:val="26"/>
          <w:szCs w:val="26"/>
          <w:lang w:val="lv-LV"/>
        </w:rPr>
        <w:t>askaņā ar</w:t>
      </w:r>
      <w:r w:rsidRPr="003C39D4">
        <w:rPr>
          <w:rFonts w:ascii="Times New Roman" w:hAnsi="Times New Roman" w:cs="Times New Roman"/>
          <w:sz w:val="26"/>
          <w:szCs w:val="26"/>
          <w:lang w:val="lv-LV"/>
        </w:rPr>
        <w:t xml:space="preserve"> Latvijas tūrisma attīstības pamatnostādnēs 2014. – 2020. gadam</w:t>
      </w:r>
      <w:r w:rsidR="008E3E97" w:rsidRPr="003C39D4">
        <w:rPr>
          <w:rFonts w:ascii="Times New Roman" w:hAnsi="Times New Roman" w:cs="Times New Roman"/>
          <w:sz w:val="26"/>
          <w:szCs w:val="26"/>
          <w:lang w:val="lv-LV"/>
        </w:rPr>
        <w:t xml:space="preserve"> </w:t>
      </w:r>
      <w:r w:rsidRPr="003C39D4">
        <w:rPr>
          <w:rFonts w:ascii="Times New Roman" w:hAnsi="Times New Roman" w:cs="Times New Roman"/>
          <w:sz w:val="26"/>
          <w:szCs w:val="26"/>
          <w:lang w:val="lv-LV"/>
        </w:rPr>
        <w:t xml:space="preserve">noteikto ir identificēti </w:t>
      </w:r>
      <w:r w:rsidR="008E3E97" w:rsidRPr="003C39D4">
        <w:rPr>
          <w:rFonts w:ascii="Times New Roman" w:hAnsi="Times New Roman" w:cs="Times New Roman"/>
          <w:sz w:val="26"/>
          <w:szCs w:val="26"/>
          <w:lang w:val="lv-LV"/>
        </w:rPr>
        <w:t xml:space="preserve">TOP 7 galamērķi, kas atlasīti, ievērojot to eksporta tirgus daļu pēc apkalpoto ārvalstu nakšņojumu skaita 2012.gadā </w:t>
      </w:r>
      <w:r w:rsidRPr="003C39D4">
        <w:rPr>
          <w:rFonts w:ascii="Times New Roman" w:hAnsi="Times New Roman" w:cs="Times New Roman"/>
          <w:sz w:val="26"/>
          <w:szCs w:val="26"/>
          <w:lang w:val="lv-LV"/>
        </w:rPr>
        <w:t>:</w:t>
      </w:r>
    </w:p>
    <w:p w:rsidR="00D83C30" w:rsidRPr="003C39D4" w:rsidRDefault="00D83C30" w:rsidP="00791501">
      <w:pPr>
        <w:pStyle w:val="Sarakstarindkopa"/>
        <w:numPr>
          <w:ilvl w:val="0"/>
          <w:numId w:val="31"/>
        </w:numPr>
        <w:spacing w:after="0"/>
        <w:ind w:left="714" w:hanging="35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Rīga;</w:t>
      </w:r>
    </w:p>
    <w:p w:rsidR="008E3E97" w:rsidRPr="003C39D4" w:rsidRDefault="008E3E97" w:rsidP="00791501">
      <w:pPr>
        <w:numPr>
          <w:ilvl w:val="0"/>
          <w:numId w:val="31"/>
        </w:numPr>
        <w:spacing w:after="0"/>
        <w:ind w:left="714" w:hanging="35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Jūrmala un Rīgas jūras līča Kurzemes piekraste;</w:t>
      </w:r>
    </w:p>
    <w:p w:rsidR="008E3E97" w:rsidRPr="003C39D4" w:rsidRDefault="008E3E97" w:rsidP="00791501">
      <w:pPr>
        <w:numPr>
          <w:ilvl w:val="0"/>
          <w:numId w:val="31"/>
        </w:numPr>
        <w:spacing w:after="0"/>
        <w:jc w:val="both"/>
        <w:rPr>
          <w:rFonts w:ascii="Times New Roman" w:hAnsi="Times New Roman" w:cs="Times New Roman"/>
          <w:sz w:val="26"/>
          <w:szCs w:val="26"/>
          <w:lang w:val="lv-LV"/>
        </w:rPr>
      </w:pPr>
      <w:proofErr w:type="gramStart"/>
      <w:r w:rsidRPr="003C39D4">
        <w:rPr>
          <w:rFonts w:ascii="Times New Roman" w:hAnsi="Times New Roman" w:cs="Times New Roman"/>
          <w:sz w:val="26"/>
          <w:szCs w:val="26"/>
          <w:lang w:val="lv-LV"/>
        </w:rPr>
        <w:lastRenderedPageBreak/>
        <w:t>Gaujas nacionālais parks</w:t>
      </w:r>
      <w:proofErr w:type="gramEnd"/>
      <w:r w:rsidRPr="003C39D4">
        <w:rPr>
          <w:rFonts w:ascii="Times New Roman" w:hAnsi="Times New Roman" w:cs="Times New Roman"/>
          <w:sz w:val="26"/>
          <w:szCs w:val="26"/>
          <w:lang w:val="lv-LV"/>
        </w:rPr>
        <w:t>;</w:t>
      </w:r>
    </w:p>
    <w:p w:rsidR="008E3E97" w:rsidRPr="003C39D4" w:rsidRDefault="008E3E97" w:rsidP="00791501">
      <w:pPr>
        <w:numPr>
          <w:ilvl w:val="0"/>
          <w:numId w:val="31"/>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Ventspils, Ventspils novads, Kolka;</w:t>
      </w:r>
    </w:p>
    <w:p w:rsidR="008E3E97" w:rsidRPr="003C39D4" w:rsidRDefault="008E3E97" w:rsidP="00791501">
      <w:pPr>
        <w:numPr>
          <w:ilvl w:val="0"/>
          <w:numId w:val="31"/>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Liepāja un īpaši piekrastes daļa uz dienvidiem un ziemeļiem;</w:t>
      </w:r>
    </w:p>
    <w:p w:rsidR="008E3E97" w:rsidRPr="003C39D4" w:rsidRDefault="008E3E97" w:rsidP="00791501">
      <w:pPr>
        <w:numPr>
          <w:ilvl w:val="0"/>
          <w:numId w:val="31"/>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Daugavpils, Daugavas loki; </w:t>
      </w:r>
    </w:p>
    <w:p w:rsidR="008E3E97" w:rsidRPr="003C39D4" w:rsidRDefault="008E3E97" w:rsidP="00791501">
      <w:pPr>
        <w:numPr>
          <w:ilvl w:val="0"/>
          <w:numId w:val="31"/>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Vidzemes jūrmalas piekraste.</w:t>
      </w:r>
    </w:p>
    <w:p w:rsidR="006D5310" w:rsidRPr="003C39D4" w:rsidRDefault="006D5310" w:rsidP="00791501">
      <w:pPr>
        <w:spacing w:after="0"/>
        <w:ind w:left="720"/>
        <w:jc w:val="both"/>
        <w:rPr>
          <w:rFonts w:ascii="Times New Roman" w:eastAsiaTheme="minorHAnsi" w:hAnsi="Times New Roman"/>
          <w:sz w:val="20"/>
          <w:szCs w:val="20"/>
        </w:rPr>
      </w:pPr>
    </w:p>
    <w:p w:rsidR="00D83C30" w:rsidRPr="003C39D4" w:rsidRDefault="006D5310" w:rsidP="006D5310">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Nakšņojumu skaits laika periodā no 2007. līdz 2013.gadam pieaudzis par 450 505 nakšņojumiem.</w:t>
      </w:r>
    </w:p>
    <w:p w:rsidR="008E3E97" w:rsidRPr="003C39D4" w:rsidRDefault="00D83C30" w:rsidP="006D5310">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Latvijas tūrisma attīstības pamatnostādnēs 2014. – 2020. gadam</w:t>
      </w:r>
      <w:r w:rsidR="008E3E97" w:rsidRPr="003C39D4">
        <w:rPr>
          <w:rFonts w:ascii="Times New Roman" w:hAnsi="Times New Roman" w:cs="Times New Roman"/>
          <w:sz w:val="26"/>
          <w:szCs w:val="26"/>
          <w:lang w:val="lv-LV"/>
        </w:rPr>
        <w:t xml:space="preserve"> darbības ietvaros tūrisma attīstību Latvijā galvenokārt plānots koncentrēt tūrisma eksportam konkurētspējīgākajās teritorijās, t.i. teritor</w:t>
      </w:r>
      <w:r w:rsidRPr="003C39D4">
        <w:rPr>
          <w:rFonts w:ascii="Times New Roman" w:hAnsi="Times New Roman" w:cs="Times New Roman"/>
          <w:sz w:val="26"/>
          <w:szCs w:val="26"/>
          <w:lang w:val="lv-LV"/>
        </w:rPr>
        <w:t>ijās, kas norādītas 3.pielikumā.</w:t>
      </w:r>
    </w:p>
    <w:p w:rsidR="008E3E97" w:rsidRPr="003C39D4" w:rsidRDefault="008E3E97" w:rsidP="00791501">
      <w:pPr>
        <w:spacing w:before="120" w:after="0"/>
        <w:ind w:firstLine="720"/>
        <w:jc w:val="both"/>
        <w:rPr>
          <w:rFonts w:ascii="Times New Roman" w:hAnsi="Times New Roman" w:cs="Times New Roman"/>
          <w:sz w:val="26"/>
          <w:szCs w:val="26"/>
          <w:lang w:val="lv-LV"/>
        </w:rPr>
      </w:pPr>
    </w:p>
    <w:p w:rsidR="006E7E71" w:rsidRPr="003C39D4" w:rsidRDefault="000D6C5F" w:rsidP="00791501">
      <w:pPr>
        <w:pStyle w:val="BodyText1"/>
        <w:shd w:val="clear" w:color="auto" w:fill="auto"/>
        <w:spacing w:after="60" w:line="276" w:lineRule="auto"/>
        <w:ind w:left="20" w:right="20" w:firstLine="700"/>
        <w:jc w:val="both"/>
        <w:rPr>
          <w:rFonts w:eastAsiaTheme="minorHAnsi" w:cs="Times New Roman"/>
          <w:sz w:val="26"/>
          <w:szCs w:val="26"/>
          <w:lang w:val="lv-LV"/>
        </w:rPr>
      </w:pPr>
      <w:r w:rsidRPr="003C39D4">
        <w:rPr>
          <w:sz w:val="26"/>
          <w:szCs w:val="26"/>
          <w:lang w:val="lv-LV"/>
        </w:rPr>
        <w:t>Tūrisma plūsmu Baltijas jūras piekrastē l</w:t>
      </w:r>
      <w:r w:rsidR="00630588" w:rsidRPr="003C39D4">
        <w:rPr>
          <w:sz w:val="26"/>
          <w:szCs w:val="26"/>
          <w:lang w:val="lv-LV"/>
        </w:rPr>
        <w:t>i</w:t>
      </w:r>
      <w:r w:rsidRPr="003C39D4">
        <w:rPr>
          <w:sz w:val="26"/>
          <w:szCs w:val="26"/>
          <w:lang w:val="lv-LV"/>
        </w:rPr>
        <w:t xml:space="preserve">elā mērā nosaka tieši unikālais </w:t>
      </w:r>
      <w:r w:rsidR="003F0FC1" w:rsidRPr="003C39D4">
        <w:rPr>
          <w:sz w:val="26"/>
          <w:szCs w:val="26"/>
          <w:lang w:val="lv-LV"/>
        </w:rPr>
        <w:t xml:space="preserve">kultūras un </w:t>
      </w:r>
      <w:r w:rsidRPr="003C39D4">
        <w:rPr>
          <w:sz w:val="26"/>
          <w:szCs w:val="26"/>
          <w:lang w:val="lv-LV"/>
        </w:rPr>
        <w:t>dabas mant</w:t>
      </w:r>
      <w:r w:rsidR="00630588" w:rsidRPr="003C39D4">
        <w:rPr>
          <w:sz w:val="26"/>
          <w:szCs w:val="26"/>
          <w:lang w:val="lv-LV"/>
        </w:rPr>
        <w:t>o</w:t>
      </w:r>
      <w:r w:rsidRPr="003C39D4">
        <w:rPr>
          <w:sz w:val="26"/>
          <w:szCs w:val="26"/>
          <w:lang w:val="lv-LV"/>
        </w:rPr>
        <w:t xml:space="preserve">jums: </w:t>
      </w:r>
      <w:r w:rsidR="00E511C9" w:rsidRPr="003C39D4">
        <w:rPr>
          <w:sz w:val="26"/>
          <w:szCs w:val="26"/>
          <w:lang w:val="lv-LV"/>
        </w:rPr>
        <w:t xml:space="preserve">suitu un lībiešu kultūrtelpa, </w:t>
      </w:r>
      <w:r w:rsidR="00BF2F5D" w:rsidRPr="003C39D4">
        <w:rPr>
          <w:sz w:val="26"/>
          <w:szCs w:val="26"/>
          <w:lang w:val="lv-LV"/>
        </w:rPr>
        <w:t>kultūras pieminekļi</w:t>
      </w:r>
      <w:r w:rsidR="00E511C9" w:rsidRPr="003C39D4">
        <w:rPr>
          <w:sz w:val="26"/>
          <w:szCs w:val="26"/>
          <w:lang w:val="lv-LV"/>
        </w:rPr>
        <w:t xml:space="preserve">, </w:t>
      </w:r>
      <w:r w:rsidRPr="003C39D4">
        <w:rPr>
          <w:sz w:val="26"/>
          <w:szCs w:val="26"/>
          <w:lang w:val="lv-LV"/>
        </w:rPr>
        <w:t>jūras kra</w:t>
      </w:r>
      <w:r w:rsidR="00630588" w:rsidRPr="003C39D4">
        <w:rPr>
          <w:sz w:val="26"/>
          <w:szCs w:val="26"/>
          <w:lang w:val="lv-LV"/>
        </w:rPr>
        <w:t xml:space="preserve">sts, upju ietekas, kāpas. </w:t>
      </w:r>
      <w:r w:rsidR="006A5294" w:rsidRPr="003C39D4">
        <w:rPr>
          <w:sz w:val="26"/>
          <w:szCs w:val="26"/>
          <w:lang w:val="lv-LV"/>
        </w:rPr>
        <w:t>39% no pieprasītākajām tūristu piesaistēm atrodas tiešā jūras tuvumā – līdz 1 km attālumam, savukārt 61% no pieprasītajām piesaistēm atrodas joslā līdz 5 km attālumam. Tajās iekļaujas gan uz tradicionālām kultūras un dabas vērtībām veidotas tūristu piesaistes (vēsturiskas ekspozīcijas, skatu torņi Natura 2000 vietās, dažādas aktīvas norises ar apmeklētāju līdziesaistīšanos), gan no jauna veidotie tūrisma objekti: tematiskie parki  vai citas aktivitātes.  Augstāk</w:t>
      </w:r>
      <w:r w:rsidR="00F932AB" w:rsidRPr="003C39D4">
        <w:rPr>
          <w:sz w:val="26"/>
          <w:szCs w:val="26"/>
          <w:lang w:val="lv-LV"/>
        </w:rPr>
        <w:t xml:space="preserve">ais </w:t>
      </w:r>
      <w:r w:rsidR="006A5294" w:rsidRPr="003C39D4">
        <w:rPr>
          <w:sz w:val="26"/>
          <w:szCs w:val="26"/>
          <w:lang w:val="lv-LV"/>
        </w:rPr>
        <w:t>apmeklējuma rādītāj</w:t>
      </w:r>
      <w:r w:rsidR="00F932AB" w:rsidRPr="003C39D4">
        <w:rPr>
          <w:sz w:val="26"/>
          <w:szCs w:val="26"/>
          <w:lang w:val="lv-LV"/>
        </w:rPr>
        <w:t xml:space="preserve">s ir </w:t>
      </w:r>
      <w:r w:rsidR="006A5294" w:rsidRPr="003C39D4">
        <w:rPr>
          <w:sz w:val="26"/>
          <w:szCs w:val="26"/>
          <w:lang w:val="lv-LV"/>
        </w:rPr>
        <w:t>reģistrēt</w:t>
      </w:r>
      <w:r w:rsidR="00F932AB" w:rsidRPr="003C39D4">
        <w:rPr>
          <w:sz w:val="26"/>
          <w:szCs w:val="26"/>
          <w:lang w:val="lv-LV"/>
        </w:rPr>
        <w:t xml:space="preserve">s </w:t>
      </w:r>
      <w:r w:rsidR="006A5294" w:rsidRPr="003C39D4">
        <w:rPr>
          <w:sz w:val="26"/>
          <w:szCs w:val="26"/>
          <w:lang w:val="lv-LV"/>
        </w:rPr>
        <w:t xml:space="preserve">Jūrmalā -  4 miljoni </w:t>
      </w:r>
      <w:r w:rsidR="00F932AB" w:rsidRPr="003C39D4">
        <w:rPr>
          <w:sz w:val="26"/>
          <w:szCs w:val="26"/>
          <w:lang w:val="lv-LV"/>
        </w:rPr>
        <w:t xml:space="preserve">apmeklējumu </w:t>
      </w:r>
      <w:r w:rsidR="006A5294" w:rsidRPr="003C39D4">
        <w:rPr>
          <w:sz w:val="26"/>
          <w:szCs w:val="26"/>
          <w:lang w:val="lv-LV"/>
        </w:rPr>
        <w:t>gadā</w:t>
      </w:r>
      <w:r w:rsidR="00F932AB" w:rsidRPr="003C39D4">
        <w:rPr>
          <w:rStyle w:val="Vresatsauce"/>
          <w:sz w:val="26"/>
          <w:szCs w:val="26"/>
          <w:lang w:val="lv-LV"/>
        </w:rPr>
        <w:footnoteReference w:id="17"/>
      </w:r>
      <w:r w:rsidR="00F932AB" w:rsidRPr="003C39D4">
        <w:rPr>
          <w:sz w:val="26"/>
          <w:szCs w:val="26"/>
          <w:lang w:val="lv-LV"/>
        </w:rPr>
        <w:t xml:space="preserve">. </w:t>
      </w:r>
      <w:r w:rsidR="00570208" w:rsidRPr="003C39D4">
        <w:rPr>
          <w:sz w:val="26"/>
          <w:szCs w:val="26"/>
          <w:lang w:val="lv-LV"/>
        </w:rPr>
        <w:t xml:space="preserve">Lielākais apmeklējumu </w:t>
      </w:r>
      <w:r w:rsidR="00F932AB" w:rsidRPr="003C39D4">
        <w:rPr>
          <w:sz w:val="26"/>
          <w:szCs w:val="26"/>
          <w:lang w:val="lv-LV"/>
        </w:rPr>
        <w:t>skaits novados ir reģi</w:t>
      </w:r>
      <w:r w:rsidR="00F034D3" w:rsidRPr="003C39D4">
        <w:rPr>
          <w:sz w:val="26"/>
          <w:szCs w:val="26"/>
          <w:lang w:val="lv-LV"/>
        </w:rPr>
        <w:t>s</w:t>
      </w:r>
      <w:r w:rsidR="00F932AB" w:rsidRPr="003C39D4">
        <w:rPr>
          <w:sz w:val="26"/>
          <w:szCs w:val="26"/>
          <w:lang w:val="lv-LV"/>
        </w:rPr>
        <w:t>trēts Kolkas ragā</w:t>
      </w:r>
      <w:r w:rsidR="006A5294" w:rsidRPr="003C39D4">
        <w:rPr>
          <w:sz w:val="26"/>
          <w:szCs w:val="26"/>
          <w:lang w:val="lv-LV"/>
        </w:rPr>
        <w:t>,</w:t>
      </w:r>
      <w:r w:rsidR="00F932AB" w:rsidRPr="003C39D4">
        <w:rPr>
          <w:sz w:val="26"/>
          <w:szCs w:val="26"/>
          <w:lang w:val="lv-LV"/>
        </w:rPr>
        <w:t xml:space="preserve"> kuru gadā apm</w:t>
      </w:r>
      <w:r w:rsidR="00F034D3" w:rsidRPr="003C39D4">
        <w:rPr>
          <w:sz w:val="26"/>
          <w:szCs w:val="26"/>
          <w:lang w:val="lv-LV"/>
        </w:rPr>
        <w:t>ek</w:t>
      </w:r>
      <w:r w:rsidR="00F932AB" w:rsidRPr="003C39D4">
        <w:rPr>
          <w:sz w:val="26"/>
          <w:szCs w:val="26"/>
          <w:lang w:val="lv-LV"/>
        </w:rPr>
        <w:t xml:space="preserve">lē aptuveni 44 tūkstoši </w:t>
      </w:r>
      <w:r w:rsidR="003F504F" w:rsidRPr="003C39D4">
        <w:rPr>
          <w:sz w:val="26"/>
          <w:szCs w:val="26"/>
          <w:lang w:val="lv-LV"/>
        </w:rPr>
        <w:t xml:space="preserve">viesu </w:t>
      </w:r>
      <w:r w:rsidR="00F932AB" w:rsidRPr="003C39D4">
        <w:rPr>
          <w:rStyle w:val="Vresatsauce"/>
          <w:sz w:val="26"/>
          <w:szCs w:val="26"/>
          <w:lang w:val="lv-LV"/>
        </w:rPr>
        <w:footnoteReference w:id="18"/>
      </w:r>
      <w:r w:rsidR="00F932AB" w:rsidRPr="003C39D4">
        <w:rPr>
          <w:sz w:val="26"/>
          <w:szCs w:val="26"/>
          <w:lang w:val="lv-LV"/>
        </w:rPr>
        <w:t>.</w:t>
      </w:r>
      <w:r w:rsidR="006E7E71" w:rsidRPr="003C39D4">
        <w:rPr>
          <w:rFonts w:eastAsiaTheme="minorHAnsi" w:cs="Times New Roman"/>
          <w:sz w:val="26"/>
          <w:szCs w:val="26"/>
          <w:lang w:val="lv-LV"/>
        </w:rPr>
        <w:t>Iespējams analizēt vēl citus telpiskos faktorus. Nozīmīgākais no tiem - esošās vai potenciāli attīstāmās tūristu piesaistes atrašanās kopējā tūrisma plūsmā. Galvenās kopsakarības - ieskicējas populārākie tūrisma galamērķi (lielās pilsētas, nacionālie parki, piekraste) un arī atsevišķas konkurētspējīgas tūristu piesaistes - gan objekti ar lielu apmeklētību, gan publiskie pasākumi ar lielu apmeklētāju skaitu. Atsevišķi izceļami arī maršruti nokļūšanai no galvenās ceļotāju cilmvietas līdz galamērķim - atsevišķas tūristu piesaistes, kas ir populāras savrupi, jo atrodas šo ceļu tiešā tuvumā.</w:t>
      </w:r>
    </w:p>
    <w:p w:rsidR="00467B39" w:rsidRPr="003C39D4" w:rsidRDefault="00467B39" w:rsidP="00791501">
      <w:pPr>
        <w:pStyle w:val="BodyText1"/>
        <w:shd w:val="clear" w:color="auto" w:fill="auto"/>
        <w:spacing w:after="60" w:line="276" w:lineRule="auto"/>
        <w:ind w:left="20" w:right="20" w:firstLine="700"/>
        <w:jc w:val="both"/>
        <w:rPr>
          <w:rFonts w:eastAsiaTheme="minorHAnsi" w:cs="Times New Roman"/>
          <w:sz w:val="26"/>
          <w:szCs w:val="26"/>
          <w:lang w:val="lv-LV"/>
        </w:rPr>
      </w:pPr>
      <w:r w:rsidRPr="003C39D4">
        <w:rPr>
          <w:rFonts w:eastAsiaTheme="minorHAnsi"/>
          <w:sz w:val="26"/>
          <w:szCs w:val="26"/>
        </w:rPr>
        <w:t>Izstrādājot valsts ilgtermiņa plānojumu Baltijas jūras piekrastei</w:t>
      </w:r>
      <w:r w:rsidRPr="003C39D4">
        <w:rPr>
          <w:rStyle w:val="Vresatsauce"/>
          <w:rFonts w:eastAsiaTheme="minorHAnsi"/>
          <w:sz w:val="26"/>
          <w:szCs w:val="26"/>
        </w:rPr>
        <w:footnoteReference w:id="19"/>
      </w:r>
      <w:proofErr w:type="gramStart"/>
      <w:r w:rsidRPr="003C39D4">
        <w:rPr>
          <w:rFonts w:eastAsiaTheme="minorHAnsi"/>
          <w:sz w:val="26"/>
          <w:szCs w:val="26"/>
        </w:rPr>
        <w:t>,  2015</w:t>
      </w:r>
      <w:proofErr w:type="gramEnd"/>
      <w:r w:rsidRPr="003C39D4">
        <w:rPr>
          <w:rFonts w:eastAsiaTheme="minorHAnsi"/>
          <w:sz w:val="26"/>
          <w:szCs w:val="26"/>
        </w:rPr>
        <w:t xml:space="preserve">. </w:t>
      </w:r>
      <w:proofErr w:type="gramStart"/>
      <w:r w:rsidRPr="003C39D4">
        <w:rPr>
          <w:rFonts w:eastAsiaTheme="minorHAnsi"/>
          <w:sz w:val="26"/>
          <w:szCs w:val="26"/>
        </w:rPr>
        <w:t>gadā</w:t>
      </w:r>
      <w:proofErr w:type="gramEnd"/>
      <w:r w:rsidRPr="003C39D4">
        <w:rPr>
          <w:rFonts w:eastAsiaTheme="minorHAnsi"/>
          <w:sz w:val="26"/>
          <w:szCs w:val="26"/>
        </w:rPr>
        <w:t xml:space="preserve"> pēc vienotas metodikas visā  piekrastē tika novērtēts apmeklējumu skaits jūras </w:t>
      </w:r>
      <w:r w:rsidRPr="003C39D4">
        <w:rPr>
          <w:rFonts w:eastAsiaTheme="minorHAnsi"/>
          <w:sz w:val="26"/>
          <w:szCs w:val="26"/>
        </w:rPr>
        <w:lastRenderedPageBreak/>
        <w:t xml:space="preserve">krastā/pludmalē, kas </w:t>
      </w:r>
      <w:r w:rsidRPr="003C39D4">
        <w:rPr>
          <w:sz w:val="26"/>
          <w:szCs w:val="26"/>
        </w:rPr>
        <w:t xml:space="preserve">ir </w:t>
      </w:r>
      <w:r w:rsidRPr="003C39D4">
        <w:rPr>
          <w:b/>
          <w:bCs/>
          <w:sz w:val="26"/>
          <w:szCs w:val="26"/>
          <w:u w:val="single"/>
        </w:rPr>
        <w:t>4,7 miljoni gadā</w:t>
      </w:r>
      <w:r w:rsidRPr="003C39D4">
        <w:rPr>
          <w:sz w:val="26"/>
          <w:szCs w:val="26"/>
        </w:rPr>
        <w:t xml:space="preserve">. Augstākais jūras krasta/pludmales apmeklējumu rādītājs ir Jūrmalā, kur tas pārsniedz divus miljonus gadā, taču kopā ar citu objektu </w:t>
      </w:r>
      <w:proofErr w:type="gramStart"/>
      <w:r w:rsidRPr="003C39D4">
        <w:rPr>
          <w:sz w:val="26"/>
          <w:szCs w:val="26"/>
        </w:rPr>
        <w:t>un  pasākumu</w:t>
      </w:r>
      <w:proofErr w:type="gramEnd"/>
      <w:r w:rsidRPr="003C39D4">
        <w:rPr>
          <w:sz w:val="26"/>
          <w:szCs w:val="26"/>
        </w:rPr>
        <w:t xml:space="preserve"> apmeklējumiem kopīgais Jūrmalas apmeklējumu skaits sasniedz 4 miljonus  gadā</w:t>
      </w:r>
      <w:r w:rsidRPr="003C39D4">
        <w:rPr>
          <w:rStyle w:val="Vresatsauce"/>
          <w:sz w:val="26"/>
          <w:szCs w:val="26"/>
        </w:rPr>
        <w:t xml:space="preserve"> </w:t>
      </w:r>
      <w:r w:rsidRPr="003C39D4">
        <w:rPr>
          <w:rStyle w:val="Vresatsauce"/>
          <w:sz w:val="26"/>
          <w:szCs w:val="26"/>
        </w:rPr>
        <w:footnoteReference w:id="20"/>
      </w:r>
      <w:r w:rsidRPr="003C39D4">
        <w:rPr>
          <w:sz w:val="26"/>
          <w:szCs w:val="26"/>
        </w:rPr>
        <w:t xml:space="preserve">. Lielākais apmeklējumu skaits novados ir reģistrēts Kolkas ragā, kuru gadā apmeklē aptuveni 44 tūkstoši </w:t>
      </w:r>
      <w:proofErr w:type="gramStart"/>
      <w:r w:rsidRPr="003C39D4">
        <w:rPr>
          <w:sz w:val="26"/>
          <w:szCs w:val="26"/>
        </w:rPr>
        <w:t xml:space="preserve">viesu </w:t>
      </w:r>
      <w:proofErr w:type="gramEnd"/>
      <w:r w:rsidRPr="003C39D4">
        <w:rPr>
          <w:rStyle w:val="Vresatsauce"/>
          <w:sz w:val="26"/>
          <w:szCs w:val="26"/>
        </w:rPr>
        <w:footnoteReference w:id="21"/>
      </w:r>
      <w:r w:rsidRPr="003C39D4">
        <w:rPr>
          <w:sz w:val="26"/>
          <w:szCs w:val="26"/>
        </w:rPr>
        <w:t>.</w:t>
      </w:r>
      <w:r w:rsidRPr="003C39D4">
        <w:rPr>
          <w:rFonts w:eastAsiaTheme="minorHAnsi"/>
          <w:sz w:val="26"/>
          <w:szCs w:val="26"/>
        </w:rPr>
        <w:t xml:space="preserve"> Galvenās kopsakarības - ieskicējas populārākie tūrisma galamērķi (lielās pilsētas, nacionālie parki, dabas parki) </w:t>
      </w:r>
      <w:proofErr w:type="gramStart"/>
      <w:r w:rsidRPr="003C39D4">
        <w:rPr>
          <w:rFonts w:eastAsiaTheme="minorHAnsi"/>
          <w:sz w:val="26"/>
          <w:szCs w:val="26"/>
        </w:rPr>
        <w:t>un</w:t>
      </w:r>
      <w:proofErr w:type="gramEnd"/>
      <w:r w:rsidRPr="003C39D4">
        <w:rPr>
          <w:rFonts w:eastAsiaTheme="minorHAnsi"/>
          <w:sz w:val="26"/>
          <w:szCs w:val="26"/>
        </w:rPr>
        <w:t xml:space="preserve"> arī atsevišķas konkurētspējīgas tūristu piesaistes - gan objekti ar lielu apmeklētību, gan publiskie pasākumi ar ievērojamu apmeklētāju skaitu, kā arī maršruti līdz konkrētiem galamērķiem. Objekti, kas atrodas šo maršrutu tuvumā, kļūst populāri, pateicoties tieši </w:t>
      </w:r>
      <w:proofErr w:type="gramStart"/>
      <w:r w:rsidRPr="003C39D4">
        <w:rPr>
          <w:rFonts w:eastAsiaTheme="minorHAnsi"/>
          <w:sz w:val="26"/>
          <w:szCs w:val="26"/>
        </w:rPr>
        <w:t>savam  novietojumam</w:t>
      </w:r>
      <w:proofErr w:type="gramEnd"/>
    </w:p>
    <w:p w:rsidR="006E7E71" w:rsidRPr="003C39D4" w:rsidRDefault="006E7E71" w:rsidP="00791501">
      <w:pPr>
        <w:autoSpaceDE w:val="0"/>
        <w:autoSpaceDN w:val="0"/>
        <w:adjustRightInd w:val="0"/>
        <w:spacing w:after="0"/>
        <w:ind w:firstLine="720"/>
        <w:jc w:val="both"/>
        <w:rPr>
          <w:rFonts w:ascii="Times New Roman" w:hAnsi="Times New Roman" w:cs="Times New Roman"/>
          <w:sz w:val="26"/>
          <w:szCs w:val="26"/>
          <w:lang w:val="lv-LV"/>
        </w:rPr>
      </w:pPr>
      <w:r w:rsidRPr="003C39D4">
        <w:rPr>
          <w:rFonts w:ascii="Times New Roman" w:hAnsi="Times New Roman" w:cs="Times New Roman"/>
          <w:smallCaps/>
          <w:sz w:val="26"/>
          <w:szCs w:val="26"/>
          <w:lang w:val="lv-LV"/>
        </w:rPr>
        <w:t>K</w:t>
      </w:r>
      <w:r w:rsidRPr="003C39D4">
        <w:rPr>
          <w:rFonts w:ascii="Times New Roman" w:hAnsi="Times New Roman" w:cs="Times New Roman"/>
          <w:sz w:val="26"/>
          <w:szCs w:val="26"/>
          <w:lang w:val="lv-LV"/>
        </w:rPr>
        <w:t xml:space="preserve">ultūras mantojuma ceļu tuvumā mūsdienās ir attīstījušies galvenie sauszemes infrastruktūras ceļi, reģionālie autoceļi un vietējie autoceļi, kas nodrošina atbilstošu piekļuvi kultūras un dabas mantojuma objektiem un pamato teritorijās esošās apmeklētāju plūsmas. </w:t>
      </w:r>
    </w:p>
    <w:p w:rsidR="006E7E71" w:rsidRPr="003C39D4" w:rsidRDefault="006E7E71" w:rsidP="00791501">
      <w:pPr>
        <w:pStyle w:val="BodyText1"/>
        <w:shd w:val="clear" w:color="auto" w:fill="auto"/>
        <w:spacing w:after="0" w:line="276" w:lineRule="auto"/>
        <w:ind w:firstLine="697"/>
        <w:jc w:val="both"/>
        <w:rPr>
          <w:rFonts w:cs="Times New Roman"/>
          <w:sz w:val="26"/>
          <w:szCs w:val="26"/>
          <w:lang w:val="lv-LV"/>
        </w:rPr>
      </w:pPr>
      <w:r w:rsidRPr="003C39D4">
        <w:rPr>
          <w:rFonts w:eastAsiaTheme="minorHAnsi" w:cs="Times New Roman"/>
          <w:sz w:val="26"/>
          <w:szCs w:val="26"/>
          <w:lang w:val="lv-LV"/>
        </w:rPr>
        <w:t xml:space="preserve">Tūrisma plūsmas kontekstā lielāka iespēja izmantot investīciju ieguldījumu </w:t>
      </w:r>
      <w:r w:rsidR="00CB4E16" w:rsidRPr="003C39D4">
        <w:rPr>
          <w:rFonts w:eastAsiaTheme="minorHAnsi" w:cs="Times New Roman"/>
          <w:sz w:val="26"/>
          <w:szCs w:val="26"/>
          <w:lang w:val="lv-LV"/>
        </w:rPr>
        <w:t>jau esošas</w:t>
      </w:r>
      <w:r w:rsidRPr="003C39D4">
        <w:rPr>
          <w:rFonts w:eastAsiaTheme="minorHAnsi" w:cs="Times New Roman"/>
          <w:sz w:val="26"/>
          <w:szCs w:val="26"/>
          <w:lang w:val="lv-LV"/>
        </w:rPr>
        <w:t xml:space="preserve"> plūsmas pastiprināšanai un apmeklētības kāpināšanai ir vietām, kas atrodas tuvu pakalpojumu centriem. Tūrisma objektu un pakalpojumu pudurošanās, tīklveida sadarbība un tematiski vienotu piedāvājumu veidošana rada priekšrocības attiecībā pret nošķirtiem attāliem tūrisma objektiem, kuri nevar nodrošināt plašu ceļotājiem nepieciešamo vajadzību nodrošinājumu, šajās teritorijās </w:t>
      </w:r>
      <w:r w:rsidRPr="003C39D4">
        <w:rPr>
          <w:rFonts w:cs="Times New Roman"/>
          <w:sz w:val="26"/>
          <w:szCs w:val="26"/>
          <w:lang w:val="lv-LV"/>
        </w:rPr>
        <w:t>nepieciešams attīstīt un pilnveidot tūrisma infrastruktūru un tūrisma pakalpojumu piedāvājum</w:t>
      </w:r>
      <w:r w:rsidR="00CB4E16" w:rsidRPr="003C39D4">
        <w:rPr>
          <w:rFonts w:cs="Times New Roman"/>
          <w:sz w:val="26"/>
          <w:szCs w:val="26"/>
          <w:lang w:val="lv-LV"/>
        </w:rPr>
        <w:t>u</w:t>
      </w:r>
      <w:r w:rsidR="00665BF3" w:rsidRPr="003C39D4">
        <w:rPr>
          <w:rFonts w:cs="Times New Roman"/>
          <w:sz w:val="26"/>
          <w:szCs w:val="26"/>
          <w:lang w:val="lv-LV"/>
        </w:rPr>
        <w:t>.</w:t>
      </w:r>
    </w:p>
    <w:p w:rsidR="009900CC" w:rsidRPr="003C39D4" w:rsidRDefault="00F4745A" w:rsidP="00791501">
      <w:pPr>
        <w:pStyle w:val="BodyText1"/>
        <w:shd w:val="clear" w:color="auto" w:fill="auto"/>
        <w:spacing w:after="0" w:line="276" w:lineRule="auto"/>
        <w:ind w:firstLine="697"/>
        <w:jc w:val="both"/>
        <w:rPr>
          <w:rFonts w:eastAsiaTheme="minorHAnsi" w:cs="Times New Roman"/>
          <w:sz w:val="26"/>
          <w:szCs w:val="26"/>
          <w:lang w:val="lv-LV"/>
        </w:rPr>
      </w:pPr>
      <w:r w:rsidRPr="003C39D4">
        <w:rPr>
          <w:rFonts w:eastAsiaTheme="minorHAnsi" w:cs="Times New Roman"/>
          <w:sz w:val="26"/>
          <w:szCs w:val="26"/>
          <w:lang w:val="lv-LV"/>
        </w:rPr>
        <w:t xml:space="preserve">Vienotais dabas un kultūras mantojums rada lielāku pievienoto vērtību arī sekundāro tūrisma pakalpojumu sektorā. Tūristu mītņu pieprasījuma rādītāji apliecina, ka galvenajā atvaļinājumu sezonā jūras tuvums pieprasījuma ziņā jūtams pat līdz 20km attālumam vai atsevišķos gadījumos vēl tālāk. </w:t>
      </w:r>
    </w:p>
    <w:p w:rsidR="009900CC" w:rsidRPr="003C39D4" w:rsidRDefault="009900CC" w:rsidP="00791501">
      <w:pPr>
        <w:pStyle w:val="BodyText1"/>
        <w:shd w:val="clear" w:color="auto" w:fill="auto"/>
        <w:spacing w:after="0" w:line="276" w:lineRule="auto"/>
        <w:ind w:firstLine="697"/>
        <w:jc w:val="both"/>
        <w:rPr>
          <w:rFonts w:eastAsiaTheme="minorHAnsi" w:cs="Times New Roman"/>
          <w:sz w:val="26"/>
          <w:szCs w:val="26"/>
          <w:lang w:val="lv-LV"/>
        </w:rPr>
        <w:sectPr w:rsidR="009900CC" w:rsidRPr="003C39D4" w:rsidSect="007C7A58">
          <w:headerReference w:type="default" r:id="rId13"/>
          <w:footerReference w:type="default" r:id="rId14"/>
          <w:pgSz w:w="11905" w:h="16837"/>
          <w:pgMar w:top="1418" w:right="1134" w:bottom="1134" w:left="1701" w:header="0" w:footer="3" w:gutter="0"/>
          <w:cols w:space="720"/>
          <w:noEndnote/>
          <w:docGrid w:linePitch="360"/>
        </w:sectPr>
      </w:pPr>
    </w:p>
    <w:p w:rsidR="00F67197" w:rsidRPr="003C39D4" w:rsidRDefault="006905B1" w:rsidP="00791501">
      <w:pPr>
        <w:pStyle w:val="Sarakstarindkopa"/>
        <w:numPr>
          <w:ilvl w:val="0"/>
          <w:numId w:val="8"/>
        </w:numPr>
        <w:jc w:val="both"/>
        <w:rPr>
          <w:rFonts w:ascii="Times New Roman" w:hAnsi="Times New Roman" w:cs="Times New Roman"/>
          <w:b/>
          <w:sz w:val="26"/>
          <w:szCs w:val="26"/>
          <w:lang w:val="lv-LV"/>
        </w:rPr>
      </w:pPr>
      <w:r w:rsidRPr="003C39D4">
        <w:rPr>
          <w:rFonts w:ascii="Times New Roman" w:hAnsi="Times New Roman" w:cs="Times New Roman"/>
          <w:b/>
          <w:sz w:val="26"/>
          <w:szCs w:val="26"/>
          <w:lang w:val="lv-LV"/>
        </w:rPr>
        <w:lastRenderedPageBreak/>
        <w:t>Atbalsta</w:t>
      </w:r>
      <w:r w:rsidR="00F67197" w:rsidRPr="003C39D4">
        <w:rPr>
          <w:rFonts w:ascii="Times New Roman" w:hAnsi="Times New Roman" w:cs="Times New Roman"/>
          <w:b/>
          <w:sz w:val="26"/>
          <w:szCs w:val="26"/>
          <w:lang w:val="lv-LV"/>
        </w:rPr>
        <w:t xml:space="preserve"> teritoriju kartējums</w:t>
      </w:r>
      <w:r w:rsidR="000D004F" w:rsidRPr="003C39D4">
        <w:rPr>
          <w:rFonts w:ascii="Times New Roman" w:hAnsi="Times New Roman" w:cs="Times New Roman"/>
          <w:b/>
          <w:sz w:val="26"/>
          <w:szCs w:val="26"/>
          <w:lang w:val="lv-LV"/>
        </w:rPr>
        <w:t>.</w:t>
      </w:r>
    </w:p>
    <w:p w:rsidR="00BC11D0" w:rsidRPr="003C39D4" w:rsidRDefault="00F67197" w:rsidP="00791501">
      <w:pPr>
        <w:spacing w:before="240" w:after="12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Ņemot v</w:t>
      </w:r>
      <w:r w:rsidR="00665BF3" w:rsidRPr="003C39D4">
        <w:rPr>
          <w:rFonts w:ascii="Times New Roman" w:hAnsi="Times New Roman" w:cs="Times New Roman"/>
          <w:sz w:val="26"/>
          <w:szCs w:val="26"/>
          <w:lang w:val="lv-LV"/>
        </w:rPr>
        <w:t xml:space="preserve">ērā iepriekš </w:t>
      </w:r>
      <w:r w:rsidRPr="003C39D4">
        <w:rPr>
          <w:rFonts w:ascii="Times New Roman" w:hAnsi="Times New Roman" w:cs="Times New Roman"/>
          <w:sz w:val="26"/>
          <w:szCs w:val="26"/>
          <w:lang w:val="lv-LV"/>
        </w:rPr>
        <w:t xml:space="preserve">analizētos </w:t>
      </w:r>
      <w:r w:rsidR="006E7E71" w:rsidRPr="003C39D4">
        <w:rPr>
          <w:rFonts w:ascii="Times New Roman" w:hAnsi="Times New Roman" w:cs="Times New Roman"/>
          <w:sz w:val="26"/>
          <w:szCs w:val="26"/>
          <w:lang w:val="lv-LV"/>
        </w:rPr>
        <w:t xml:space="preserve">potenciāli attīstāmo </w:t>
      </w:r>
      <w:r w:rsidR="000C1F29" w:rsidRPr="003C39D4">
        <w:rPr>
          <w:rFonts w:ascii="Times New Roman" w:hAnsi="Times New Roman" w:cs="Times New Roman"/>
          <w:sz w:val="26"/>
          <w:szCs w:val="26"/>
          <w:lang w:val="lv-LV"/>
        </w:rPr>
        <w:t>teritoriju atlases kritērijus</w:t>
      </w:r>
      <w:r w:rsidR="00144EA4" w:rsidRPr="003C39D4">
        <w:rPr>
          <w:rFonts w:ascii="Times New Roman" w:hAnsi="Times New Roman" w:cs="Times New Roman"/>
          <w:sz w:val="26"/>
          <w:szCs w:val="26"/>
          <w:lang w:val="lv-LV"/>
        </w:rPr>
        <w:t>, visa Latvijas teritorija pagastu un pilsētu administratīvā dalījuma līmenī tika iedalīta 4 prioritātē</w:t>
      </w:r>
      <w:r w:rsidR="00F2401F" w:rsidRPr="003C39D4">
        <w:rPr>
          <w:rFonts w:ascii="Times New Roman" w:hAnsi="Times New Roman" w:cs="Times New Roman"/>
          <w:sz w:val="26"/>
          <w:szCs w:val="26"/>
          <w:lang w:val="lv-LV"/>
        </w:rPr>
        <w:t>s</w:t>
      </w:r>
      <w:r w:rsidR="000C1F29" w:rsidRPr="003C39D4">
        <w:rPr>
          <w:rFonts w:ascii="Times New Roman" w:hAnsi="Times New Roman" w:cs="Times New Roman"/>
          <w:sz w:val="26"/>
          <w:szCs w:val="26"/>
          <w:lang w:val="lv-LV"/>
        </w:rPr>
        <w:t>, kur uzskatāms, ka 1.</w:t>
      </w:r>
      <w:r w:rsidR="00A9734F" w:rsidRPr="003C39D4">
        <w:rPr>
          <w:rFonts w:ascii="Times New Roman" w:hAnsi="Times New Roman" w:cs="Times New Roman"/>
          <w:sz w:val="26"/>
          <w:szCs w:val="26"/>
          <w:lang w:val="lv-LV"/>
        </w:rPr>
        <w:t>prioritātes</w:t>
      </w:r>
      <w:r w:rsidR="000C1F29" w:rsidRPr="003C39D4">
        <w:rPr>
          <w:rFonts w:ascii="Times New Roman" w:hAnsi="Times New Roman" w:cs="Times New Roman"/>
          <w:sz w:val="26"/>
          <w:szCs w:val="26"/>
          <w:lang w:val="lv-LV"/>
        </w:rPr>
        <w:t xml:space="preserve"> teritorijām piemīt vislielākais attīstības potenciāls:</w:t>
      </w:r>
    </w:p>
    <w:p w:rsidR="00586542" w:rsidRPr="003C39D4" w:rsidRDefault="00586542" w:rsidP="00791501">
      <w:pPr>
        <w:spacing w:after="0"/>
        <w:jc w:val="both"/>
        <w:rPr>
          <w:rFonts w:ascii="Times New Roman" w:hAnsi="Times New Roman" w:cs="Times New Roman"/>
          <w:sz w:val="26"/>
          <w:szCs w:val="26"/>
          <w:lang w:val="lv-LV"/>
        </w:rPr>
      </w:pPr>
    </w:p>
    <w:p w:rsidR="00586542" w:rsidRPr="003C39D4" w:rsidRDefault="009B7AD8" w:rsidP="00791501">
      <w:pPr>
        <w:spacing w:after="0"/>
        <w:jc w:val="both"/>
        <w:rPr>
          <w:rFonts w:ascii="Times New Roman" w:hAnsi="Times New Roman" w:cs="Times New Roman"/>
          <w:b/>
          <w:sz w:val="26"/>
          <w:szCs w:val="26"/>
          <w:lang w:val="lv-LV"/>
        </w:rPr>
      </w:pPr>
      <w:r w:rsidRPr="003C39D4">
        <w:rPr>
          <w:rFonts w:ascii="Times New Roman" w:hAnsi="Times New Roman" w:cs="Times New Roman"/>
          <w:b/>
          <w:sz w:val="26"/>
          <w:szCs w:val="26"/>
          <w:lang w:val="lv-LV"/>
        </w:rPr>
        <w:t>6</w:t>
      </w:r>
      <w:r w:rsidR="00586542" w:rsidRPr="003C39D4">
        <w:rPr>
          <w:rFonts w:ascii="Times New Roman" w:hAnsi="Times New Roman" w:cs="Times New Roman"/>
          <w:b/>
          <w:sz w:val="26"/>
          <w:szCs w:val="26"/>
          <w:lang w:val="lv-LV"/>
        </w:rPr>
        <w:t>.attēls. SAM 5.5.1.</w:t>
      </w:r>
      <w:r w:rsidR="008F0A58" w:rsidRPr="003C39D4">
        <w:rPr>
          <w:rFonts w:ascii="Times New Roman" w:hAnsi="Times New Roman" w:cs="Times New Roman"/>
          <w:b/>
          <w:sz w:val="26"/>
          <w:szCs w:val="26"/>
          <w:lang w:val="lv-LV"/>
        </w:rPr>
        <w:t>Atbalsta</w:t>
      </w:r>
      <w:r w:rsidR="00586542" w:rsidRPr="003C39D4">
        <w:rPr>
          <w:rFonts w:ascii="Times New Roman" w:hAnsi="Times New Roman" w:cs="Times New Roman"/>
          <w:b/>
          <w:sz w:val="26"/>
          <w:szCs w:val="26"/>
          <w:lang w:val="lv-LV"/>
        </w:rPr>
        <w:t xml:space="preserve"> teritoriju kartējums</w:t>
      </w:r>
      <w:r w:rsidR="000D004F" w:rsidRPr="003C39D4">
        <w:rPr>
          <w:rFonts w:ascii="Times New Roman" w:hAnsi="Times New Roman" w:cs="Times New Roman"/>
          <w:b/>
          <w:sz w:val="26"/>
          <w:szCs w:val="26"/>
          <w:lang w:val="lv-LV"/>
        </w:rPr>
        <w:t>.</w:t>
      </w:r>
    </w:p>
    <w:p w:rsidR="00F67197" w:rsidRPr="003C39D4" w:rsidRDefault="001B6125" w:rsidP="00791501">
      <w:pPr>
        <w:spacing w:after="0"/>
        <w:jc w:val="center"/>
        <w:rPr>
          <w:rFonts w:ascii="Times New Roman" w:hAnsi="Times New Roman" w:cs="Times New Roman"/>
          <w:sz w:val="26"/>
          <w:szCs w:val="26"/>
          <w:lang w:val="lv-LV"/>
        </w:rPr>
      </w:pPr>
      <w:r w:rsidRPr="003C39D4">
        <w:rPr>
          <w:rFonts w:ascii="Times New Roman" w:hAnsi="Times New Roman" w:cs="Times New Roman"/>
          <w:sz w:val="26"/>
          <w:szCs w:val="26"/>
          <w:lang w:val="lv-LV"/>
        </w:rPr>
        <w:object w:dxaOrig="1785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6pt;height:291.15pt" o:ole="">
            <v:imagedata r:id="rId15" o:title=""/>
          </v:shape>
          <o:OLEObject Type="Embed" ProgID="AcroExch.Document.11" ShapeID="_x0000_i1025" DrawAspect="Content" ObjectID="_1510659161" r:id="rId16"/>
        </w:object>
      </w:r>
    </w:p>
    <w:p w:rsidR="00586542" w:rsidRPr="003C39D4" w:rsidRDefault="00D64135" w:rsidP="00791501">
      <w:pPr>
        <w:spacing w:after="0"/>
        <w:ind w:left="709"/>
        <w:rPr>
          <w:rFonts w:ascii="Times New Roman" w:hAnsi="Times New Roman" w:cs="Times New Roman"/>
          <w:sz w:val="20"/>
          <w:szCs w:val="20"/>
          <w:lang w:val="lv-LV"/>
        </w:rPr>
      </w:pPr>
      <w:r w:rsidRPr="003C39D4">
        <w:rPr>
          <w:rFonts w:ascii="Times New Roman" w:eastAsiaTheme="minorHAnsi" w:hAnsi="Times New Roman" w:cs="Times New Roman"/>
          <w:sz w:val="20"/>
          <w:szCs w:val="20"/>
          <w:lang w:val="lv-LV"/>
        </w:rPr>
        <w:t>Informācijas avots: Kultūras ministrija</w:t>
      </w:r>
    </w:p>
    <w:p w:rsidR="00F67197" w:rsidRPr="003C39D4" w:rsidRDefault="00F67197" w:rsidP="00791501">
      <w:pPr>
        <w:spacing w:after="0"/>
        <w:jc w:val="center"/>
        <w:rPr>
          <w:rFonts w:ascii="Times New Roman" w:hAnsi="Times New Roman" w:cs="Times New Roman"/>
          <w:noProof/>
          <w:sz w:val="26"/>
          <w:szCs w:val="26"/>
          <w:lang w:val="lv-LV" w:eastAsia="lv-LV"/>
        </w:rPr>
      </w:pPr>
    </w:p>
    <w:p w:rsidR="00144EA4" w:rsidRPr="003C39D4" w:rsidRDefault="000C1F29" w:rsidP="00791501">
      <w:pPr>
        <w:spacing w:after="0"/>
        <w:rPr>
          <w:rFonts w:ascii="Times New Roman" w:hAnsi="Times New Roman" w:cs="Times New Roman"/>
          <w:b/>
          <w:noProof/>
          <w:sz w:val="26"/>
          <w:szCs w:val="26"/>
          <w:lang w:val="lv-LV" w:eastAsia="lv-LV"/>
        </w:rPr>
      </w:pPr>
      <w:r w:rsidRPr="003C39D4">
        <w:rPr>
          <w:rFonts w:ascii="Times New Roman" w:hAnsi="Times New Roman" w:cs="Times New Roman"/>
          <w:b/>
          <w:noProof/>
          <w:sz w:val="26"/>
          <w:szCs w:val="26"/>
          <w:lang w:val="lv-LV" w:eastAsia="lv-LV"/>
        </w:rPr>
        <w:t xml:space="preserve">4 prioritāšu skaidrojums: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7313"/>
      </w:tblGrid>
      <w:tr w:rsidR="000C1F29" w:rsidRPr="003C39D4" w:rsidTr="000C1F29">
        <w:tc>
          <w:tcPr>
            <w:tcW w:w="1668" w:type="dxa"/>
          </w:tcPr>
          <w:p w:rsidR="000C1F29" w:rsidRPr="003C39D4" w:rsidRDefault="000C1F29" w:rsidP="00791501">
            <w:pPr>
              <w:spacing w:before="240" w:after="120"/>
              <w:rPr>
                <w:rFonts w:ascii="Times New Roman" w:hAnsi="Times New Roman" w:cs="Times New Roman"/>
                <w:b/>
                <w:sz w:val="26"/>
                <w:szCs w:val="26"/>
                <w:lang w:val="lv-LV"/>
              </w:rPr>
            </w:pPr>
            <w:r w:rsidRPr="003C39D4">
              <w:rPr>
                <w:rFonts w:ascii="Times New Roman" w:hAnsi="Times New Roman" w:cs="Times New Roman"/>
                <w:b/>
                <w:sz w:val="26"/>
                <w:szCs w:val="26"/>
                <w:lang w:val="lv-LV"/>
              </w:rPr>
              <w:t>Prioritāte</w:t>
            </w:r>
          </w:p>
        </w:tc>
        <w:tc>
          <w:tcPr>
            <w:tcW w:w="9219" w:type="dxa"/>
          </w:tcPr>
          <w:p w:rsidR="000C1F29" w:rsidRPr="003C39D4" w:rsidRDefault="000C1F29" w:rsidP="00791501">
            <w:pPr>
              <w:spacing w:before="240" w:after="120"/>
              <w:rPr>
                <w:rFonts w:ascii="Times New Roman" w:hAnsi="Times New Roman" w:cs="Times New Roman"/>
                <w:b/>
                <w:sz w:val="26"/>
                <w:szCs w:val="26"/>
                <w:lang w:val="lv-LV"/>
              </w:rPr>
            </w:pPr>
            <w:r w:rsidRPr="003C39D4">
              <w:rPr>
                <w:rFonts w:ascii="Times New Roman" w:hAnsi="Times New Roman" w:cs="Times New Roman"/>
                <w:b/>
                <w:sz w:val="26"/>
                <w:szCs w:val="26"/>
                <w:lang w:val="lv-LV"/>
              </w:rPr>
              <w:t>Skaidrojums</w:t>
            </w:r>
          </w:p>
        </w:tc>
      </w:tr>
      <w:tr w:rsidR="000C1F29" w:rsidRPr="003C39D4" w:rsidTr="000C1F29">
        <w:trPr>
          <w:trHeight w:val="1341"/>
        </w:trPr>
        <w:tc>
          <w:tcPr>
            <w:tcW w:w="1668" w:type="dxa"/>
          </w:tcPr>
          <w:p w:rsidR="000C1F29" w:rsidRPr="003C39D4" w:rsidRDefault="000C1F29" w:rsidP="00791501">
            <w:pPr>
              <w:spacing w:before="120" w:after="120"/>
              <w:rPr>
                <w:rFonts w:ascii="Times New Roman" w:hAnsi="Times New Roman" w:cs="Times New Roman"/>
                <w:b/>
                <w:sz w:val="26"/>
                <w:szCs w:val="26"/>
                <w:lang w:val="lv-LV"/>
              </w:rPr>
            </w:pPr>
            <w:r w:rsidRPr="003C39D4">
              <w:rPr>
                <w:rFonts w:ascii="Times New Roman" w:hAnsi="Times New Roman" w:cs="Times New Roman"/>
                <w:b/>
                <w:sz w:val="26"/>
                <w:szCs w:val="26"/>
                <w:lang w:val="lv-LV"/>
              </w:rPr>
              <w:t>1.prioritāte</w:t>
            </w:r>
          </w:p>
          <w:p w:rsidR="000C1F29" w:rsidRPr="003C39D4" w:rsidRDefault="000C1F29" w:rsidP="00791501">
            <w:pPr>
              <w:spacing w:before="120" w:after="120"/>
              <w:rPr>
                <w:rFonts w:ascii="Times New Roman" w:hAnsi="Times New Roman" w:cs="Times New Roman"/>
                <w:sz w:val="26"/>
                <w:szCs w:val="26"/>
                <w:lang w:val="lv-LV"/>
              </w:rPr>
            </w:pPr>
          </w:p>
        </w:tc>
        <w:tc>
          <w:tcPr>
            <w:tcW w:w="9219" w:type="dxa"/>
          </w:tcPr>
          <w:p w:rsidR="000C1F29" w:rsidRPr="003C39D4" w:rsidRDefault="000C1F29" w:rsidP="00791501">
            <w:pPr>
              <w:pStyle w:val="Sarakstarindkopa"/>
              <w:numPr>
                <w:ilvl w:val="0"/>
                <w:numId w:val="11"/>
              </w:numPr>
              <w:spacing w:before="120" w:after="120"/>
              <w:rPr>
                <w:rFonts w:ascii="Times New Roman" w:eastAsia="Calibri" w:hAnsi="Times New Roman" w:cs="Times New Roman"/>
                <w:sz w:val="26"/>
                <w:szCs w:val="26"/>
                <w:lang w:val="lv-LV"/>
              </w:rPr>
            </w:pPr>
            <w:r w:rsidRPr="003C39D4">
              <w:rPr>
                <w:rFonts w:ascii="Times New Roman" w:eastAsia="Calibri" w:hAnsi="Times New Roman" w:cs="Times New Roman"/>
                <w:sz w:val="26"/>
                <w:szCs w:val="26"/>
                <w:lang w:val="lv-LV"/>
              </w:rPr>
              <w:t>UNESCO pasaules kultūras mantojuma sarakstā ietilpstoša vieta, tostarp UNESCO pasaules nemateriālā kultūras mantojuma sarakstā, kam ir nepieciešama neatliekama glābšana – suitu kultūrtelpa vai nacionālais parks, nacionālajā UNESCO sarakstā ietilpstošs objekts vai aizsargājamo ainavu apvidus, ja tajos atrodas valsts nozīmes aizsargājams nekustamais kultūras piemineklis;</w:t>
            </w:r>
          </w:p>
          <w:p w:rsidR="000C1F29" w:rsidRPr="003C39D4" w:rsidRDefault="000C1F29" w:rsidP="00791501">
            <w:pPr>
              <w:pStyle w:val="Sarakstarindkopa"/>
              <w:numPr>
                <w:ilvl w:val="0"/>
                <w:numId w:val="11"/>
              </w:numPr>
              <w:spacing w:before="120" w:after="120"/>
              <w:rPr>
                <w:rFonts w:ascii="Times New Roman" w:hAnsi="Times New Roman" w:cs="Times New Roman"/>
                <w:sz w:val="26"/>
                <w:szCs w:val="26"/>
                <w:lang w:val="lv-LV"/>
              </w:rPr>
            </w:pPr>
            <w:r w:rsidRPr="003C39D4">
              <w:rPr>
                <w:rFonts w:ascii="Times New Roman" w:eastAsia="Calibri" w:hAnsi="Times New Roman" w:cs="Times New Roman"/>
                <w:sz w:val="26"/>
                <w:szCs w:val="26"/>
                <w:lang w:val="lv-LV"/>
              </w:rPr>
              <w:t xml:space="preserve">Pilsētbūvniecības piemineklis, valsts nozīmes aizsargājams </w:t>
            </w:r>
            <w:r w:rsidRPr="003C39D4">
              <w:rPr>
                <w:rFonts w:ascii="Times New Roman" w:eastAsia="Calibri" w:hAnsi="Times New Roman" w:cs="Times New Roman"/>
                <w:sz w:val="26"/>
                <w:szCs w:val="26"/>
                <w:lang w:val="lv-LV"/>
              </w:rPr>
              <w:lastRenderedPageBreak/>
              <w:t>nekustamais kultūras mantojums vai statistiskā reģiona nozīmīgākā kultūras tūrisma piesaiste – valsts nozīmes nekustamais kultūras mantojums.</w:t>
            </w:r>
          </w:p>
        </w:tc>
      </w:tr>
      <w:tr w:rsidR="000C1F29" w:rsidRPr="003C39D4" w:rsidTr="000C1F29">
        <w:trPr>
          <w:trHeight w:val="1274"/>
        </w:trPr>
        <w:tc>
          <w:tcPr>
            <w:tcW w:w="1668" w:type="dxa"/>
          </w:tcPr>
          <w:p w:rsidR="000C1F29" w:rsidRPr="003C39D4" w:rsidRDefault="000C1F29" w:rsidP="00791501">
            <w:pPr>
              <w:spacing w:before="120" w:after="120"/>
              <w:rPr>
                <w:rFonts w:ascii="Times New Roman" w:hAnsi="Times New Roman" w:cs="Times New Roman"/>
                <w:b/>
                <w:sz w:val="26"/>
                <w:szCs w:val="26"/>
                <w:lang w:val="lv-LV"/>
              </w:rPr>
            </w:pPr>
            <w:r w:rsidRPr="003C39D4">
              <w:rPr>
                <w:rFonts w:ascii="Times New Roman" w:hAnsi="Times New Roman" w:cs="Times New Roman"/>
                <w:b/>
                <w:sz w:val="26"/>
                <w:szCs w:val="26"/>
                <w:lang w:val="lv-LV"/>
              </w:rPr>
              <w:lastRenderedPageBreak/>
              <w:t>2.prioritāte</w:t>
            </w:r>
          </w:p>
          <w:p w:rsidR="000C1F29" w:rsidRPr="003C39D4" w:rsidRDefault="000C1F29" w:rsidP="00791501">
            <w:pPr>
              <w:spacing w:before="120" w:after="120"/>
              <w:rPr>
                <w:rFonts w:ascii="Times New Roman" w:hAnsi="Times New Roman" w:cs="Times New Roman"/>
                <w:sz w:val="26"/>
                <w:szCs w:val="26"/>
                <w:lang w:val="lv-LV"/>
              </w:rPr>
            </w:pPr>
          </w:p>
        </w:tc>
        <w:tc>
          <w:tcPr>
            <w:tcW w:w="9219" w:type="dxa"/>
          </w:tcPr>
          <w:p w:rsidR="000C1F29" w:rsidRPr="003C39D4" w:rsidRDefault="000C1F29" w:rsidP="00791501">
            <w:pPr>
              <w:pStyle w:val="Sarakstarindkopa"/>
              <w:numPr>
                <w:ilvl w:val="0"/>
                <w:numId w:val="12"/>
              </w:numPr>
              <w:spacing w:before="120" w:after="120"/>
              <w:jc w:val="both"/>
              <w:rPr>
                <w:rFonts w:ascii="Times New Roman" w:eastAsia="Calibri" w:hAnsi="Times New Roman" w:cs="Times New Roman"/>
                <w:sz w:val="26"/>
                <w:szCs w:val="26"/>
                <w:lang w:val="lv-LV"/>
              </w:rPr>
            </w:pPr>
            <w:r w:rsidRPr="003C39D4">
              <w:rPr>
                <w:rFonts w:ascii="Times New Roman" w:eastAsia="Calibri" w:hAnsi="Times New Roman" w:cs="Times New Roman"/>
                <w:sz w:val="26"/>
                <w:szCs w:val="26"/>
                <w:lang w:val="lv-LV"/>
              </w:rPr>
              <w:t>Dabas parks – Natura 2000 teritorija, ja tajā atrodas valsts nozīmes aizsargājams nekustamais kultūras piemineklis, kas pārstāv arhitektūras, industriālā mantojuma vai vēstures tematiskās grupas (taču tajā neietilpst valsts nozīmes arhitektūras mantojums);</w:t>
            </w:r>
          </w:p>
          <w:p w:rsidR="000C1F29" w:rsidRPr="003C39D4" w:rsidRDefault="000C1F29" w:rsidP="00791501">
            <w:pPr>
              <w:pStyle w:val="Sarakstarindkopa"/>
              <w:numPr>
                <w:ilvl w:val="0"/>
                <w:numId w:val="12"/>
              </w:numPr>
              <w:spacing w:before="120" w:after="120"/>
              <w:jc w:val="both"/>
              <w:rPr>
                <w:rFonts w:ascii="Times New Roman" w:eastAsia="Calibri" w:hAnsi="Times New Roman" w:cs="Times New Roman"/>
                <w:sz w:val="26"/>
                <w:szCs w:val="26"/>
                <w:lang w:val="lv-LV"/>
              </w:rPr>
            </w:pPr>
            <w:r w:rsidRPr="003C39D4">
              <w:rPr>
                <w:rFonts w:ascii="Times New Roman" w:eastAsia="Calibri" w:hAnsi="Times New Roman" w:cs="Times New Roman"/>
                <w:sz w:val="26"/>
                <w:szCs w:val="26"/>
                <w:lang w:val="lv-LV"/>
              </w:rPr>
              <w:t>UNESCO pasaules kultūras mantojuma sarakstā ietilpstoša vieta, tostarp UNESCO pasaules nemateriālā kultūras mantojuma sarakstā, kam ir nepieciešama neatliekama glābšana – suitu kultūrtelpa vai nacionālais parks, nacionālajā UNESCO sarakstā ietilpstošs objekts vai aizsargājamo ainavu apvidus, ja tajos neatrodas valsts nozīmes aizsargājams nekustamais kultūras piemineklis, bet tas ir konkrētās administratīvās teritorijas robežās;</w:t>
            </w:r>
          </w:p>
          <w:p w:rsidR="000C1F29" w:rsidRPr="003C39D4" w:rsidRDefault="000C1F29" w:rsidP="00791501">
            <w:pPr>
              <w:pStyle w:val="Sarakstarindkopa"/>
              <w:numPr>
                <w:ilvl w:val="0"/>
                <w:numId w:val="12"/>
              </w:numPr>
              <w:spacing w:before="120" w:after="120"/>
              <w:jc w:val="both"/>
              <w:rPr>
                <w:rFonts w:ascii="Times New Roman" w:eastAsia="Calibri" w:hAnsi="Times New Roman" w:cs="Times New Roman"/>
                <w:sz w:val="26"/>
                <w:szCs w:val="26"/>
                <w:lang w:val="lv-LV"/>
              </w:rPr>
            </w:pPr>
            <w:r w:rsidRPr="003C39D4">
              <w:rPr>
                <w:rFonts w:ascii="Times New Roman" w:eastAsia="Calibri" w:hAnsi="Times New Roman" w:cs="Times New Roman"/>
                <w:sz w:val="26"/>
                <w:szCs w:val="26"/>
                <w:lang w:val="lv-LV"/>
              </w:rPr>
              <w:t>Citas teritorijas, ja tajās atrodas valsts nozīmes aizsargājams kultūras piemineklis, kura apmeklētība gadā pārsniedz 1000 apmeklējumus, var tikt uzskatīts par populāru tūrismā;</w:t>
            </w:r>
          </w:p>
          <w:p w:rsidR="000C1F29" w:rsidRPr="003C39D4" w:rsidRDefault="000C1F29" w:rsidP="00791501">
            <w:pPr>
              <w:pStyle w:val="Sarakstarindkopa"/>
              <w:numPr>
                <w:ilvl w:val="0"/>
                <w:numId w:val="10"/>
              </w:numPr>
              <w:spacing w:before="120" w:after="120"/>
              <w:ind w:left="317" w:hanging="284"/>
              <w:jc w:val="both"/>
              <w:rPr>
                <w:rFonts w:ascii="Times New Roman" w:hAnsi="Times New Roman" w:cs="Times New Roman"/>
                <w:sz w:val="26"/>
                <w:szCs w:val="26"/>
                <w:lang w:val="lv-LV"/>
              </w:rPr>
            </w:pPr>
            <w:r w:rsidRPr="003C39D4">
              <w:rPr>
                <w:rFonts w:ascii="Times New Roman" w:eastAsia="Calibri" w:hAnsi="Times New Roman" w:cs="Times New Roman"/>
                <w:sz w:val="26"/>
                <w:szCs w:val="26"/>
                <w:lang w:val="lv-LV"/>
              </w:rPr>
              <w:t>Citas teritorijas, ja valsts nozīmes aizsargājamo nekustamo kultūras pieminekļu koncentrācija tajā ≥10.</w:t>
            </w:r>
          </w:p>
        </w:tc>
      </w:tr>
      <w:tr w:rsidR="000C1F29" w:rsidRPr="003C39D4" w:rsidTr="000C1F29">
        <w:tc>
          <w:tcPr>
            <w:tcW w:w="1668" w:type="dxa"/>
          </w:tcPr>
          <w:p w:rsidR="000C1F29" w:rsidRPr="003C39D4" w:rsidRDefault="000C1F29" w:rsidP="00791501">
            <w:pPr>
              <w:spacing w:before="120" w:after="120"/>
              <w:rPr>
                <w:rFonts w:ascii="Times New Roman" w:hAnsi="Times New Roman" w:cs="Times New Roman"/>
                <w:b/>
                <w:sz w:val="26"/>
                <w:szCs w:val="26"/>
                <w:lang w:val="lv-LV"/>
              </w:rPr>
            </w:pPr>
            <w:r w:rsidRPr="003C39D4">
              <w:rPr>
                <w:rFonts w:ascii="Times New Roman" w:hAnsi="Times New Roman" w:cs="Times New Roman"/>
                <w:b/>
                <w:sz w:val="26"/>
                <w:szCs w:val="26"/>
                <w:lang w:val="lv-LV"/>
              </w:rPr>
              <w:t>3.prioritāte</w:t>
            </w:r>
          </w:p>
          <w:p w:rsidR="000C1F29" w:rsidRPr="003C39D4" w:rsidRDefault="000C1F29" w:rsidP="00791501">
            <w:pPr>
              <w:spacing w:before="120" w:after="120"/>
              <w:rPr>
                <w:rFonts w:ascii="Times New Roman" w:hAnsi="Times New Roman" w:cs="Times New Roman"/>
                <w:sz w:val="26"/>
                <w:szCs w:val="26"/>
                <w:lang w:val="lv-LV"/>
              </w:rPr>
            </w:pPr>
          </w:p>
        </w:tc>
        <w:tc>
          <w:tcPr>
            <w:tcW w:w="9219" w:type="dxa"/>
          </w:tcPr>
          <w:p w:rsidR="000C1F29" w:rsidRPr="003C39D4" w:rsidRDefault="000C1F29" w:rsidP="00791501">
            <w:pPr>
              <w:pStyle w:val="Sarakstarindkopa"/>
              <w:numPr>
                <w:ilvl w:val="0"/>
                <w:numId w:val="10"/>
              </w:numPr>
              <w:spacing w:before="120" w:after="120"/>
              <w:ind w:left="317" w:hanging="284"/>
              <w:jc w:val="both"/>
              <w:rPr>
                <w:rFonts w:ascii="Times New Roman" w:eastAsia="Calibri" w:hAnsi="Times New Roman" w:cs="Times New Roman"/>
                <w:sz w:val="26"/>
                <w:szCs w:val="26"/>
                <w:lang w:val="lv-LV"/>
              </w:rPr>
            </w:pPr>
            <w:r w:rsidRPr="003C39D4">
              <w:rPr>
                <w:rFonts w:ascii="Times New Roman" w:eastAsia="Calibri" w:hAnsi="Times New Roman" w:cs="Times New Roman"/>
                <w:sz w:val="26"/>
                <w:szCs w:val="26"/>
                <w:lang w:val="lv-LV"/>
              </w:rPr>
              <w:t>Citas teritorijas, ja tajās atrodas valsts nozīmes aizsargājams nekustamais kultūras piemineklis, kura apmeklētība gadā svārstās starp 300 un 1000 apmeklējumiem, var tikt uzskatīts par tūrismā iesaistītu;</w:t>
            </w:r>
          </w:p>
          <w:p w:rsidR="000C1F29" w:rsidRPr="003C39D4" w:rsidRDefault="000C1F29" w:rsidP="00791501">
            <w:pPr>
              <w:pStyle w:val="Sarakstarindkopa"/>
              <w:numPr>
                <w:ilvl w:val="0"/>
                <w:numId w:val="10"/>
              </w:numPr>
              <w:spacing w:before="120" w:after="120"/>
              <w:ind w:left="317" w:hanging="284"/>
              <w:jc w:val="both"/>
              <w:rPr>
                <w:rFonts w:ascii="Times New Roman" w:eastAsia="Calibri" w:hAnsi="Times New Roman" w:cs="Times New Roman"/>
                <w:sz w:val="26"/>
                <w:szCs w:val="26"/>
                <w:lang w:val="lv-LV"/>
              </w:rPr>
            </w:pPr>
            <w:r w:rsidRPr="003C39D4">
              <w:rPr>
                <w:rFonts w:ascii="Times New Roman" w:eastAsia="Calibri" w:hAnsi="Times New Roman" w:cs="Times New Roman"/>
                <w:sz w:val="26"/>
                <w:szCs w:val="26"/>
                <w:lang w:val="lv-LV"/>
              </w:rPr>
              <w:t>Pārējās teritorijas, kurās ir valsts nozīmes aizsargājams nekustamais kultūras piemineklis.</w:t>
            </w:r>
          </w:p>
        </w:tc>
      </w:tr>
      <w:tr w:rsidR="000C1F29" w:rsidRPr="003C39D4" w:rsidTr="000C1F29">
        <w:trPr>
          <w:trHeight w:val="708"/>
        </w:trPr>
        <w:tc>
          <w:tcPr>
            <w:tcW w:w="1668" w:type="dxa"/>
          </w:tcPr>
          <w:p w:rsidR="000C1F29" w:rsidRPr="003C39D4" w:rsidRDefault="000C1F29" w:rsidP="00791501">
            <w:pPr>
              <w:spacing w:before="120" w:after="120"/>
              <w:rPr>
                <w:rFonts w:ascii="Times New Roman" w:hAnsi="Times New Roman" w:cs="Times New Roman"/>
                <w:b/>
                <w:sz w:val="26"/>
                <w:szCs w:val="26"/>
                <w:lang w:val="lv-LV"/>
              </w:rPr>
            </w:pPr>
            <w:r w:rsidRPr="003C39D4">
              <w:rPr>
                <w:rFonts w:ascii="Times New Roman" w:hAnsi="Times New Roman" w:cs="Times New Roman"/>
                <w:b/>
                <w:sz w:val="26"/>
                <w:szCs w:val="26"/>
                <w:lang w:val="lv-LV"/>
              </w:rPr>
              <w:t>4.prioritāte</w:t>
            </w:r>
          </w:p>
          <w:p w:rsidR="000C1F29" w:rsidRPr="003C39D4" w:rsidRDefault="000C1F29" w:rsidP="00791501">
            <w:pPr>
              <w:spacing w:before="120" w:after="120"/>
              <w:rPr>
                <w:rFonts w:ascii="Times New Roman" w:hAnsi="Times New Roman" w:cs="Times New Roman"/>
                <w:sz w:val="26"/>
                <w:szCs w:val="26"/>
                <w:lang w:val="lv-LV"/>
              </w:rPr>
            </w:pPr>
          </w:p>
        </w:tc>
        <w:tc>
          <w:tcPr>
            <w:tcW w:w="9219" w:type="dxa"/>
          </w:tcPr>
          <w:p w:rsidR="000C1F29" w:rsidRPr="003C39D4" w:rsidRDefault="000C1F29" w:rsidP="00791501">
            <w:pPr>
              <w:pStyle w:val="Sarakstarindkopa"/>
              <w:numPr>
                <w:ilvl w:val="0"/>
                <w:numId w:val="10"/>
              </w:numPr>
              <w:spacing w:before="120" w:after="120"/>
              <w:ind w:left="317" w:hanging="284"/>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teritorijas, kurās nav valsts nozīmes aizsargājamo kultūras pieminekļu.</w:t>
            </w:r>
          </w:p>
        </w:tc>
      </w:tr>
    </w:tbl>
    <w:p w:rsidR="00A14683" w:rsidRPr="003C39D4" w:rsidRDefault="00F23F83" w:rsidP="00F23F83">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lang w:val="lv-LV"/>
        </w:rPr>
        <w:t xml:space="preserve">Teritorijai jāatbilst vienai no tabulā norādītajiem nosacījumiem, lai atbilstu kādai prioritātei. </w:t>
      </w:r>
      <w:r w:rsidR="009B7AD8" w:rsidRPr="003C39D4">
        <w:rPr>
          <w:rFonts w:ascii="Times New Roman" w:hAnsi="Times New Roman" w:cs="Times New Roman"/>
          <w:sz w:val="26"/>
          <w:szCs w:val="26"/>
          <w:lang w:val="lv-LV"/>
        </w:rPr>
        <w:t xml:space="preserve">Detalizētāks prioritāšu skaidrojums pieejams: </w:t>
      </w:r>
      <w:r w:rsidR="009B7AD8" w:rsidRPr="003C39D4">
        <w:rPr>
          <w:rFonts w:ascii="Times New Roman" w:hAnsi="Times New Roman" w:cs="Times New Roman"/>
          <w:sz w:val="26"/>
          <w:szCs w:val="26"/>
        </w:rPr>
        <w:t xml:space="preserve">Pielikumā Nr.1 „Kultūras mantojums pagastu dalījumā” </w:t>
      </w:r>
      <w:proofErr w:type="gramStart"/>
      <w:r w:rsidR="009B7AD8" w:rsidRPr="003C39D4">
        <w:rPr>
          <w:rFonts w:ascii="Times New Roman" w:hAnsi="Times New Roman" w:cs="Times New Roman"/>
          <w:sz w:val="26"/>
          <w:szCs w:val="26"/>
        </w:rPr>
        <w:t>un</w:t>
      </w:r>
      <w:proofErr w:type="gramEnd"/>
      <w:r w:rsidR="009B7AD8" w:rsidRPr="003C39D4">
        <w:rPr>
          <w:rFonts w:ascii="Times New Roman" w:hAnsi="Times New Roman" w:cs="Times New Roman"/>
          <w:sz w:val="26"/>
          <w:szCs w:val="26"/>
        </w:rPr>
        <w:t xml:space="preserve"> Pielikumā Nr.4 „Eksplikācija– skaidrojums kultūras tūrismam atbalstāmo teritoriju prioritāšu sada</w:t>
      </w:r>
      <w:r w:rsidR="00370CF3" w:rsidRPr="003C39D4">
        <w:rPr>
          <w:rFonts w:ascii="Times New Roman" w:hAnsi="Times New Roman" w:cs="Times New Roman"/>
          <w:sz w:val="26"/>
          <w:szCs w:val="26"/>
        </w:rPr>
        <w:t>lījuma kartei (pielikums Nr.1)”.</w:t>
      </w:r>
    </w:p>
    <w:p w:rsidR="004F208D" w:rsidRPr="003C39D4" w:rsidRDefault="004F208D" w:rsidP="00791501">
      <w:pPr>
        <w:pStyle w:val="Virsraksts2"/>
        <w:spacing w:line="276" w:lineRule="auto"/>
        <w:rPr>
          <w:lang w:val="lv-LV"/>
        </w:rPr>
      </w:pPr>
      <w:bookmarkStart w:id="13" w:name="_Toc436412124"/>
      <w:r w:rsidRPr="003C39D4">
        <w:rPr>
          <w:lang w:val="lv-LV"/>
        </w:rPr>
        <w:lastRenderedPageBreak/>
        <w:t>1.2.Tendenču analīze.</w:t>
      </w:r>
      <w:bookmarkEnd w:id="13"/>
    </w:p>
    <w:p w:rsidR="00931FA2" w:rsidRPr="003C39D4" w:rsidRDefault="00931FA2" w:rsidP="00791501">
      <w:pPr>
        <w:jc w:val="both"/>
        <w:rPr>
          <w:rFonts w:ascii="Times New Roman" w:eastAsia="Times New Roman" w:hAnsi="Times New Roman" w:cs="Times New Roman"/>
          <w:sz w:val="26"/>
          <w:szCs w:val="26"/>
          <w:lang w:val="lv-LV"/>
        </w:rPr>
      </w:pPr>
    </w:p>
    <w:p w:rsidR="008B3D38" w:rsidRPr="003C39D4" w:rsidRDefault="008B3D38" w:rsidP="00791501">
      <w:pPr>
        <w:spacing w:after="0"/>
        <w:ind w:firstLine="567"/>
        <w:jc w:val="both"/>
        <w:rPr>
          <w:rFonts w:ascii="Times New Roman" w:hAnsi="Times New Roman" w:cs="Times New Roman"/>
          <w:sz w:val="26"/>
          <w:szCs w:val="26"/>
        </w:rPr>
      </w:pPr>
      <w:r w:rsidRPr="003C39D4">
        <w:rPr>
          <w:rFonts w:ascii="Times New Roman" w:hAnsi="Times New Roman" w:cs="Times New Roman"/>
          <w:sz w:val="26"/>
          <w:szCs w:val="26"/>
        </w:rPr>
        <w:t xml:space="preserve">Ņemot vērā to, ka sagaidāmās sociālekonomiskās tendences, kas paredzamas investīciju kultūras un dabas mantojuma objektos rezultātā, analizētas dažādos Eiropas Komisijas un atsevišķu Eiropas Savienības dalībvalstu dokumentos  un pētījumos, analizējot sagaidāmās sociālekonomiskās tendences, ņemta vērā dokumentos  un pētījumos norādītā informācija. </w:t>
      </w:r>
    </w:p>
    <w:p w:rsidR="008B3D38" w:rsidRPr="003C39D4" w:rsidRDefault="008B3D38" w:rsidP="00791501">
      <w:pPr>
        <w:spacing w:after="0"/>
        <w:ind w:firstLine="720"/>
        <w:jc w:val="both"/>
        <w:rPr>
          <w:rFonts w:ascii="Times New Roman" w:hAnsi="Times New Roman" w:cs="Times New Roman"/>
          <w:sz w:val="26"/>
          <w:szCs w:val="26"/>
        </w:rPr>
      </w:pPr>
      <w:r w:rsidRPr="003C39D4">
        <w:rPr>
          <w:rFonts w:ascii="Times New Roman" w:hAnsi="Times New Roman" w:cs="Times New Roman"/>
          <w:b/>
          <w:sz w:val="26"/>
          <w:szCs w:val="26"/>
        </w:rPr>
        <w:t xml:space="preserve">ES Padomes secinājumi par tūrisma stiprināšanu, piesaistot Eiropas kultūras, dabas </w:t>
      </w:r>
      <w:proofErr w:type="gramStart"/>
      <w:r w:rsidRPr="003C39D4">
        <w:rPr>
          <w:rFonts w:ascii="Times New Roman" w:hAnsi="Times New Roman" w:cs="Times New Roman"/>
          <w:b/>
          <w:sz w:val="26"/>
          <w:szCs w:val="26"/>
        </w:rPr>
        <w:t>un</w:t>
      </w:r>
      <w:proofErr w:type="gramEnd"/>
      <w:r w:rsidRPr="003C39D4">
        <w:rPr>
          <w:rFonts w:ascii="Times New Roman" w:hAnsi="Times New Roman" w:cs="Times New Roman"/>
          <w:b/>
          <w:sz w:val="26"/>
          <w:szCs w:val="26"/>
        </w:rPr>
        <w:t xml:space="preserve"> jūras mantojumu</w:t>
      </w:r>
      <w:r w:rsidRPr="003C39D4">
        <w:rPr>
          <w:rStyle w:val="Vresatsauce"/>
          <w:rFonts w:ascii="Times New Roman" w:hAnsi="Times New Roman" w:cs="Times New Roman"/>
          <w:sz w:val="26"/>
          <w:szCs w:val="26"/>
        </w:rPr>
        <w:footnoteReference w:id="22"/>
      </w:r>
      <w:r w:rsidRPr="003C39D4">
        <w:rPr>
          <w:rFonts w:ascii="Times New Roman" w:hAnsi="Times New Roman" w:cs="Times New Roman"/>
          <w:sz w:val="26"/>
          <w:szCs w:val="26"/>
        </w:rPr>
        <w:t xml:space="preserve"> uzsver, ka pateicoties bagātajam kultūras mantojumam, Eiropa ir viens no pasaules ievērojamākajiem kultūras tūrisma galamērķiem. Vienlaikus tiek uzsvērts, ka tūrisms ir jāattīsta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jāīsteno ilgtspējīgi, saglabājot dabas un vides vērtības, apzinoties, ka piekrastes un jūras tūrisms aptver 1/3 no visām tūrisma aktivitātēm Eiropā. Ar kultūras, piekrastes un jūras tūrismu saistītas aktivitātes un vietas (</w:t>
      </w:r>
      <w:proofErr w:type="gramStart"/>
      <w:r w:rsidRPr="003C39D4">
        <w:rPr>
          <w:rFonts w:ascii="Times New Roman" w:hAnsi="Times New Roman" w:cs="Times New Roman"/>
          <w:sz w:val="26"/>
          <w:szCs w:val="26"/>
        </w:rPr>
        <w:t>piem.,</w:t>
      </w:r>
      <w:proofErr w:type="gramEnd"/>
      <w:r w:rsidRPr="003C39D4">
        <w:rPr>
          <w:rFonts w:ascii="Times New Roman" w:hAnsi="Times New Roman" w:cs="Times New Roman"/>
          <w:sz w:val="26"/>
          <w:szCs w:val="26"/>
        </w:rPr>
        <w:t xml:space="preserve"> zemūdens arheoloģiskie parki, muzeji, piekrastes torņi, cietokšņi u.c.) ir daļa no Eiropas kopējā kultūras mantojuma, tādēļ tās ir jāpopularizē un jāizmanto ilgtspējīgi. </w:t>
      </w:r>
    </w:p>
    <w:p w:rsidR="00A14683" w:rsidRPr="003C39D4" w:rsidRDefault="008B3D38" w:rsidP="00791501">
      <w:pPr>
        <w:spacing w:after="0"/>
        <w:ind w:firstLine="720"/>
        <w:jc w:val="both"/>
        <w:rPr>
          <w:rFonts w:ascii="Times New Roman" w:hAnsi="Times New Roman" w:cs="Times New Roman"/>
          <w:sz w:val="26"/>
          <w:szCs w:val="26"/>
        </w:rPr>
      </w:pPr>
      <w:proofErr w:type="gramStart"/>
      <w:r w:rsidRPr="003C39D4">
        <w:rPr>
          <w:rFonts w:ascii="Times New Roman" w:hAnsi="Times New Roman" w:cs="Times New Roman"/>
          <w:sz w:val="26"/>
          <w:szCs w:val="26"/>
        </w:rPr>
        <w:t>Tiek uzsvērta atbilstošas infrastruktūras nozīme, lai nodrošinātu elektronisko rīku izmantošanu tūrismā.</w:t>
      </w:r>
      <w:proofErr w:type="gramEnd"/>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Eko-tūrisms tiek apzināts kā videi draudzīgu tūristu pieauguma veicinātājs.</w:t>
      </w:r>
      <w:proofErr w:type="gramEnd"/>
      <w:r w:rsidRPr="003C39D4">
        <w:rPr>
          <w:rFonts w:ascii="Times New Roman" w:hAnsi="Times New Roman" w:cs="Times New Roman"/>
          <w:sz w:val="26"/>
          <w:szCs w:val="26"/>
        </w:rPr>
        <w:t xml:space="preserve"> Sinerģija starp dažādiem tūrisma sektoriem veicina ekonomisko izaugsmi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jaunu darba vietu radīšanu. Dabas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kultūras mantojums un piekrastes un jūras tūrisms var sniegt lielākas izvēles iespējas patērētājam un piesaistīt vairāk komersantus, veicinot tūrisma piedāvājuma dažādošanu. Ir jāapzinās izglītības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apmācību nozīme tūrisma specifiskajās jomās, lai veicinātu konkurētspēju un pieredzes apmaiņu Eiropā. Eiropas tūrisma industrija šobrīd saskaras ar konkurenci no citiem pasaules reģioniem, tādēļ, </w:t>
      </w:r>
      <w:proofErr w:type="gramStart"/>
      <w:r w:rsidRPr="003C39D4">
        <w:rPr>
          <w:rFonts w:ascii="Times New Roman" w:hAnsi="Times New Roman" w:cs="Times New Roman"/>
          <w:sz w:val="26"/>
          <w:szCs w:val="26"/>
        </w:rPr>
        <w:t>jo</w:t>
      </w:r>
      <w:proofErr w:type="gramEnd"/>
      <w:r w:rsidRPr="003C39D4">
        <w:rPr>
          <w:rFonts w:ascii="Times New Roman" w:hAnsi="Times New Roman" w:cs="Times New Roman"/>
          <w:sz w:val="26"/>
          <w:szCs w:val="26"/>
        </w:rPr>
        <w:t xml:space="preserve"> īpaši svarīgi, ir piedāvāt ilgtspējīgus un augstas kvalitātes tūrisma pakalpojumus, balstoties uz kultūras mantojumu un daudzveidīgās dabas skaistumu.</w:t>
      </w:r>
    </w:p>
    <w:p w:rsidR="008B3D38" w:rsidRPr="003C39D4" w:rsidRDefault="008B3D38"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Saskaņā ar „</w:t>
      </w:r>
      <w:r w:rsidRPr="003C39D4">
        <w:rPr>
          <w:rFonts w:ascii="Times New Roman" w:hAnsi="Times New Roman" w:cs="Times New Roman"/>
          <w:b/>
          <w:sz w:val="26"/>
          <w:szCs w:val="26"/>
        </w:rPr>
        <w:t>Zilās izaugsmes stratēģiju Baltijas jūras reģionam</w:t>
      </w:r>
      <w:r w:rsidRPr="003C39D4">
        <w:rPr>
          <w:rFonts w:ascii="Times New Roman" w:hAnsi="Times New Roman" w:cs="Times New Roman"/>
          <w:sz w:val="26"/>
          <w:szCs w:val="26"/>
        </w:rPr>
        <w:t>”</w:t>
      </w:r>
      <w:r w:rsidRPr="003C39D4">
        <w:rPr>
          <w:rStyle w:val="Vresatsauce"/>
          <w:rFonts w:ascii="Times New Roman" w:hAnsi="Times New Roman" w:cs="Times New Roman"/>
          <w:sz w:val="26"/>
          <w:szCs w:val="26"/>
        </w:rPr>
        <w:footnoteReference w:id="23"/>
      </w:r>
      <w:r w:rsidRPr="003C39D4">
        <w:rPr>
          <w:rFonts w:ascii="Times New Roman" w:hAnsi="Times New Roman" w:cs="Times New Roman"/>
          <w:sz w:val="26"/>
          <w:szCs w:val="26"/>
        </w:rPr>
        <w:t xml:space="preserve">, piekrastes tūrisms Eiropā šobrīd iegūst jaunu aktualitāti gan piekrastes ārkārtīgā skaistuma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daudzveidības, gan arī sakārtotās infrastruktūras un daudzveidīgā </w:t>
      </w:r>
      <w:r w:rsidRPr="003C39D4">
        <w:rPr>
          <w:rFonts w:ascii="Times New Roman" w:hAnsi="Times New Roman" w:cs="Times New Roman"/>
          <w:sz w:val="26"/>
          <w:szCs w:val="26"/>
        </w:rPr>
        <w:lastRenderedPageBreak/>
        <w:t xml:space="preserve">izklaižu piedāvājuma dēļ. Dažos reģionos piekrastes kopienām tūrisms ir tikai papildu ienākumu avots, bet citos </w:t>
      </w:r>
      <w:proofErr w:type="gramStart"/>
      <w:r w:rsidRPr="003C39D4">
        <w:rPr>
          <w:rFonts w:ascii="Times New Roman" w:hAnsi="Times New Roman" w:cs="Times New Roman"/>
          <w:sz w:val="26"/>
          <w:szCs w:val="26"/>
        </w:rPr>
        <w:t>tas</w:t>
      </w:r>
      <w:proofErr w:type="gramEnd"/>
      <w:r w:rsidRPr="003C39D4">
        <w:rPr>
          <w:rFonts w:ascii="Times New Roman" w:hAnsi="Times New Roman" w:cs="Times New Roman"/>
          <w:sz w:val="26"/>
          <w:szCs w:val="26"/>
        </w:rPr>
        <w:t xml:space="preserve"> ir būtisks vietējās ekonomikas pamats. </w:t>
      </w:r>
    </w:p>
    <w:p w:rsidR="008B3D38" w:rsidRPr="003C39D4" w:rsidRDefault="008B3D38" w:rsidP="00791501">
      <w:pPr>
        <w:spacing w:after="0"/>
        <w:ind w:firstLine="567"/>
        <w:jc w:val="both"/>
        <w:rPr>
          <w:rFonts w:ascii="Times New Roman" w:hAnsi="Times New Roman" w:cs="Times New Roman"/>
          <w:sz w:val="26"/>
          <w:szCs w:val="26"/>
        </w:rPr>
      </w:pPr>
      <w:r w:rsidRPr="003C39D4">
        <w:rPr>
          <w:rFonts w:ascii="Times New Roman" w:hAnsi="Times New Roman" w:cs="Times New Roman"/>
          <w:b/>
          <w:sz w:val="26"/>
          <w:szCs w:val="26"/>
        </w:rPr>
        <w:t>Komisijas paziņojumā Eiropas Parlamentam, Padomei, Eiropas Ekonomikas un sociālo lietu komitejai un Reģionu komitejai „Ceļā uz integrētu pieeju Eiropas kultūras mantojumam</w:t>
      </w:r>
      <w:r w:rsidRPr="003C39D4">
        <w:rPr>
          <w:rFonts w:ascii="Times New Roman" w:hAnsi="Times New Roman" w:cs="Times New Roman"/>
          <w:sz w:val="26"/>
          <w:szCs w:val="26"/>
        </w:rPr>
        <w:t xml:space="preserve">” norādīts, ka tā kā mantojuma objekti kļūst publiski pieejami un rada savu sociālo un vides kapitālu, pilsētas un reģioni, kuros tie atrodas, kļūst par </w:t>
      </w:r>
      <w:r w:rsidRPr="003C39D4">
        <w:rPr>
          <w:rFonts w:ascii="Times New Roman" w:hAnsi="Times New Roman" w:cs="Times New Roman"/>
          <w:sz w:val="26"/>
          <w:szCs w:val="26"/>
          <w:u w:val="single"/>
        </w:rPr>
        <w:t>saimnieciskās darbības dzinējspēkiem, zināšanu centriem, radošas darbības un kultūras koordinācijas centriem, kopienu mijiedarbības un sociālas integrācijas vietām</w:t>
      </w:r>
      <w:r w:rsidRPr="003C39D4">
        <w:rPr>
          <w:rFonts w:ascii="Times New Roman" w:hAnsi="Times New Roman" w:cs="Times New Roman"/>
          <w:sz w:val="26"/>
          <w:szCs w:val="26"/>
        </w:rPr>
        <w:t xml:space="preserve"> — īsumā, tie nodrošina inovācijas un sekmē viedu, ilgtspējīgu un integrējošu izaugsmi saskaņā ar stratēģijas "Eiropa 2020" mērķiem.</w:t>
      </w:r>
      <w:r w:rsidRPr="003C39D4">
        <w:rPr>
          <w:rFonts w:ascii="Times New Roman" w:hAnsi="Times New Roman" w:cs="Times New Roman"/>
          <w:sz w:val="26"/>
          <w:szCs w:val="26"/>
          <w:vertAlign w:val="superscript"/>
        </w:rPr>
        <w:footnoteReference w:id="24"/>
      </w:r>
      <w:r w:rsidRPr="003C39D4">
        <w:rPr>
          <w:rFonts w:ascii="Times New Roman" w:hAnsi="Times New Roman" w:cs="Times New Roman"/>
          <w:sz w:val="26"/>
          <w:szCs w:val="26"/>
        </w:rPr>
        <w:tab/>
      </w:r>
    </w:p>
    <w:p w:rsidR="008B3D38" w:rsidRPr="003C39D4" w:rsidRDefault="008B3D38" w:rsidP="00791501">
      <w:pPr>
        <w:spacing w:after="0"/>
        <w:ind w:firstLine="567"/>
        <w:jc w:val="both"/>
        <w:rPr>
          <w:rFonts w:ascii="Times New Roman" w:hAnsi="Times New Roman" w:cs="Times New Roman"/>
          <w:bCs/>
          <w:sz w:val="26"/>
          <w:szCs w:val="26"/>
        </w:rPr>
      </w:pPr>
      <w:r w:rsidRPr="003C39D4">
        <w:rPr>
          <w:rFonts w:ascii="Times New Roman" w:hAnsi="Times New Roman" w:cs="Times New Roman"/>
          <w:sz w:val="26"/>
          <w:szCs w:val="26"/>
        </w:rPr>
        <w:t xml:space="preserve">Arī specifiskā atbalsta mērķa ietvaros, atbalsts plānots teritorijās ar pilnvērtīgi neizmantotu attīstības potenciālu, ņemot </w:t>
      </w:r>
      <w:proofErr w:type="gramStart"/>
      <w:r w:rsidRPr="003C39D4">
        <w:rPr>
          <w:rFonts w:ascii="Times New Roman" w:hAnsi="Times New Roman" w:cs="Times New Roman"/>
          <w:sz w:val="26"/>
          <w:szCs w:val="26"/>
        </w:rPr>
        <w:t>vērā</w:t>
      </w:r>
      <w:proofErr w:type="gramEnd"/>
      <w:r w:rsidRPr="003C39D4">
        <w:rPr>
          <w:rFonts w:ascii="Times New Roman" w:hAnsi="Times New Roman" w:cs="Times New Roman"/>
          <w:sz w:val="26"/>
          <w:szCs w:val="26"/>
        </w:rPr>
        <w:t xml:space="preserve"> esošās apmeklētāju plūsmas un paredzot apmeklējuma skaita pieau</w:t>
      </w:r>
      <w:r w:rsidR="00A14683" w:rsidRPr="003C39D4">
        <w:rPr>
          <w:rFonts w:ascii="Times New Roman" w:hAnsi="Times New Roman" w:cs="Times New Roman"/>
          <w:sz w:val="26"/>
          <w:szCs w:val="26"/>
        </w:rPr>
        <w:t xml:space="preserve">gumu, lai uzlabotu kultūras un </w:t>
      </w:r>
      <w:r w:rsidRPr="003C39D4">
        <w:rPr>
          <w:rFonts w:ascii="Times New Roman" w:hAnsi="Times New Roman" w:cs="Times New Roman"/>
          <w:sz w:val="26"/>
          <w:szCs w:val="26"/>
        </w:rPr>
        <w:t>dabas mantojuma publisko pieejamību, kas vienlaikus veicinātu kultūras un dabas mantojuma izmantošanu teritorijas sociālekonomiskā potenciāla attīstīšanā.</w:t>
      </w:r>
    </w:p>
    <w:p w:rsidR="008B3D38" w:rsidRPr="003C39D4" w:rsidRDefault="008B3D38" w:rsidP="00791501">
      <w:pPr>
        <w:pStyle w:val="BodyText1"/>
        <w:shd w:val="clear" w:color="auto" w:fill="auto"/>
        <w:tabs>
          <w:tab w:val="left" w:pos="370"/>
        </w:tabs>
        <w:spacing w:after="0" w:line="276" w:lineRule="auto"/>
        <w:ind w:firstLine="0"/>
        <w:jc w:val="both"/>
        <w:rPr>
          <w:rFonts w:eastAsiaTheme="minorHAnsi" w:cs="Times New Roman"/>
          <w:sz w:val="26"/>
          <w:szCs w:val="26"/>
        </w:rPr>
      </w:pPr>
      <w:r w:rsidRPr="003C39D4">
        <w:rPr>
          <w:rFonts w:eastAsiaTheme="minorHAnsi" w:cs="Times New Roman"/>
          <w:sz w:val="26"/>
          <w:szCs w:val="26"/>
        </w:rPr>
        <w:tab/>
      </w:r>
      <w:r w:rsidRPr="003C39D4">
        <w:rPr>
          <w:rFonts w:eastAsiaTheme="minorHAnsi" w:cs="Times New Roman"/>
          <w:sz w:val="26"/>
          <w:szCs w:val="26"/>
        </w:rPr>
        <w:tab/>
      </w:r>
      <w:r w:rsidRPr="003C39D4">
        <w:rPr>
          <w:rFonts w:eastAsiaTheme="minorHAnsi" w:cs="Times New Roman"/>
          <w:b/>
          <w:sz w:val="26"/>
          <w:szCs w:val="26"/>
        </w:rPr>
        <w:t>Eiropas Padomes secinājumos (2014.gada 21.maijs) par kultūras mantojumu kā stratēģisku resursu ilgtspējīgai Eiropai</w:t>
      </w:r>
      <w:r w:rsidRPr="003C39D4">
        <w:rPr>
          <w:rStyle w:val="Vresatsauce"/>
          <w:rFonts w:eastAsiaTheme="minorHAnsi" w:cs="Times New Roman"/>
          <w:sz w:val="26"/>
          <w:szCs w:val="26"/>
        </w:rPr>
        <w:footnoteReference w:id="25"/>
      </w:r>
      <w:r w:rsidRPr="003C39D4">
        <w:rPr>
          <w:rFonts w:eastAsiaTheme="minorHAnsi" w:cs="Times New Roman"/>
          <w:sz w:val="26"/>
          <w:szCs w:val="26"/>
        </w:rPr>
        <w:t xml:space="preserve"> ir uzskaitīta kultūras mantojuma dažādā ietekme, nosakot, ka kultūras mantojumam ir būtiska nozīme </w:t>
      </w:r>
      <w:r w:rsidRPr="003C39D4">
        <w:rPr>
          <w:rFonts w:eastAsiaTheme="minorHAnsi" w:cs="Times New Roman"/>
          <w:b/>
          <w:sz w:val="26"/>
          <w:szCs w:val="26"/>
        </w:rPr>
        <w:t>sociālā</w:t>
      </w:r>
      <w:r w:rsidRPr="003C39D4">
        <w:rPr>
          <w:rFonts w:eastAsiaTheme="minorHAnsi" w:cs="Times New Roman"/>
          <w:sz w:val="26"/>
          <w:szCs w:val="26"/>
        </w:rPr>
        <w:t xml:space="preserve"> kapitāla radīšanā </w:t>
      </w:r>
      <w:proofErr w:type="gramStart"/>
      <w:r w:rsidRPr="003C39D4">
        <w:rPr>
          <w:rFonts w:eastAsiaTheme="minorHAnsi" w:cs="Times New Roman"/>
          <w:sz w:val="26"/>
          <w:szCs w:val="26"/>
        </w:rPr>
        <w:t>un</w:t>
      </w:r>
      <w:proofErr w:type="gramEnd"/>
      <w:r w:rsidRPr="003C39D4">
        <w:rPr>
          <w:rFonts w:eastAsiaTheme="minorHAnsi" w:cs="Times New Roman"/>
          <w:sz w:val="26"/>
          <w:szCs w:val="26"/>
        </w:rPr>
        <w:t xml:space="preserve"> vairošanā, jo tas spēj:</w:t>
      </w:r>
    </w:p>
    <w:p w:rsidR="008B3D38" w:rsidRPr="003C39D4" w:rsidRDefault="008B3D38" w:rsidP="00791501">
      <w:pPr>
        <w:pStyle w:val="BodyText1"/>
        <w:widowControl w:val="0"/>
        <w:numPr>
          <w:ilvl w:val="0"/>
          <w:numId w:val="14"/>
        </w:numPr>
        <w:shd w:val="clear" w:color="auto" w:fill="auto"/>
        <w:tabs>
          <w:tab w:val="left" w:pos="660"/>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t>iedvesmot un veicināt iedzīvotāju līdzdalību sabiedriskajā dzīvē;</w:t>
      </w:r>
    </w:p>
    <w:p w:rsidR="008B3D38" w:rsidRPr="003C39D4" w:rsidRDefault="008B3D38" w:rsidP="00791501">
      <w:pPr>
        <w:pStyle w:val="BodyText1"/>
        <w:widowControl w:val="0"/>
        <w:numPr>
          <w:ilvl w:val="0"/>
          <w:numId w:val="14"/>
        </w:numPr>
        <w:shd w:val="clear" w:color="auto" w:fill="auto"/>
        <w:tabs>
          <w:tab w:val="left" w:pos="660"/>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t>uzlabot atsevišķu cilvēku un viņu kopienu dzīves kvalitāti un labklājību;</w:t>
      </w:r>
    </w:p>
    <w:p w:rsidR="008B3D38" w:rsidRPr="003C39D4" w:rsidRDefault="008B3D38" w:rsidP="00791501">
      <w:pPr>
        <w:pStyle w:val="BodyText1"/>
        <w:widowControl w:val="0"/>
        <w:numPr>
          <w:ilvl w:val="0"/>
          <w:numId w:val="14"/>
        </w:numPr>
        <w:shd w:val="clear" w:color="auto" w:fill="auto"/>
        <w:tabs>
          <w:tab w:val="left" w:pos="655"/>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t>veicināt dažādību un dialogu starp kultūrām, sekmējot stiprāku piederības sajūtu plašākai kopienai un labāku savstarpējo izpratni un cieņu tautu starpā;</w:t>
      </w:r>
    </w:p>
    <w:p w:rsidR="008B3D38" w:rsidRPr="003C39D4" w:rsidRDefault="008B3D38" w:rsidP="00791501">
      <w:pPr>
        <w:pStyle w:val="BodyText1"/>
        <w:widowControl w:val="0"/>
        <w:numPr>
          <w:ilvl w:val="0"/>
          <w:numId w:val="14"/>
        </w:numPr>
        <w:shd w:val="clear" w:color="auto" w:fill="auto"/>
        <w:tabs>
          <w:tab w:val="left" w:pos="655"/>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t xml:space="preserve"> palīdzēt mazināt sociālās atšķirības, veicināt sociālo iekļaušanu, līdzdalību kultūras un sabiedriskajā dzīvē un sekmēt dialogu starp paaudzēm un sociālo kohēziju;</w:t>
      </w:r>
    </w:p>
    <w:p w:rsidR="008B3D38" w:rsidRPr="003C39D4" w:rsidRDefault="008B3D38" w:rsidP="00791501">
      <w:pPr>
        <w:pStyle w:val="BodyText1"/>
        <w:widowControl w:val="0"/>
        <w:numPr>
          <w:ilvl w:val="0"/>
          <w:numId w:val="14"/>
        </w:numPr>
        <w:shd w:val="clear" w:color="auto" w:fill="auto"/>
        <w:tabs>
          <w:tab w:val="left" w:pos="655"/>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t>sniegt iespējas attīstīt prasmes, zināšanas, radošās spējas un inovācijas;</w:t>
      </w:r>
    </w:p>
    <w:p w:rsidR="008B3D38" w:rsidRPr="003C39D4" w:rsidRDefault="008B3D38" w:rsidP="00791501">
      <w:pPr>
        <w:pStyle w:val="BodyText1"/>
        <w:widowControl w:val="0"/>
        <w:numPr>
          <w:ilvl w:val="0"/>
          <w:numId w:val="14"/>
        </w:numPr>
        <w:shd w:val="clear" w:color="auto" w:fill="auto"/>
        <w:tabs>
          <w:tab w:val="left" w:pos="655"/>
        </w:tabs>
        <w:autoSpaceDE w:val="0"/>
        <w:autoSpaceDN w:val="0"/>
        <w:adjustRightInd w:val="0"/>
        <w:spacing w:after="0" w:line="276" w:lineRule="auto"/>
        <w:ind w:left="284" w:hanging="284"/>
        <w:jc w:val="both"/>
        <w:rPr>
          <w:rFonts w:eastAsiaTheme="minorHAnsi" w:cs="Times New Roman"/>
          <w:sz w:val="26"/>
          <w:szCs w:val="26"/>
        </w:rPr>
      </w:pPr>
      <w:proofErr w:type="gramStart"/>
      <w:r w:rsidRPr="003C39D4">
        <w:rPr>
          <w:rFonts w:eastAsiaTheme="minorHAnsi" w:cs="Times New Roman"/>
          <w:sz w:val="26"/>
          <w:szCs w:val="26"/>
        </w:rPr>
        <w:t>būt</w:t>
      </w:r>
      <w:proofErr w:type="gramEnd"/>
      <w:r w:rsidRPr="003C39D4">
        <w:rPr>
          <w:rFonts w:eastAsiaTheme="minorHAnsi" w:cs="Times New Roman"/>
          <w:sz w:val="26"/>
          <w:szCs w:val="26"/>
        </w:rPr>
        <w:t xml:space="preserve"> par efektīvu formālās, neformālās un ikdienējās mācīšanās, mūžizglītības un apmācības instrumentu.</w:t>
      </w:r>
    </w:p>
    <w:p w:rsidR="008B3D38" w:rsidRPr="003C39D4" w:rsidRDefault="008B3D38" w:rsidP="00791501">
      <w:pPr>
        <w:pStyle w:val="BodyText1"/>
        <w:shd w:val="clear" w:color="auto" w:fill="auto"/>
        <w:tabs>
          <w:tab w:val="left" w:pos="380"/>
        </w:tabs>
        <w:spacing w:after="0" w:line="276" w:lineRule="auto"/>
        <w:ind w:firstLine="0"/>
        <w:jc w:val="both"/>
        <w:rPr>
          <w:rFonts w:eastAsiaTheme="minorHAnsi" w:cs="Times New Roman"/>
          <w:sz w:val="26"/>
          <w:szCs w:val="26"/>
        </w:rPr>
      </w:pPr>
      <w:r w:rsidRPr="003C39D4">
        <w:rPr>
          <w:rFonts w:eastAsiaTheme="minorHAnsi" w:cs="Times New Roman"/>
          <w:sz w:val="26"/>
          <w:szCs w:val="26"/>
        </w:rPr>
        <w:tab/>
      </w:r>
      <w:r w:rsidRPr="003C39D4">
        <w:rPr>
          <w:rFonts w:eastAsiaTheme="minorHAnsi" w:cs="Times New Roman"/>
          <w:sz w:val="26"/>
          <w:szCs w:val="26"/>
        </w:rPr>
        <w:tab/>
        <w:t xml:space="preserve">Gan kultūras, gan dabas mantojumam ir nozīmīga </w:t>
      </w:r>
      <w:r w:rsidRPr="003C39D4">
        <w:rPr>
          <w:rFonts w:eastAsiaTheme="minorHAnsi" w:cs="Times New Roman"/>
          <w:b/>
          <w:sz w:val="26"/>
          <w:szCs w:val="26"/>
        </w:rPr>
        <w:t>ekonomiska</w:t>
      </w:r>
      <w:r w:rsidRPr="003C39D4">
        <w:rPr>
          <w:rFonts w:eastAsiaTheme="minorHAnsi" w:cs="Times New Roman"/>
          <w:sz w:val="26"/>
          <w:szCs w:val="26"/>
        </w:rPr>
        <w:t xml:space="preserve"> ietekme, tostarp kā neatņemamai kultūras </w:t>
      </w:r>
      <w:proofErr w:type="gramStart"/>
      <w:r w:rsidRPr="003C39D4">
        <w:rPr>
          <w:rFonts w:eastAsiaTheme="minorHAnsi" w:cs="Times New Roman"/>
          <w:sz w:val="26"/>
          <w:szCs w:val="26"/>
        </w:rPr>
        <w:t>un</w:t>
      </w:r>
      <w:proofErr w:type="gramEnd"/>
      <w:r w:rsidRPr="003C39D4">
        <w:rPr>
          <w:rFonts w:eastAsiaTheme="minorHAnsi" w:cs="Times New Roman"/>
          <w:sz w:val="26"/>
          <w:szCs w:val="26"/>
        </w:rPr>
        <w:t xml:space="preserve"> radošo nozaru sastāvdaļai, jo cita starpā tas:</w:t>
      </w:r>
    </w:p>
    <w:p w:rsidR="008B3D38" w:rsidRPr="003C39D4" w:rsidRDefault="008B3D38" w:rsidP="00791501">
      <w:pPr>
        <w:pStyle w:val="BodyText1"/>
        <w:widowControl w:val="0"/>
        <w:numPr>
          <w:ilvl w:val="0"/>
          <w:numId w:val="14"/>
        </w:numPr>
        <w:shd w:val="clear" w:color="auto" w:fill="auto"/>
        <w:tabs>
          <w:tab w:val="left" w:pos="660"/>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lastRenderedPageBreak/>
        <w:t>ir spēcīgs iekļaujošas vietējās un reģionālās attīstības virzītājspēks un rada ievērojamu ārējo ietekmi, jo īpaši paplašinot ilgtspējīgu kultūrtūrismu;</w:t>
      </w:r>
    </w:p>
    <w:p w:rsidR="008B3D38" w:rsidRPr="003C39D4" w:rsidRDefault="008B3D38" w:rsidP="00791501">
      <w:pPr>
        <w:pStyle w:val="BodyText1"/>
        <w:widowControl w:val="0"/>
        <w:numPr>
          <w:ilvl w:val="0"/>
          <w:numId w:val="14"/>
        </w:numPr>
        <w:shd w:val="clear" w:color="auto" w:fill="auto"/>
        <w:tabs>
          <w:tab w:val="left" w:pos="665"/>
        </w:tabs>
        <w:autoSpaceDE w:val="0"/>
        <w:autoSpaceDN w:val="0"/>
        <w:adjustRightInd w:val="0"/>
        <w:spacing w:after="0" w:line="276" w:lineRule="auto"/>
        <w:ind w:left="284" w:hanging="284"/>
        <w:jc w:val="both"/>
        <w:rPr>
          <w:rFonts w:eastAsiaTheme="minorHAnsi" w:cs="Times New Roman"/>
          <w:sz w:val="26"/>
          <w:szCs w:val="26"/>
        </w:rPr>
      </w:pPr>
      <w:r w:rsidRPr="003C39D4">
        <w:rPr>
          <w:rFonts w:eastAsiaTheme="minorHAnsi" w:cs="Times New Roman"/>
          <w:sz w:val="26"/>
          <w:szCs w:val="26"/>
        </w:rPr>
        <w:t>atbalsta ilgtspējīgu pilsētu un lauku attīstību un atjaunošanu, kā to pierāda daudzu Eiropas reģionu un pilsētu ierosmes;</w:t>
      </w:r>
    </w:p>
    <w:p w:rsidR="008B3D38" w:rsidRPr="003C39D4" w:rsidRDefault="008B3D38" w:rsidP="00791501">
      <w:pPr>
        <w:pStyle w:val="BodyText1"/>
        <w:widowControl w:val="0"/>
        <w:numPr>
          <w:ilvl w:val="0"/>
          <w:numId w:val="14"/>
        </w:numPr>
        <w:shd w:val="clear" w:color="auto" w:fill="auto"/>
        <w:tabs>
          <w:tab w:val="left" w:pos="660"/>
        </w:tabs>
        <w:autoSpaceDE w:val="0"/>
        <w:autoSpaceDN w:val="0"/>
        <w:adjustRightInd w:val="0"/>
        <w:spacing w:after="0" w:line="276" w:lineRule="auto"/>
        <w:ind w:left="284" w:hanging="284"/>
        <w:jc w:val="both"/>
        <w:rPr>
          <w:rFonts w:eastAsiaTheme="minorHAnsi" w:cs="Times New Roman"/>
          <w:sz w:val="26"/>
          <w:szCs w:val="26"/>
        </w:rPr>
      </w:pPr>
      <w:proofErr w:type="gramStart"/>
      <w:r w:rsidRPr="003C39D4">
        <w:rPr>
          <w:rFonts w:eastAsiaTheme="minorHAnsi" w:cs="Times New Roman"/>
          <w:sz w:val="26"/>
          <w:szCs w:val="26"/>
        </w:rPr>
        <w:t>rada</w:t>
      </w:r>
      <w:proofErr w:type="gramEnd"/>
      <w:r w:rsidRPr="003C39D4">
        <w:rPr>
          <w:rFonts w:eastAsiaTheme="minorHAnsi" w:cs="Times New Roman"/>
          <w:sz w:val="26"/>
          <w:szCs w:val="26"/>
        </w:rPr>
        <w:t xml:space="preserve"> dažādu veidu nodarbinātību.</w:t>
      </w:r>
    </w:p>
    <w:p w:rsidR="008B3D38" w:rsidRPr="003C39D4" w:rsidRDefault="008B3D38" w:rsidP="00791501">
      <w:pPr>
        <w:pStyle w:val="BodyText1"/>
        <w:shd w:val="clear" w:color="auto" w:fill="auto"/>
        <w:tabs>
          <w:tab w:val="left" w:pos="375"/>
        </w:tabs>
        <w:spacing w:after="0" w:line="276" w:lineRule="auto"/>
        <w:ind w:firstLine="0"/>
        <w:jc w:val="both"/>
        <w:rPr>
          <w:rFonts w:eastAsiaTheme="minorHAnsi" w:cs="Times New Roman"/>
          <w:sz w:val="26"/>
          <w:szCs w:val="26"/>
        </w:rPr>
      </w:pPr>
      <w:r w:rsidRPr="003C39D4">
        <w:rPr>
          <w:rFonts w:eastAsiaTheme="minorHAnsi" w:cs="Times New Roman"/>
          <w:sz w:val="26"/>
          <w:szCs w:val="26"/>
        </w:rPr>
        <w:tab/>
      </w:r>
      <w:r w:rsidRPr="003C39D4">
        <w:rPr>
          <w:rFonts w:eastAsiaTheme="minorHAnsi" w:cs="Times New Roman"/>
          <w:sz w:val="26"/>
          <w:szCs w:val="26"/>
        </w:rPr>
        <w:tab/>
        <w:t xml:space="preserve">Tāpat kultūras un dabas mantojumam ir konkrēta nozīme stratēģijas "Eiropa 2020" mērķu sasniegšanā attiecībā uz „viedu, ilgtspējīgu un integrējošu izaugsmi”, jo tam ir sociāla un ekonomiska ietekme un tas veicina ilgtspējību </w:t>
      </w:r>
      <w:r w:rsidRPr="003C39D4">
        <w:rPr>
          <w:rFonts w:eastAsiaTheme="minorHAnsi" w:cs="Times New Roman"/>
          <w:b/>
          <w:sz w:val="26"/>
          <w:szCs w:val="26"/>
        </w:rPr>
        <w:t>vides</w:t>
      </w:r>
      <w:r w:rsidRPr="003C39D4">
        <w:rPr>
          <w:rFonts w:eastAsiaTheme="minorHAnsi" w:cs="Times New Roman"/>
          <w:sz w:val="26"/>
          <w:szCs w:val="26"/>
        </w:rPr>
        <w:t xml:space="preserve"> jomā.</w:t>
      </w:r>
    </w:p>
    <w:p w:rsidR="008B3D38" w:rsidRPr="003C39D4" w:rsidRDefault="00467B39" w:rsidP="00791501">
      <w:pPr>
        <w:spacing w:after="0"/>
        <w:ind w:firstLine="720"/>
        <w:jc w:val="both"/>
        <w:rPr>
          <w:rFonts w:ascii="Times New Roman" w:hAnsi="Times New Roman" w:cs="Times New Roman"/>
          <w:sz w:val="26"/>
          <w:szCs w:val="26"/>
        </w:rPr>
      </w:pPr>
      <w:r w:rsidRPr="003C39D4">
        <w:rPr>
          <w:rFonts w:ascii="Times New Roman" w:hAnsi="Times New Roman" w:cs="Times New Roman"/>
          <w:b/>
          <w:bCs/>
          <w:sz w:val="26"/>
          <w:szCs w:val="26"/>
        </w:rPr>
        <w:t>Eiropas padomes dalībvalstu telpiskās/reģionālās plānošanas ministru (CEMAT) rezolūcijā</w:t>
      </w:r>
      <w:hyperlink r:id="rId17" w:tgtFrame="_blank" w:history="1">
        <w:r w:rsidRPr="003C39D4">
          <w:rPr>
            <w:rStyle w:val="Hipersaite"/>
            <w:rFonts w:ascii="Times New Roman" w:hAnsi="Times New Roman" w:cs="Times New Roman"/>
            <w:color w:val="auto"/>
            <w:sz w:val="26"/>
            <w:szCs w:val="26"/>
            <w:u w:val="none"/>
          </w:rPr>
          <w:t xml:space="preserve"> Nr.2 </w:t>
        </w:r>
        <w:r w:rsidRPr="003C39D4">
          <w:rPr>
            <w:rStyle w:val="Hipersaite"/>
            <w:rFonts w:ascii="Times New Roman" w:hAnsi="Times New Roman" w:cs="Times New Roman"/>
            <w:b/>
            <w:color w:val="auto"/>
            <w:sz w:val="26"/>
            <w:szCs w:val="26"/>
            <w:u w:val="none"/>
          </w:rPr>
          <w:t>Par Eiropas hartu par lauku dabas un kultūras mantojumu: ilgtspējīgas telpiskās attīstības veicināšana „Lauku dabas un kultūras mantojums kā teritoriālās kohēzijas faktor</w:t>
        </w:r>
        <w:r w:rsidRPr="003C39D4">
          <w:rPr>
            <w:rStyle w:val="Hipersaite"/>
            <w:rFonts w:ascii="Times New Roman" w:hAnsi="Times New Roman" w:cs="Times New Roman"/>
            <w:color w:val="auto"/>
            <w:sz w:val="26"/>
            <w:szCs w:val="26"/>
            <w:u w:val="none"/>
          </w:rPr>
          <w:t>s”</w:t>
        </w:r>
      </w:hyperlink>
      <w:r w:rsidRPr="003C39D4">
        <w:rPr>
          <w:rFonts w:ascii="Times New Roman" w:hAnsi="Times New Roman" w:cs="Times New Roman"/>
          <w:sz w:val="26"/>
          <w:szCs w:val="26"/>
        </w:rPr>
        <w:t xml:space="preserve"> </w:t>
      </w:r>
      <w:r w:rsidRPr="003C39D4">
        <w:rPr>
          <w:rStyle w:val="Vresatsauce"/>
          <w:rFonts w:ascii="Times New Roman" w:hAnsi="Times New Roman" w:cs="Times New Roman"/>
          <w:b/>
          <w:bCs/>
          <w:sz w:val="26"/>
          <w:szCs w:val="26"/>
        </w:rPr>
        <w:footnoteReference w:id="26"/>
      </w:r>
      <w:r w:rsidRPr="003C39D4">
        <w:rPr>
          <w:rFonts w:ascii="Times New Roman" w:hAnsi="Times New Roman" w:cs="Times New Roman"/>
          <w:b/>
          <w:bCs/>
          <w:sz w:val="26"/>
          <w:szCs w:val="26"/>
        </w:rPr>
        <w:t xml:space="preserve"> </w:t>
      </w:r>
      <w:r w:rsidR="008B3D38" w:rsidRPr="003C39D4">
        <w:rPr>
          <w:rFonts w:ascii="Times New Roman" w:hAnsi="Times New Roman" w:cs="Times New Roman"/>
          <w:bCs/>
          <w:sz w:val="26"/>
          <w:szCs w:val="26"/>
        </w:rPr>
        <w:t>uzsvērts,</w:t>
      </w:r>
      <w:r w:rsidR="008B3D38" w:rsidRPr="003C39D4">
        <w:rPr>
          <w:rFonts w:ascii="Times New Roman" w:hAnsi="Times New Roman" w:cs="Times New Roman"/>
          <w:sz w:val="26"/>
          <w:szCs w:val="26"/>
        </w:rPr>
        <w:t xml:space="preserve">  ka lauku dabas un kultūras mantojums ir patiesa vērtība un to resurss, Eiropas kontinenta ilgtspējīgas attīstības faktors un virzītājs, un tam ir izšķiroša nozīme, lai lauku reģionus padarītu pievilcīgākus un radītu līdzsvaru starp pilsētām un laukiem.</w:t>
      </w:r>
    </w:p>
    <w:p w:rsidR="008B3D38" w:rsidRPr="003C39D4" w:rsidRDefault="008B3D38" w:rsidP="00791501">
      <w:pPr>
        <w:spacing w:after="0"/>
        <w:jc w:val="both"/>
        <w:rPr>
          <w:rFonts w:ascii="Times New Roman" w:hAnsi="Times New Roman" w:cs="Times New Roman"/>
          <w:sz w:val="26"/>
          <w:szCs w:val="26"/>
        </w:rPr>
      </w:pPr>
      <w:r w:rsidRPr="003C39D4">
        <w:rPr>
          <w:rFonts w:ascii="Times New Roman" w:hAnsi="Times New Roman" w:cs="Times New Roman"/>
          <w:sz w:val="26"/>
          <w:szCs w:val="26"/>
        </w:rPr>
        <w:t xml:space="preserve">Lauki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to dabas un kultūras mantojums ir ļoti jutīgs resurss neatkarīgi no tā, ka laukos ir iespējama jauna veida attīstība un dzīvesveids. Lauku reģionu noriets var nodarīt neatgriezenisku kaitējumu lauku iedzīvotāju dzīves apstākļiem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viņu identitātei, kā arī kaitēt daudziem šā mantojuma aspektiem.</w:t>
      </w:r>
    </w:p>
    <w:p w:rsidR="008B3D38" w:rsidRPr="003C39D4" w:rsidRDefault="008B3D38" w:rsidP="00791501">
      <w:pPr>
        <w:spacing w:after="0"/>
        <w:jc w:val="both"/>
        <w:rPr>
          <w:rFonts w:ascii="Times New Roman" w:hAnsi="Times New Roman" w:cs="Times New Roman"/>
          <w:sz w:val="26"/>
          <w:szCs w:val="26"/>
        </w:rPr>
      </w:pPr>
      <w:r w:rsidRPr="003C39D4">
        <w:rPr>
          <w:rFonts w:ascii="Times New Roman" w:hAnsi="Times New Roman" w:cs="Times New Roman"/>
          <w:sz w:val="26"/>
          <w:szCs w:val="26"/>
        </w:rPr>
        <w:t>Tā kā mērķis ir šo mantojumu nodot nākamajām paaudzēm, vienlaicīgi ievērojot tā funkciju, ar šo mantojumu saistītu projektu attīstīšana ir vispiemērotākais veids, kā nodrošināt tā saglabāšanos.</w:t>
      </w:r>
    </w:p>
    <w:p w:rsidR="008B3D38" w:rsidRPr="003C39D4" w:rsidRDefault="008B3D38" w:rsidP="00791501">
      <w:pPr>
        <w:spacing w:after="0"/>
        <w:ind w:firstLine="709"/>
        <w:jc w:val="both"/>
        <w:rPr>
          <w:rFonts w:ascii="Times New Roman" w:hAnsi="Times New Roman" w:cs="Times New Roman"/>
          <w:sz w:val="26"/>
          <w:szCs w:val="26"/>
        </w:rPr>
      </w:pPr>
      <w:r w:rsidRPr="003C39D4">
        <w:rPr>
          <w:rFonts w:ascii="Times New Roman" w:hAnsi="Times New Roman" w:cs="Times New Roman"/>
          <w:sz w:val="26"/>
          <w:szCs w:val="26"/>
        </w:rPr>
        <w:t xml:space="preserve">Ir novērots, ka dabas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kultūras mantojumam var būt liela nozīme, lai jaunie lauku reģionu iedzīvotāji varētu veiksmīgāk iekārtoties uz dzīvi. </w:t>
      </w:r>
    </w:p>
    <w:p w:rsidR="008B3D38" w:rsidRPr="003C39D4" w:rsidRDefault="008B3D38" w:rsidP="00791501">
      <w:pPr>
        <w:spacing w:after="0"/>
        <w:ind w:firstLine="567"/>
        <w:jc w:val="both"/>
        <w:rPr>
          <w:rFonts w:ascii="Times New Roman" w:hAnsi="Times New Roman" w:cs="Times New Roman"/>
          <w:sz w:val="26"/>
          <w:szCs w:val="26"/>
        </w:rPr>
      </w:pPr>
      <w:r w:rsidRPr="003C39D4">
        <w:rPr>
          <w:rFonts w:ascii="Times New Roman" w:hAnsi="Times New Roman" w:cs="Times New Roman"/>
          <w:b/>
          <w:bCs/>
          <w:sz w:val="26"/>
          <w:szCs w:val="26"/>
        </w:rPr>
        <w:t>P</w:t>
      </w:r>
      <w:r w:rsidRPr="003C39D4">
        <w:rPr>
          <w:rFonts w:ascii="Times New Roman" w:hAnsi="Times New Roman" w:cs="Times New Roman"/>
          <w:b/>
          <w:sz w:val="26"/>
          <w:szCs w:val="26"/>
        </w:rPr>
        <w:t>ētījumā „Kultūras mantojuma nozīme Eiropai</w:t>
      </w:r>
      <w:r w:rsidRPr="003C39D4">
        <w:rPr>
          <w:rFonts w:ascii="Times New Roman" w:hAnsi="Times New Roman" w:cs="Times New Roman"/>
          <w:sz w:val="26"/>
          <w:szCs w:val="26"/>
        </w:rPr>
        <w:t xml:space="preserve">” kultūras mantojuma ietekme iedalīta četros ilgtspējīgas attīstības pīlāros, kas paredz ietekmi uz ekonomisko, sociālo, vides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kultūras jomu.</w:t>
      </w:r>
    </w:p>
    <w:p w:rsidR="008B3D38" w:rsidRPr="003C39D4" w:rsidRDefault="008B3D38" w:rsidP="00791501">
      <w:pPr>
        <w:spacing w:after="0"/>
        <w:ind w:firstLine="567"/>
        <w:jc w:val="both"/>
        <w:rPr>
          <w:rFonts w:ascii="Times New Roman" w:hAnsi="Times New Roman" w:cs="Times New Roman"/>
          <w:sz w:val="26"/>
          <w:szCs w:val="26"/>
        </w:rPr>
      </w:pPr>
      <w:r w:rsidRPr="003C39D4">
        <w:rPr>
          <w:rFonts w:ascii="Times New Roman" w:hAnsi="Times New Roman" w:cs="Times New Roman"/>
          <w:sz w:val="26"/>
          <w:szCs w:val="26"/>
        </w:rPr>
        <w:t xml:space="preserve">Pētījumā uzsvērts, ka kultūras mantojuma ietekme uz kultūras dimensiju vērtējama kā visacīmredzamākā, kultūras mantojumam piemīt tā estētiskā, garīgā, sociālā, vēsturiskā, simboliskā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autentiskā vērtība, kas pamato tā ietekmi uz kultūras jomu. Kultūras mantojums veicina interesi par mākslu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vēsturi, rada lepnumu par vietējo kultūru un tradīcijām un veicina sabiedrības līdzdarbošanos dažādās aktivitātēs, palīdz attīstīt piederības sajūtu un radošumu.</w:t>
      </w:r>
    </w:p>
    <w:p w:rsidR="008B3D38" w:rsidRPr="003C39D4" w:rsidRDefault="008B3D38" w:rsidP="00791501">
      <w:pPr>
        <w:spacing w:after="0"/>
        <w:ind w:firstLine="567"/>
        <w:jc w:val="both"/>
        <w:rPr>
          <w:rFonts w:ascii="Times New Roman" w:hAnsi="Times New Roman" w:cs="Times New Roman"/>
          <w:sz w:val="26"/>
          <w:szCs w:val="26"/>
        </w:rPr>
      </w:pPr>
      <w:proofErr w:type="gramStart"/>
      <w:r w:rsidRPr="003C39D4">
        <w:rPr>
          <w:rFonts w:ascii="Times New Roman" w:hAnsi="Times New Roman" w:cs="Times New Roman"/>
          <w:sz w:val="26"/>
          <w:szCs w:val="26"/>
        </w:rPr>
        <w:lastRenderedPageBreak/>
        <w:t>Specifiskā atbalsta mērķa ietvaros veiktās investīcijas kultūras mantojuma atjaunošanā viennozīmīgi veicinās vietējās sabiedrības dzīves kvalitātes uzlabošanos, ietekmējot tieši kultūras dzīves jomas, nodrošinot plašāku kultūras pakalpojumu pieejamību.</w:t>
      </w:r>
      <w:proofErr w:type="gramEnd"/>
      <w:r w:rsidRPr="003C39D4">
        <w:rPr>
          <w:rFonts w:ascii="Times New Roman" w:hAnsi="Times New Roman" w:cs="Times New Roman"/>
          <w:sz w:val="26"/>
          <w:szCs w:val="26"/>
        </w:rPr>
        <w:t xml:space="preserve"> </w:t>
      </w:r>
    </w:p>
    <w:p w:rsidR="008B3D38" w:rsidRPr="003C39D4" w:rsidRDefault="008B3D38" w:rsidP="00791501">
      <w:pPr>
        <w:pStyle w:val="ParastaisWeb"/>
        <w:spacing w:before="0" w:beforeAutospacing="0" w:after="0" w:afterAutospacing="0" w:line="276" w:lineRule="auto"/>
        <w:ind w:firstLine="720"/>
        <w:jc w:val="both"/>
        <w:rPr>
          <w:rFonts w:eastAsiaTheme="minorHAnsi"/>
          <w:sz w:val="26"/>
          <w:szCs w:val="26"/>
          <w:lang w:eastAsia="en-US"/>
        </w:rPr>
      </w:pPr>
      <w:r w:rsidRPr="003C39D4">
        <w:rPr>
          <w:rFonts w:eastAsiaTheme="minorHAnsi"/>
          <w:sz w:val="26"/>
          <w:szCs w:val="26"/>
          <w:lang w:eastAsia="en-US"/>
        </w:rPr>
        <w:t xml:space="preserve">Saskaņā ar Baltijas jūras valstu uzraudzības grupas kultūras mantojuma aizsardzības reģionālā līmenī vīziju </w:t>
      </w:r>
      <w:r w:rsidRPr="003C39D4">
        <w:rPr>
          <w:rFonts w:eastAsiaTheme="minorHAnsi"/>
          <w:b/>
          <w:sz w:val="26"/>
          <w:szCs w:val="26"/>
          <w:lang w:eastAsia="en-US"/>
        </w:rPr>
        <w:t>kultūras tūrisms</w:t>
      </w:r>
      <w:r w:rsidRPr="003C39D4">
        <w:rPr>
          <w:rFonts w:eastAsiaTheme="minorHAnsi"/>
          <w:sz w:val="26"/>
          <w:szCs w:val="26"/>
          <w:lang w:eastAsia="en-US"/>
        </w:rPr>
        <w:t xml:space="preserve"> ir atzīts par vienu no būtiskākajām stratēģijām tūrisma attīstībai, kur kultūras mantojums tiek izmantots kā mehānisms </w:t>
      </w:r>
      <w:r w:rsidRPr="003C39D4">
        <w:rPr>
          <w:rFonts w:eastAsiaTheme="minorHAnsi"/>
          <w:b/>
          <w:sz w:val="26"/>
          <w:szCs w:val="26"/>
          <w:lang w:eastAsia="en-US"/>
        </w:rPr>
        <w:t xml:space="preserve">vietējās ainavas </w:t>
      </w:r>
      <w:proofErr w:type="gramStart"/>
      <w:r w:rsidRPr="003C39D4">
        <w:rPr>
          <w:rFonts w:eastAsiaTheme="minorHAnsi"/>
          <w:b/>
          <w:sz w:val="26"/>
          <w:szCs w:val="26"/>
          <w:lang w:eastAsia="en-US"/>
        </w:rPr>
        <w:t>un</w:t>
      </w:r>
      <w:proofErr w:type="gramEnd"/>
      <w:r w:rsidRPr="003C39D4">
        <w:rPr>
          <w:rFonts w:eastAsiaTheme="minorHAnsi"/>
          <w:b/>
          <w:sz w:val="26"/>
          <w:szCs w:val="26"/>
          <w:lang w:eastAsia="en-US"/>
        </w:rPr>
        <w:t xml:space="preserve"> kopienu izzināšanai un reģiona pagātnes izprašanai</w:t>
      </w:r>
      <w:r w:rsidRPr="003C39D4">
        <w:rPr>
          <w:rFonts w:eastAsiaTheme="minorHAnsi"/>
          <w:sz w:val="26"/>
          <w:szCs w:val="26"/>
          <w:lang w:eastAsia="en-US"/>
        </w:rPr>
        <w:t>.</w:t>
      </w:r>
      <w:r w:rsidRPr="003C39D4">
        <w:rPr>
          <w:rStyle w:val="Vresatsauce"/>
          <w:rFonts w:eastAsiaTheme="minorHAnsi"/>
          <w:sz w:val="26"/>
          <w:szCs w:val="26"/>
          <w:lang w:eastAsia="en-US"/>
        </w:rPr>
        <w:footnoteReference w:id="27"/>
      </w:r>
    </w:p>
    <w:p w:rsidR="008B3D38" w:rsidRPr="003C39D4" w:rsidRDefault="008B3D38" w:rsidP="00791501">
      <w:pPr>
        <w:pStyle w:val="ParastaisWeb"/>
        <w:spacing w:before="0" w:beforeAutospacing="0" w:after="0" w:afterAutospacing="0" w:line="276" w:lineRule="auto"/>
        <w:ind w:firstLine="720"/>
        <w:jc w:val="both"/>
        <w:rPr>
          <w:rFonts w:eastAsia="+mn-ea"/>
          <w:sz w:val="26"/>
          <w:szCs w:val="26"/>
        </w:rPr>
      </w:pPr>
      <w:r w:rsidRPr="003C39D4">
        <w:rPr>
          <w:rFonts w:eastAsia="+mn-ea"/>
          <w:sz w:val="26"/>
          <w:szCs w:val="26"/>
        </w:rPr>
        <w:t xml:space="preserve">Saskaņā ar nacionālajos plānošanas dokumentos noteikto kultūras </w:t>
      </w:r>
      <w:proofErr w:type="gramStart"/>
      <w:r w:rsidRPr="003C39D4">
        <w:rPr>
          <w:rFonts w:eastAsia="+mn-ea"/>
          <w:sz w:val="26"/>
          <w:szCs w:val="26"/>
        </w:rPr>
        <w:t>un</w:t>
      </w:r>
      <w:proofErr w:type="gramEnd"/>
      <w:r w:rsidRPr="003C39D4">
        <w:rPr>
          <w:rFonts w:eastAsia="+mn-ea"/>
          <w:sz w:val="26"/>
          <w:szCs w:val="26"/>
        </w:rPr>
        <w:t xml:space="preserve"> dabas mantojumam piemīt potenciāls ne tikai padarīt pievilcīgāku apkārtējo vidi, bet vienlaikus investīcijas kultūras un dabas mantojumā rada </w:t>
      </w:r>
      <w:r w:rsidRPr="003C39D4">
        <w:rPr>
          <w:rFonts w:eastAsia="+mn-ea"/>
          <w:sz w:val="26"/>
          <w:szCs w:val="26"/>
          <w:u w:val="single"/>
        </w:rPr>
        <w:t>ietekmi uz uzņēmējdarbības</w:t>
      </w:r>
      <w:r w:rsidRPr="003C39D4">
        <w:rPr>
          <w:rFonts w:eastAsia="+mn-ea"/>
          <w:sz w:val="26"/>
          <w:szCs w:val="26"/>
        </w:rPr>
        <w:t xml:space="preserve"> attīstību un kultūras un dabas tūrisma galamērķu paplašināšanu. </w:t>
      </w:r>
    </w:p>
    <w:p w:rsidR="008B3D38" w:rsidRPr="003C39D4" w:rsidRDefault="008B3D38"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 xml:space="preserve">Latvijas tūrisma attīstības pamatnostādnēs 2014.-2020.gadam kā stratēģiskie Latvijas tūrisma veidi ir noteikts MICE (darījumu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pasākumu) tūrisms, dabas un kultūras tūrisms, kā arī radošās industrijas.</w:t>
      </w:r>
      <w:r w:rsidRPr="003C39D4">
        <w:rPr>
          <w:rFonts w:ascii="Times New Roman" w:hAnsi="Times New Roman" w:cs="Times New Roman"/>
          <w:b/>
          <w:sz w:val="26"/>
          <w:szCs w:val="26"/>
        </w:rPr>
        <w:t xml:space="preserve"> </w:t>
      </w:r>
      <w:r w:rsidRPr="003C39D4">
        <w:rPr>
          <w:rFonts w:ascii="Times New Roman" w:hAnsi="Times New Roman" w:cs="Times New Roman"/>
          <w:sz w:val="26"/>
          <w:szCs w:val="26"/>
        </w:rPr>
        <w:t xml:space="preserve">Kā nozīmīgs resurss kultūras tūrisma galamērķu attīstībā Latvijā atzīts materiālais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nemateriālais kultūras mantojums, kā arī sastopamas augstvērtīgas tradicionālās un mūsdienu kultūras izpausmes, saglabāta vietējā kultūras daudzveidība un identitāte. Kā nozīmīgi resursi dabas tūrisma attīstībā uzsvērti </w:t>
      </w:r>
      <w:r w:rsidRPr="003C39D4">
        <w:rPr>
          <w:rFonts w:ascii="Times New Roman" w:hAnsi="Times New Roman" w:cs="Times New Roman"/>
          <w:bCs/>
          <w:sz w:val="26"/>
          <w:szCs w:val="26"/>
        </w:rPr>
        <w:t xml:space="preserve">Baltijas jūras </w:t>
      </w:r>
      <w:proofErr w:type="gramStart"/>
      <w:r w:rsidRPr="003C39D4">
        <w:rPr>
          <w:rFonts w:ascii="Times New Roman" w:hAnsi="Times New Roman" w:cs="Times New Roman"/>
          <w:bCs/>
          <w:sz w:val="26"/>
          <w:szCs w:val="26"/>
        </w:rPr>
        <w:t>un</w:t>
      </w:r>
      <w:proofErr w:type="gramEnd"/>
      <w:r w:rsidRPr="003C39D4">
        <w:rPr>
          <w:rFonts w:ascii="Times New Roman" w:hAnsi="Times New Roman" w:cs="Times New Roman"/>
          <w:bCs/>
          <w:sz w:val="26"/>
          <w:szCs w:val="26"/>
        </w:rPr>
        <w:t xml:space="preserve"> Rīgas līča piekraste, ar tiem saistītie biotopi, jūras stāvkrasti.</w:t>
      </w:r>
      <w:r w:rsidRPr="003C39D4">
        <w:rPr>
          <w:rFonts w:ascii="Times New Roman" w:hAnsi="Times New Roman" w:cs="Times New Roman"/>
          <w:sz w:val="26"/>
          <w:szCs w:val="26"/>
        </w:rPr>
        <w:t xml:space="preserve"> Latvijā kultūras tūrisms pagaidām neizmanto savu potenciālu pakalpojumu sniegšanā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nenes to iespējamo peļņu, ko varētu gūt, ja tiktu veikti ieguldījumi ne tikai kultūras un vēstures pieminekļu restaurēšanā un saglabāšanā, bet arī to mērķtiecīgā izmantošanā tūrisma produkta un pakalpojumu veidošanā.</w:t>
      </w:r>
      <w:r w:rsidRPr="003C39D4">
        <w:rPr>
          <w:rStyle w:val="Vresatsauce"/>
          <w:rFonts w:ascii="Times New Roman" w:hAnsi="Times New Roman" w:cs="Times New Roman"/>
          <w:sz w:val="26"/>
          <w:szCs w:val="26"/>
        </w:rPr>
        <w:footnoteReference w:id="28"/>
      </w:r>
      <w:r w:rsidRPr="003C39D4">
        <w:rPr>
          <w:rFonts w:ascii="Times New Roman" w:hAnsi="Times New Roman" w:cs="Times New Roman"/>
          <w:sz w:val="26"/>
          <w:szCs w:val="26"/>
        </w:rPr>
        <w:t xml:space="preserve"> Apvienojot materiālā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nemateriālā kultūras un dabas mantojuma elementus vienotā piedāvājumā, tiek attīstīts vienots tūrisma pakalpojums, kas balstīts uz vietējo kopienu tradīciju, zināšanu un prasmju izzināšanu.</w:t>
      </w:r>
    </w:p>
    <w:p w:rsidR="008B3D38" w:rsidRPr="003C39D4" w:rsidRDefault="008B3D38" w:rsidP="00791501">
      <w:pPr>
        <w:spacing w:after="0"/>
        <w:ind w:firstLine="720"/>
        <w:jc w:val="both"/>
        <w:rPr>
          <w:rFonts w:ascii="Times New Roman" w:hAnsi="Times New Roman" w:cs="Times New Roman"/>
          <w:sz w:val="26"/>
          <w:szCs w:val="26"/>
        </w:rPr>
      </w:pPr>
      <w:proofErr w:type="gramStart"/>
      <w:r w:rsidRPr="003C39D4">
        <w:rPr>
          <w:rFonts w:ascii="Times New Roman" w:hAnsi="Times New Roman" w:cs="Times New Roman"/>
          <w:sz w:val="26"/>
          <w:szCs w:val="26"/>
        </w:rPr>
        <w:t>Tūrisma pamatnostādnēs 2014.-2020.</w:t>
      </w:r>
      <w:proofErr w:type="gramEnd"/>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gadam</w:t>
      </w:r>
      <w:proofErr w:type="gramEnd"/>
      <w:r w:rsidRPr="003C39D4">
        <w:rPr>
          <w:rFonts w:ascii="Times New Roman" w:hAnsi="Times New Roman" w:cs="Times New Roman"/>
          <w:sz w:val="26"/>
          <w:szCs w:val="26"/>
        </w:rPr>
        <w:t xml:space="preserve"> norādīts, ka kopumā aizvadītajā desmitgadē (2000.-2012.gadā) ārvalstu ceļotāju tēriņi Latvijā un izdevumi par sniegtajiem pakalpojumiem attiecīgajā periodā ir veidojuši vidēji </w:t>
      </w:r>
      <w:r w:rsidRPr="003C39D4">
        <w:rPr>
          <w:rFonts w:ascii="Times New Roman" w:hAnsi="Times New Roman" w:cs="Times New Roman"/>
          <w:sz w:val="26"/>
          <w:szCs w:val="26"/>
        </w:rPr>
        <w:lastRenderedPageBreak/>
        <w:t>6,4% no preču un pakalpojumu eksporta.</w:t>
      </w:r>
      <w:r w:rsidRPr="003C39D4">
        <w:rPr>
          <w:rStyle w:val="Vresatsauce"/>
          <w:rFonts w:ascii="Times New Roman" w:hAnsi="Times New Roman" w:cs="Times New Roman"/>
          <w:sz w:val="26"/>
          <w:szCs w:val="26"/>
        </w:rPr>
        <w:footnoteReference w:id="29"/>
      </w:r>
      <w:r w:rsidRPr="003C39D4">
        <w:rPr>
          <w:rFonts w:ascii="Times New Roman" w:hAnsi="Times New Roman" w:cs="Times New Roman"/>
          <w:sz w:val="26"/>
          <w:szCs w:val="26"/>
        </w:rPr>
        <w:t xml:space="preserve"> Pēc CSP satelītkontu aprēķiniem tūrisma raksturīgo nozaru īpatsvars kopējā pievienotajā vērtībā 2010.gadā veidoja 5</w:t>
      </w:r>
      <w:proofErr w:type="gramStart"/>
      <w:r w:rsidRPr="003C39D4">
        <w:rPr>
          <w:rFonts w:ascii="Times New Roman" w:hAnsi="Times New Roman" w:cs="Times New Roman"/>
          <w:sz w:val="26"/>
          <w:szCs w:val="26"/>
        </w:rPr>
        <w:t>,3</w:t>
      </w:r>
      <w:proofErr w:type="gramEnd"/>
      <w:r w:rsidRPr="003C39D4">
        <w:rPr>
          <w:rFonts w:ascii="Times New Roman" w:hAnsi="Times New Roman" w:cs="Times New Roman"/>
          <w:sz w:val="26"/>
          <w:szCs w:val="26"/>
        </w:rPr>
        <w:t>%, tādējādi apliecinot tūrisma nozares nozīmi tautsaimniecībā.</w:t>
      </w:r>
      <w:r w:rsidRPr="003C39D4">
        <w:rPr>
          <w:rStyle w:val="Vresatsauce"/>
          <w:rFonts w:ascii="Times New Roman" w:hAnsi="Times New Roman" w:cs="Times New Roman"/>
          <w:sz w:val="26"/>
          <w:szCs w:val="26"/>
        </w:rPr>
        <w:footnoteReference w:id="30"/>
      </w:r>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Veicot pārdomātus ieguldījumus tūrisma nozares konkurētspējas stiprināšanā, ir iespējams vēl vairāk palielināt tūrisma pakalpojumu eksporta apjomus.</w:t>
      </w:r>
      <w:proofErr w:type="gramEnd"/>
      <w:r w:rsidRPr="003C39D4">
        <w:rPr>
          <w:rFonts w:ascii="Times New Roman" w:hAnsi="Times New Roman" w:cs="Times New Roman"/>
          <w:sz w:val="26"/>
          <w:szCs w:val="26"/>
        </w:rPr>
        <w:t xml:space="preserve"> Viena no Latvijas priekšrocībām, salīdzinājumā ar Lietuvu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Iaguniju ir p</w:t>
      </w:r>
      <w:r w:rsidRPr="003C39D4">
        <w:rPr>
          <w:rFonts w:ascii="Times New Roman" w:eastAsia="Calibri" w:hAnsi="Times New Roman" w:cs="Times New Roman"/>
          <w:sz w:val="26"/>
          <w:szCs w:val="26"/>
        </w:rPr>
        <w:t>laši pieejami dabas dziednieciskie resursi – dūņas, minerālūdeņi, gara jūras piekraste ar smilšainu pludmali, meži, neskarta daba un pievilcīga ainava, kā arī augsta vides kvalitāte un ūdens resursu dažādība.</w:t>
      </w:r>
      <w:r w:rsidRPr="003C39D4">
        <w:rPr>
          <w:rFonts w:ascii="Times New Roman" w:hAnsi="Times New Roman" w:cs="Times New Roman"/>
          <w:sz w:val="26"/>
          <w:szCs w:val="26"/>
        </w:rPr>
        <w:t xml:space="preserve"> Ieguldījumi infrastruktūras attīstībā joprojām ir būtiski, </w:t>
      </w:r>
      <w:proofErr w:type="gramStart"/>
      <w:r w:rsidRPr="003C39D4">
        <w:rPr>
          <w:rFonts w:ascii="Times New Roman" w:hAnsi="Times New Roman" w:cs="Times New Roman"/>
          <w:sz w:val="26"/>
          <w:szCs w:val="26"/>
        </w:rPr>
        <w:t>jo</w:t>
      </w:r>
      <w:proofErr w:type="gramEnd"/>
      <w:r w:rsidRPr="003C39D4">
        <w:rPr>
          <w:rFonts w:ascii="Times New Roman" w:hAnsi="Times New Roman" w:cs="Times New Roman"/>
          <w:sz w:val="26"/>
          <w:szCs w:val="26"/>
        </w:rPr>
        <w:t xml:space="preserve"> sasniedzamība ir viens no trim galamērķu kritiskajiem faktoriem. Būtiskākās dabas tūrisma attīstības vajadzības ir starptautiska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nacionāla līmeņa velomaršrutu izbūve un rekonstrukcija piekrastē, t.sk. t.sk. </w:t>
      </w:r>
      <w:r w:rsidRPr="003C39D4">
        <w:rPr>
          <w:rFonts w:ascii="Times New Roman" w:hAnsi="Times New Roman" w:cs="Times New Roman"/>
          <w:i/>
          <w:sz w:val="26"/>
          <w:szCs w:val="26"/>
        </w:rPr>
        <w:t>greenways</w:t>
      </w:r>
      <w:r w:rsidRPr="003C39D4">
        <w:rPr>
          <w:rFonts w:ascii="Times New Roman" w:hAnsi="Times New Roman" w:cs="Times New Roman"/>
          <w:sz w:val="26"/>
          <w:szCs w:val="26"/>
        </w:rPr>
        <w:t xml:space="preserve"> attīstība, Euro Velo maršrutu tīkla attīstība un veloceliņu izbūve Latvijas teritorijā (EV13 „Iron Curtain Trail”, EV10), kā arī nacionāla un lokāla līmeņa dabas tūrisma infrastruktūras un produktu attīstība, kas balstās uz septiņām pamatvērtībām – kvalitāte, ilgtspējība, inovācija, eksportspēja, augsta pievienotā vērtība, tūristu iesaiste/pieredzes gūšana (individualizācija) un sadarbība konkurētspējas nodrošināšanai. Lokāla līmeņa objektiem būtu jāveido sasaiste ar nacionāla līmeņa objektiem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starptautiskajiem tīkliem. </w:t>
      </w:r>
    </w:p>
    <w:p w:rsidR="008B3D38" w:rsidRPr="003C39D4" w:rsidRDefault="008B3D38" w:rsidP="00791501">
      <w:pPr>
        <w:spacing w:after="0"/>
        <w:ind w:firstLine="720"/>
        <w:jc w:val="both"/>
        <w:rPr>
          <w:rFonts w:ascii="Times New Roman" w:hAnsi="Times New Roman" w:cs="Times New Roman"/>
          <w:sz w:val="26"/>
          <w:szCs w:val="26"/>
        </w:rPr>
      </w:pPr>
      <w:r w:rsidRPr="003C39D4">
        <w:rPr>
          <w:rFonts w:ascii="Times New Roman" w:hAnsi="Times New Roman" w:cs="Times New Roman"/>
          <w:b/>
          <w:sz w:val="26"/>
          <w:szCs w:val="26"/>
        </w:rPr>
        <w:t xml:space="preserve">Kultūras mantojums veicina lauku kultūrvides saglabāšanu </w:t>
      </w:r>
      <w:proofErr w:type="gramStart"/>
      <w:r w:rsidRPr="003C39D4">
        <w:rPr>
          <w:rFonts w:ascii="Times New Roman" w:hAnsi="Times New Roman" w:cs="Times New Roman"/>
          <w:b/>
          <w:sz w:val="26"/>
          <w:szCs w:val="26"/>
        </w:rPr>
        <w:t>un amatniecības un</w:t>
      </w:r>
      <w:proofErr w:type="gramEnd"/>
      <w:r w:rsidRPr="003C39D4">
        <w:rPr>
          <w:rFonts w:ascii="Times New Roman" w:hAnsi="Times New Roman" w:cs="Times New Roman"/>
          <w:b/>
          <w:sz w:val="26"/>
          <w:szCs w:val="26"/>
        </w:rPr>
        <w:t xml:space="preserve"> radošo industriju attīstību</w:t>
      </w:r>
      <w:r w:rsidRPr="003C39D4">
        <w:rPr>
          <w:rFonts w:ascii="Times New Roman" w:hAnsi="Times New Roman" w:cs="Times New Roman"/>
          <w:sz w:val="26"/>
          <w:szCs w:val="26"/>
        </w:rPr>
        <w:t>, i</w:t>
      </w:r>
      <w:r w:rsidR="00695F5C" w:rsidRPr="003C39D4">
        <w:rPr>
          <w:rFonts w:ascii="Times New Roman" w:hAnsi="Times New Roman" w:cs="Times New Roman"/>
          <w:sz w:val="26"/>
          <w:szCs w:val="26"/>
        </w:rPr>
        <w:t>t īpaši lauku teritorijās. P</w:t>
      </w:r>
      <w:r w:rsidRPr="003C39D4">
        <w:rPr>
          <w:rFonts w:ascii="Times New Roman" w:hAnsi="Times New Roman" w:cs="Times New Roman"/>
          <w:sz w:val="26"/>
          <w:szCs w:val="26"/>
        </w:rPr>
        <w:t xml:space="preserve">ilsētām radošais tūrisms ir veids, kā izmantot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aktivizēt sabiedrības radošo potenciālu</w:t>
      </w:r>
      <w:r w:rsidR="00695F5C" w:rsidRPr="003C39D4">
        <w:rPr>
          <w:rFonts w:ascii="Times New Roman" w:hAnsi="Times New Roman" w:cs="Times New Roman"/>
          <w:sz w:val="26"/>
          <w:szCs w:val="26"/>
        </w:rPr>
        <w:t xml:space="preserve"> un </w:t>
      </w:r>
      <w:r w:rsidR="00695F5C" w:rsidRPr="003C39D4">
        <w:rPr>
          <w:rFonts w:ascii="Times New Roman" w:hAnsi="Times New Roman" w:cs="Times New Roman"/>
          <w:b/>
          <w:sz w:val="26"/>
          <w:szCs w:val="26"/>
        </w:rPr>
        <w:t>vietējo kopienu ekonomikas attīstību</w:t>
      </w:r>
      <w:r w:rsidRPr="003C39D4">
        <w:rPr>
          <w:rFonts w:ascii="Times New Roman" w:hAnsi="Times New Roman" w:cs="Times New Roman"/>
          <w:sz w:val="26"/>
          <w:szCs w:val="26"/>
        </w:rPr>
        <w:t>. Atbilstoši Latvijas ilgtspējīgas attīstības stratēģijā līdz 2030.gadam plānotajam SAM ietvaros paredzama ietekme uz dabas</w:t>
      </w:r>
      <w:proofErr w:type="gramStart"/>
      <w:r w:rsidRPr="003C39D4">
        <w:rPr>
          <w:rFonts w:ascii="Times New Roman" w:hAnsi="Times New Roman" w:cs="Times New Roman"/>
          <w:sz w:val="26"/>
          <w:szCs w:val="26"/>
        </w:rPr>
        <w:t>,  kultūras</w:t>
      </w:r>
      <w:proofErr w:type="gramEnd"/>
      <w:r w:rsidRPr="003C39D4">
        <w:rPr>
          <w:rFonts w:ascii="Times New Roman" w:hAnsi="Times New Roman" w:cs="Times New Roman"/>
          <w:sz w:val="26"/>
          <w:szCs w:val="26"/>
        </w:rPr>
        <w:t xml:space="preserve"> un radošā tūrisma attīstību, tādejādi veicinot teritoriju, kurā atrodas kultūras mantojuma objekts, attīstību.</w:t>
      </w:r>
      <w:r w:rsidRPr="003C39D4">
        <w:rPr>
          <w:rStyle w:val="Vresatsauce"/>
          <w:rFonts w:ascii="Times New Roman" w:hAnsi="Times New Roman" w:cs="Times New Roman"/>
          <w:sz w:val="26"/>
          <w:szCs w:val="26"/>
        </w:rPr>
        <w:footnoteReference w:id="31"/>
      </w:r>
    </w:p>
    <w:p w:rsidR="008B3D38" w:rsidRPr="003C39D4" w:rsidRDefault="008B3D38" w:rsidP="00791501">
      <w:pPr>
        <w:pStyle w:val="ParastaisWeb"/>
        <w:spacing w:before="0" w:beforeAutospacing="0" w:after="0" w:afterAutospacing="0" w:line="276" w:lineRule="auto"/>
        <w:ind w:firstLine="720"/>
        <w:jc w:val="both"/>
        <w:rPr>
          <w:rFonts w:eastAsiaTheme="minorHAnsi"/>
          <w:sz w:val="26"/>
          <w:szCs w:val="26"/>
          <w:lang w:eastAsia="en-US"/>
        </w:rPr>
      </w:pPr>
      <w:r w:rsidRPr="003C39D4">
        <w:rPr>
          <w:rFonts w:eastAsiaTheme="minorHAnsi"/>
          <w:sz w:val="26"/>
          <w:szCs w:val="26"/>
          <w:lang w:eastAsia="en-US"/>
        </w:rPr>
        <w:t xml:space="preserve">Jaunā reģionālās politikas paradigma uzsver arī radošuma </w:t>
      </w:r>
      <w:proofErr w:type="gramStart"/>
      <w:r w:rsidRPr="003C39D4">
        <w:rPr>
          <w:rFonts w:eastAsiaTheme="minorHAnsi"/>
          <w:sz w:val="26"/>
          <w:szCs w:val="26"/>
          <w:lang w:eastAsia="en-US"/>
        </w:rPr>
        <w:t>un</w:t>
      </w:r>
      <w:proofErr w:type="gramEnd"/>
      <w:r w:rsidRPr="003C39D4">
        <w:rPr>
          <w:rFonts w:eastAsiaTheme="minorHAnsi"/>
          <w:sz w:val="26"/>
          <w:szCs w:val="26"/>
          <w:lang w:eastAsia="en-US"/>
        </w:rPr>
        <w:t xml:space="preserve"> inovācijas lomu reģionālās attīstības veicināšanā un īpaši teritoriju konkurētspējas, atpazīstamības un iedzīvotāju labklājības sekmēšanā.</w:t>
      </w:r>
      <w:r w:rsidRPr="003C39D4">
        <w:rPr>
          <w:rFonts w:eastAsiaTheme="minorHAnsi"/>
          <w:sz w:val="26"/>
          <w:szCs w:val="26"/>
          <w:vertAlign w:val="superscript"/>
          <w:lang w:eastAsia="en-US"/>
        </w:rPr>
        <w:footnoteReference w:id="32"/>
      </w:r>
    </w:p>
    <w:p w:rsidR="008B3D38" w:rsidRPr="003C39D4" w:rsidRDefault="008B3D38" w:rsidP="00791501">
      <w:pPr>
        <w:pStyle w:val="BodyText1"/>
        <w:shd w:val="clear" w:color="auto" w:fill="auto"/>
        <w:spacing w:after="0" w:line="276" w:lineRule="auto"/>
        <w:ind w:firstLine="700"/>
        <w:jc w:val="both"/>
        <w:rPr>
          <w:rFonts w:cs="Times New Roman"/>
          <w:sz w:val="26"/>
          <w:szCs w:val="26"/>
        </w:rPr>
      </w:pPr>
      <w:proofErr w:type="gramStart"/>
      <w:r w:rsidRPr="003C39D4">
        <w:rPr>
          <w:rFonts w:cs="Times New Roman"/>
          <w:sz w:val="26"/>
          <w:szCs w:val="26"/>
        </w:rPr>
        <w:t>Latvijas Universitātes pētījumā „Kultūras mantojuma sociālā un ekonomiskā loma” uzsvērts, ka teritorijām, kurās pieejami kultūras mantojuma objekti, ir būtiskas salīdzinošās priekšrocības tūristu piesaistē.</w:t>
      </w:r>
      <w:proofErr w:type="gramEnd"/>
      <w:r w:rsidRPr="003C39D4">
        <w:rPr>
          <w:rFonts w:cs="Times New Roman"/>
          <w:sz w:val="26"/>
          <w:szCs w:val="26"/>
        </w:rPr>
        <w:t xml:space="preserve"> Ekonomiskie labumi, kas </w:t>
      </w:r>
      <w:r w:rsidRPr="003C39D4">
        <w:rPr>
          <w:rFonts w:cs="Times New Roman"/>
          <w:sz w:val="26"/>
          <w:szCs w:val="26"/>
        </w:rPr>
        <w:lastRenderedPageBreak/>
        <w:t xml:space="preserve">rodas no tūrisma - </w:t>
      </w:r>
      <w:r w:rsidRPr="003C39D4">
        <w:rPr>
          <w:rFonts w:cs="Times New Roman"/>
          <w:sz w:val="26"/>
          <w:szCs w:val="26"/>
          <w:u w:val="single"/>
        </w:rPr>
        <w:t xml:space="preserve">darbavietas, preču </w:t>
      </w:r>
      <w:proofErr w:type="gramStart"/>
      <w:r w:rsidRPr="003C39D4">
        <w:rPr>
          <w:rFonts w:cs="Times New Roman"/>
          <w:sz w:val="26"/>
          <w:szCs w:val="26"/>
          <w:u w:val="single"/>
        </w:rPr>
        <w:t>un</w:t>
      </w:r>
      <w:proofErr w:type="gramEnd"/>
      <w:r w:rsidRPr="003C39D4">
        <w:rPr>
          <w:rFonts w:cs="Times New Roman"/>
          <w:sz w:val="26"/>
          <w:szCs w:val="26"/>
          <w:u w:val="single"/>
        </w:rPr>
        <w:t xml:space="preserve"> pakalpojumu tirgus, no tā izrietošie nodokļi</w:t>
      </w:r>
      <w:r w:rsidRPr="003C39D4">
        <w:rPr>
          <w:rFonts w:cs="Times New Roman"/>
          <w:sz w:val="26"/>
          <w:szCs w:val="26"/>
        </w:rPr>
        <w:t xml:space="preserve"> valsts un pašvaldību budžetos ir atkarīgi no vairākiem faktoriem - ne tikai kultūras mantojuma esamības. </w:t>
      </w:r>
      <w:proofErr w:type="gramStart"/>
      <w:r w:rsidRPr="003C39D4">
        <w:rPr>
          <w:rFonts w:cs="Times New Roman"/>
          <w:sz w:val="26"/>
          <w:szCs w:val="26"/>
        </w:rPr>
        <w:t>Taču tieši kultūras mantojuma esamība vai neesamība nosaka attiecīgās teritorijas tūrisma potenciālu.</w:t>
      </w:r>
      <w:proofErr w:type="gramEnd"/>
      <w:r w:rsidRPr="003C39D4">
        <w:rPr>
          <w:rFonts w:cs="Times New Roman"/>
          <w:sz w:val="26"/>
          <w:szCs w:val="26"/>
        </w:rPr>
        <w:t xml:space="preserve"> </w:t>
      </w:r>
      <w:proofErr w:type="gramStart"/>
      <w:r w:rsidRPr="003C39D4">
        <w:rPr>
          <w:rFonts w:cs="Times New Roman"/>
          <w:sz w:val="26"/>
          <w:szCs w:val="26"/>
        </w:rPr>
        <w:t>Līdz ar pieprasījumu pēc pakalpojumiem pieaug mazās uzņēmējdarbības attīstības iespējas.</w:t>
      </w:r>
      <w:proofErr w:type="gramEnd"/>
      <w:r w:rsidRPr="003C39D4">
        <w:rPr>
          <w:rFonts w:cs="Times New Roman"/>
          <w:sz w:val="26"/>
          <w:szCs w:val="26"/>
        </w:rPr>
        <w:t xml:space="preserve"> </w:t>
      </w:r>
      <w:proofErr w:type="gramStart"/>
      <w:r w:rsidRPr="003C39D4">
        <w:rPr>
          <w:rFonts w:cs="Times New Roman"/>
          <w:sz w:val="26"/>
          <w:szCs w:val="26"/>
        </w:rPr>
        <w:t>Tādējādi kultūras mantojuma klātbūtne netieši veido piemērotu vidi uzņēmējdarbības veicināšanai.</w:t>
      </w:r>
      <w:proofErr w:type="gramEnd"/>
      <w:r w:rsidRPr="003C39D4">
        <w:rPr>
          <w:rStyle w:val="Vresatsauce"/>
          <w:rFonts w:cs="Times New Roman"/>
          <w:sz w:val="26"/>
          <w:szCs w:val="26"/>
        </w:rPr>
        <w:footnoteReference w:id="33"/>
      </w:r>
    </w:p>
    <w:p w:rsidR="008B3D38" w:rsidRPr="003C39D4" w:rsidRDefault="008B3D38" w:rsidP="00791501">
      <w:pPr>
        <w:spacing w:after="0"/>
        <w:ind w:firstLine="720"/>
        <w:jc w:val="both"/>
        <w:rPr>
          <w:rFonts w:ascii="Times New Roman" w:hAnsi="Times New Roman" w:cs="Times New Roman"/>
          <w:b/>
          <w:sz w:val="26"/>
          <w:szCs w:val="26"/>
        </w:rPr>
      </w:pPr>
      <w:r w:rsidRPr="003C39D4">
        <w:rPr>
          <w:rFonts w:ascii="Times New Roman" w:hAnsi="Times New Roman" w:cs="Times New Roman"/>
          <w:sz w:val="26"/>
          <w:szCs w:val="26"/>
        </w:rPr>
        <w:t xml:space="preserve">Pēdējos četros gados mainās ārvalstu ceļošanas paradumi, kas liecina par pieaugošo nepieciešamību piedāvāt </w:t>
      </w:r>
      <w:r w:rsidRPr="003C39D4">
        <w:rPr>
          <w:rFonts w:ascii="Times New Roman" w:hAnsi="Times New Roman" w:cs="Times New Roman"/>
          <w:b/>
          <w:sz w:val="26"/>
          <w:szCs w:val="26"/>
        </w:rPr>
        <w:t xml:space="preserve">konkurētspējīgus </w:t>
      </w:r>
      <w:proofErr w:type="gramStart"/>
      <w:r w:rsidRPr="003C39D4">
        <w:rPr>
          <w:rFonts w:ascii="Times New Roman" w:hAnsi="Times New Roman" w:cs="Times New Roman"/>
          <w:b/>
          <w:sz w:val="26"/>
          <w:szCs w:val="26"/>
        </w:rPr>
        <w:t>un</w:t>
      </w:r>
      <w:proofErr w:type="gramEnd"/>
      <w:r w:rsidRPr="003C39D4">
        <w:rPr>
          <w:rFonts w:ascii="Times New Roman" w:hAnsi="Times New Roman" w:cs="Times New Roman"/>
          <w:b/>
          <w:sz w:val="26"/>
          <w:szCs w:val="26"/>
        </w:rPr>
        <w:t xml:space="preserve"> saistošus produktus</w:t>
      </w:r>
      <w:r w:rsidRPr="003C39D4">
        <w:rPr>
          <w:rFonts w:ascii="Times New Roman" w:hAnsi="Times New Roman" w:cs="Times New Roman"/>
          <w:sz w:val="26"/>
          <w:szCs w:val="26"/>
        </w:rPr>
        <w:t xml:space="preserve">, kas tūristus ilgāk noturētu Latvijā, turklāt – ne tikai galvaspilsētā un tās apkārtnē, bet arī </w:t>
      </w:r>
      <w:r w:rsidRPr="003C39D4">
        <w:rPr>
          <w:rFonts w:ascii="Times New Roman" w:hAnsi="Times New Roman" w:cs="Times New Roman"/>
          <w:b/>
          <w:sz w:val="26"/>
          <w:szCs w:val="26"/>
        </w:rPr>
        <w:t xml:space="preserve">reģionos. </w:t>
      </w:r>
      <w:r w:rsidRPr="003C39D4">
        <w:rPr>
          <w:rFonts w:ascii="Times New Roman" w:hAnsi="Times New Roman" w:cs="Times New Roman"/>
          <w:sz w:val="26"/>
          <w:szCs w:val="26"/>
        </w:rPr>
        <w:t xml:space="preserve">Atbilstoši nacionālajos plānošanas dokumentos noteiktajam radošā tūrisma attīstības virzienam SAM ietvaros paredzēta jaunu kultūras un radošā tūrisma produktu un pakalpojumu attīstīšana, izmantojot materiālā un nemateriālā kultūras mantojuma potenciālu, lai nodrošinātu, ka jaunizveidotais produkts tematiski vērsts uz reģionālās identitātes stiprināšanu un kultūras mantojuma pieejamības veicināšanu, dažādojot kultūras tūrisma pakalpojumu klāstu atbilstoši mūsdienu tūrisma prasībām. </w:t>
      </w:r>
    </w:p>
    <w:p w:rsidR="008B3D38" w:rsidRPr="003C39D4" w:rsidRDefault="008B3D38" w:rsidP="00791501">
      <w:pPr>
        <w:spacing w:after="0"/>
        <w:ind w:firstLine="720"/>
        <w:jc w:val="both"/>
        <w:rPr>
          <w:rFonts w:ascii="Times New Roman" w:hAnsi="Times New Roman" w:cs="Times New Roman"/>
          <w:sz w:val="26"/>
          <w:szCs w:val="26"/>
        </w:rPr>
      </w:pPr>
      <w:proofErr w:type="gramStart"/>
      <w:r w:rsidRPr="003C39D4">
        <w:rPr>
          <w:rFonts w:ascii="Times New Roman" w:hAnsi="Times New Roman" w:cs="Times New Roman"/>
          <w:sz w:val="26"/>
          <w:szCs w:val="26"/>
        </w:rPr>
        <w:t>Izmantojot tūrisma infrastruktūras attīstību, augsts izaugsmes potenciāls piemīt tieši radošo industriju jomai.</w:t>
      </w:r>
      <w:proofErr w:type="gramEnd"/>
      <w:r w:rsidRPr="003C39D4">
        <w:rPr>
          <w:rFonts w:ascii="Times New Roman" w:hAnsi="Times New Roman" w:cs="Times New Roman"/>
          <w:sz w:val="26"/>
          <w:szCs w:val="26"/>
        </w:rPr>
        <w:t xml:space="preserve"> Kultūras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w:t>
      </w:r>
      <w:r w:rsidRPr="003C39D4">
        <w:rPr>
          <w:rFonts w:ascii="Times New Roman" w:hAnsi="Times New Roman" w:cs="Times New Roman"/>
          <w:b/>
          <w:sz w:val="26"/>
          <w:szCs w:val="26"/>
        </w:rPr>
        <w:t>radošās industrijas</w:t>
      </w:r>
      <w:r w:rsidRPr="003C39D4">
        <w:rPr>
          <w:rFonts w:ascii="Times New Roman" w:hAnsi="Times New Roman" w:cs="Times New Roman"/>
          <w:sz w:val="26"/>
          <w:szCs w:val="26"/>
        </w:rPr>
        <w:t xml:space="preserve"> balstās uz individuālo vai kolektīvo radošumu, prasmēm un talantu, kas, izveidojot un izmantojot intelektuālo īpašumu, spēj celt labklājību un radīt darba vietas. Kultūras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radošās industrijas balstās kultūras dimensijā, un šo industriju sniegums lielākoties ir funkcionāls. Tās rada, attīsta, ražo produktus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pakalpojumus, kam piemīt ekonomiska, kultūras un/vai izklaides vērtība.</w:t>
      </w:r>
      <w:r w:rsidRPr="003C39D4">
        <w:rPr>
          <w:rFonts w:ascii="Times New Roman" w:hAnsi="Times New Roman" w:cs="Times New Roman"/>
          <w:sz w:val="26"/>
          <w:szCs w:val="26"/>
          <w:vertAlign w:val="superscript"/>
        </w:rPr>
        <w:footnoteReference w:id="34"/>
      </w:r>
    </w:p>
    <w:p w:rsidR="008B3D38" w:rsidRPr="003C39D4" w:rsidRDefault="008B3D38" w:rsidP="00791501">
      <w:pPr>
        <w:spacing w:after="0"/>
        <w:jc w:val="both"/>
        <w:rPr>
          <w:rFonts w:ascii="Times New Roman" w:hAnsi="Times New Roman" w:cs="Times New Roman"/>
          <w:sz w:val="26"/>
          <w:szCs w:val="26"/>
        </w:rPr>
      </w:pPr>
      <w:r w:rsidRPr="003C39D4">
        <w:rPr>
          <w:rFonts w:ascii="Times New Roman" w:hAnsi="Times New Roman" w:cs="Times New Roman"/>
          <w:sz w:val="26"/>
          <w:szCs w:val="26"/>
        </w:rPr>
        <w:t xml:space="preserve"> </w:t>
      </w:r>
      <w:r w:rsidRPr="003C39D4">
        <w:rPr>
          <w:rFonts w:ascii="Times New Roman" w:hAnsi="Times New Roman" w:cs="Times New Roman"/>
          <w:sz w:val="26"/>
          <w:szCs w:val="26"/>
        </w:rPr>
        <w:tab/>
        <w:t xml:space="preserve">„Radošās industrijas” ir tādas industrijas, kurās izmanto kultūru kā izejmateriālu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kurām ir kultūras dimensija, kaut gan šo nozaru devums ir pārsvarā funkcionāls. Pie šīm industrijām pieder arhitektūra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dizains, kuri radošus elementus integrē plašākā procesā, kā arī tādas apakšnozares kā, piemēram, lietišķā grafika, modes dizains vai reklāma. Arī daudzās citās industrijās izaugsmei ir vajadzīgs saturs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tāpēc tās zināmā mērā ir savstarpēji atkarīgas no kultūras un radošajām industrijām. </w:t>
      </w:r>
      <w:proofErr w:type="gramStart"/>
      <w:r w:rsidRPr="003C39D4">
        <w:rPr>
          <w:rFonts w:ascii="Times New Roman" w:hAnsi="Times New Roman" w:cs="Times New Roman"/>
          <w:sz w:val="26"/>
          <w:szCs w:val="26"/>
        </w:rPr>
        <w:t>Tās ir, piemēram, tūrisma industrija un jauno tehnoloģiju industrija.”</w:t>
      </w:r>
      <w:proofErr w:type="gramEnd"/>
      <w:r w:rsidRPr="003C39D4">
        <w:rPr>
          <w:rStyle w:val="Vresatsauce"/>
          <w:rFonts w:ascii="Times New Roman" w:hAnsi="Times New Roman" w:cs="Times New Roman"/>
          <w:sz w:val="26"/>
          <w:szCs w:val="26"/>
        </w:rPr>
        <w:footnoteReference w:id="35"/>
      </w:r>
    </w:p>
    <w:p w:rsidR="008B3D38" w:rsidRPr="003C39D4" w:rsidRDefault="008B3D38" w:rsidP="00791501">
      <w:pPr>
        <w:spacing w:after="0"/>
        <w:ind w:firstLine="567"/>
        <w:jc w:val="both"/>
        <w:rPr>
          <w:rFonts w:ascii="Times New Roman" w:hAnsi="Times New Roman" w:cs="Times New Roman"/>
          <w:sz w:val="26"/>
          <w:szCs w:val="26"/>
        </w:rPr>
      </w:pPr>
      <w:r w:rsidRPr="003C39D4">
        <w:rPr>
          <w:rFonts w:ascii="Times New Roman" w:hAnsi="Times New Roman" w:cs="Times New Roman"/>
          <w:sz w:val="26"/>
          <w:szCs w:val="26"/>
        </w:rPr>
        <w:lastRenderedPageBreak/>
        <w:t xml:space="preserve">Radošo industriju nozare primāri ir orientēta uz unikālu, augstas pievienotās vērtības produktu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pakalpojumu radīšanu. Datorprogrammēšana, interneta portālu darbība, </w:t>
      </w:r>
      <w:r w:rsidRPr="003C39D4">
        <w:rPr>
          <w:rFonts w:ascii="Times New Roman" w:hAnsi="Times New Roman" w:cs="Times New Roman"/>
          <w:b/>
          <w:bCs/>
          <w:sz w:val="26"/>
          <w:szCs w:val="26"/>
        </w:rPr>
        <w:t xml:space="preserve">cita izklaides </w:t>
      </w:r>
      <w:proofErr w:type="gramStart"/>
      <w:r w:rsidRPr="003C39D4">
        <w:rPr>
          <w:rFonts w:ascii="Times New Roman" w:hAnsi="Times New Roman" w:cs="Times New Roman"/>
          <w:b/>
          <w:bCs/>
          <w:sz w:val="26"/>
          <w:szCs w:val="26"/>
        </w:rPr>
        <w:t>un</w:t>
      </w:r>
      <w:proofErr w:type="gramEnd"/>
      <w:r w:rsidRPr="003C39D4">
        <w:rPr>
          <w:rFonts w:ascii="Times New Roman" w:hAnsi="Times New Roman" w:cs="Times New Roman"/>
          <w:b/>
          <w:bCs/>
          <w:sz w:val="26"/>
          <w:szCs w:val="26"/>
        </w:rPr>
        <w:t xml:space="preserve"> atpūtas darbība un mākslinieku darbība</w:t>
      </w:r>
      <w:r w:rsidRPr="003C39D4">
        <w:rPr>
          <w:rFonts w:ascii="Times New Roman" w:hAnsi="Times New Roman" w:cs="Times New Roman"/>
          <w:sz w:val="26"/>
          <w:szCs w:val="26"/>
        </w:rPr>
        <w:t xml:space="preserve"> ir tās radošo industriju nozares, kurās vērojams būtiskākais apgrozījuma pieaugums. </w:t>
      </w:r>
      <w:proofErr w:type="gramStart"/>
      <w:r w:rsidRPr="003C39D4">
        <w:rPr>
          <w:rFonts w:ascii="Times New Roman" w:hAnsi="Times New Roman" w:cs="Times New Roman"/>
          <w:sz w:val="26"/>
          <w:szCs w:val="26"/>
        </w:rPr>
        <w:t xml:space="preserve">Sekojoši – izaugsme galvenokārt notiek </w:t>
      </w:r>
      <w:r w:rsidRPr="003C39D4">
        <w:rPr>
          <w:rFonts w:ascii="Times New Roman" w:hAnsi="Times New Roman" w:cs="Times New Roman"/>
          <w:b/>
          <w:bCs/>
          <w:sz w:val="26"/>
          <w:szCs w:val="26"/>
        </w:rPr>
        <w:t>pakalpojumu sfērā</w:t>
      </w:r>
      <w:r w:rsidRPr="003C39D4">
        <w:rPr>
          <w:rFonts w:ascii="Times New Roman" w:hAnsi="Times New Roman" w:cs="Times New Roman"/>
          <w:sz w:val="26"/>
          <w:szCs w:val="26"/>
        </w:rPr>
        <w:t>.</w:t>
      </w:r>
      <w:proofErr w:type="gramEnd"/>
    </w:p>
    <w:p w:rsidR="008B3D38" w:rsidRPr="003C39D4" w:rsidRDefault="008B3D38" w:rsidP="00791501">
      <w:pPr>
        <w:spacing w:after="0"/>
        <w:ind w:firstLine="567"/>
        <w:jc w:val="both"/>
        <w:rPr>
          <w:rFonts w:ascii="Times New Roman" w:hAnsi="Times New Roman" w:cs="Times New Roman"/>
          <w:sz w:val="26"/>
          <w:szCs w:val="26"/>
        </w:rPr>
      </w:pPr>
      <w:r w:rsidRPr="003C39D4">
        <w:rPr>
          <w:rFonts w:ascii="Times New Roman" w:hAnsi="Times New Roman" w:cs="Times New Roman"/>
          <w:sz w:val="26"/>
          <w:szCs w:val="26"/>
        </w:rPr>
        <w:t>Veiksmīgs sadarbības modelis un arī mārketinga rīks, lai veicinātu Latvijas radošā un dabas tūrisma produktus, ir televīzijas raidījums „Te”, kurš mudina skatītājus paskatīties uz pierastām lietām citādāk, atklāt Latviju no jauna.”</w:t>
      </w:r>
    </w:p>
    <w:p w:rsidR="008B3D38" w:rsidRPr="003C39D4" w:rsidRDefault="008B3D38" w:rsidP="00791501">
      <w:pPr>
        <w:pStyle w:val="intro"/>
        <w:spacing w:before="0" w:beforeAutospacing="0" w:after="0" w:afterAutospacing="0" w:line="276" w:lineRule="auto"/>
        <w:ind w:firstLine="567"/>
        <w:jc w:val="both"/>
        <w:rPr>
          <w:rFonts w:eastAsiaTheme="minorEastAsia"/>
          <w:sz w:val="26"/>
          <w:szCs w:val="26"/>
          <w:lang w:eastAsia="en-US"/>
        </w:rPr>
      </w:pPr>
      <w:r w:rsidRPr="003C39D4">
        <w:rPr>
          <w:rFonts w:eastAsiaTheme="minorEastAsia"/>
          <w:sz w:val="26"/>
          <w:szCs w:val="26"/>
          <w:lang w:eastAsia="en-US"/>
        </w:rPr>
        <w:t>Vēl viens veiksmīgs radošo industriju produkts ir Rundāles pilī uzsāktā britu raidkorporācijas BBC seriāla "Karš un miers" filmēšana. Rundāles pils filmēšanai izvēlēta tās kultūrvēsturiskās vērtības dēļ.</w:t>
      </w:r>
    </w:p>
    <w:p w:rsidR="008B3D38" w:rsidRPr="003C39D4" w:rsidRDefault="008B3D38"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Savukārt</w:t>
      </w:r>
      <w:r w:rsidRPr="003C39D4">
        <w:rPr>
          <w:rFonts w:ascii="Times New Roman" w:hAnsi="Times New Roman" w:cs="Times New Roman"/>
          <w:b/>
          <w:sz w:val="26"/>
          <w:szCs w:val="26"/>
        </w:rPr>
        <w:t xml:space="preserve"> </w:t>
      </w:r>
      <w:r w:rsidRPr="003C39D4">
        <w:rPr>
          <w:rFonts w:ascii="Times New Roman" w:hAnsi="Times New Roman" w:cs="Times New Roman"/>
          <w:sz w:val="26"/>
          <w:szCs w:val="26"/>
        </w:rPr>
        <w:t>Baltijas jūras</w:t>
      </w:r>
      <w:r w:rsidRPr="003C39D4">
        <w:rPr>
          <w:rFonts w:ascii="Times New Roman" w:hAnsi="Times New Roman" w:cs="Times New Roman"/>
          <w:b/>
          <w:sz w:val="26"/>
          <w:szCs w:val="26"/>
        </w:rPr>
        <w:t xml:space="preserve"> </w:t>
      </w:r>
      <w:r w:rsidRPr="003C39D4">
        <w:rPr>
          <w:rFonts w:ascii="Times New Roman" w:hAnsi="Times New Roman" w:cs="Times New Roman"/>
          <w:sz w:val="26"/>
          <w:szCs w:val="26"/>
        </w:rPr>
        <w:t xml:space="preserve">piekrastes attīstības pamats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galvenais resurss ir</w:t>
      </w:r>
      <w:r w:rsidRPr="003C39D4">
        <w:rPr>
          <w:rFonts w:ascii="Times New Roman" w:hAnsi="Times New Roman" w:cs="Times New Roman"/>
          <w:b/>
          <w:sz w:val="26"/>
          <w:szCs w:val="26"/>
        </w:rPr>
        <w:t xml:space="preserve"> vienotais dabas un kultūras mantojums</w:t>
      </w:r>
      <w:r w:rsidRPr="003C39D4">
        <w:rPr>
          <w:rFonts w:ascii="Times New Roman" w:hAnsi="Times New Roman" w:cs="Times New Roman"/>
          <w:sz w:val="26"/>
          <w:szCs w:val="26"/>
        </w:rPr>
        <w:t>, kas veidojies dabas un ekonomisko procesu mijiedarbības rezultātā</w:t>
      </w:r>
      <w:r w:rsidRPr="003C39D4">
        <w:rPr>
          <w:rStyle w:val="Vresatsauce"/>
          <w:rFonts w:ascii="Times New Roman" w:hAnsi="Times New Roman" w:cs="Times New Roman"/>
          <w:sz w:val="26"/>
          <w:szCs w:val="26"/>
        </w:rPr>
        <w:footnoteReference w:id="36"/>
      </w:r>
      <w:r w:rsidRPr="003C39D4">
        <w:rPr>
          <w:rFonts w:ascii="Times New Roman" w:hAnsi="Times New Roman" w:cs="Times New Roman"/>
          <w:sz w:val="26"/>
          <w:szCs w:val="26"/>
        </w:rPr>
        <w:t>.</w:t>
      </w:r>
    </w:p>
    <w:p w:rsidR="008B3D38" w:rsidRPr="003C39D4" w:rsidRDefault="008B3D38"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Lai gan Latvijā ir identificējami apmeklētākie kultūras un dabas tūrisma galamērķi, tomēr nav pilnībā attīstīta sinerģija starp kultūras un dabas mantojumu teritorijām, izmantojot Latvijas ainavas</w:t>
      </w:r>
      <w:r w:rsidRPr="003C39D4">
        <w:rPr>
          <w:rFonts w:ascii="Times New Roman" w:hAnsi="Times New Roman" w:cs="Times New Roman"/>
          <w:sz w:val="26"/>
          <w:szCs w:val="26"/>
          <w:vertAlign w:val="superscript"/>
        </w:rPr>
        <w:footnoteReference w:id="37"/>
      </w:r>
      <w:r w:rsidRPr="003C39D4">
        <w:rPr>
          <w:rFonts w:ascii="Times New Roman" w:hAnsi="Times New Roman" w:cs="Times New Roman"/>
          <w:sz w:val="26"/>
          <w:szCs w:val="26"/>
        </w:rPr>
        <w:t xml:space="preserve"> daudzveidības attīstības potenciālu, kas kalpotu par resursu kultūras un dabas tūrisma attīstībā, vienlaikus veicinot tūrisma piedāvājuma dažādošanu. </w:t>
      </w:r>
    </w:p>
    <w:p w:rsidR="00C268D4" w:rsidRPr="003C39D4" w:rsidRDefault="00C268D4" w:rsidP="00791501">
      <w:pPr>
        <w:spacing w:after="0"/>
        <w:ind w:firstLine="720"/>
        <w:jc w:val="both"/>
        <w:rPr>
          <w:rFonts w:ascii="Times New Roman" w:hAnsi="Times New Roman" w:cs="Times New Roman"/>
          <w:b/>
          <w:sz w:val="26"/>
          <w:szCs w:val="26"/>
          <w:lang w:val="lv-LV"/>
        </w:rPr>
        <w:sectPr w:rsidR="00C268D4" w:rsidRPr="003C39D4" w:rsidSect="005D7B01">
          <w:pgSz w:w="11905" w:h="16837"/>
          <w:pgMar w:top="1498" w:right="1357" w:bottom="2050" w:left="1842" w:header="0" w:footer="3" w:gutter="0"/>
          <w:cols w:space="720"/>
          <w:noEndnote/>
          <w:docGrid w:linePitch="360"/>
        </w:sectPr>
      </w:pPr>
    </w:p>
    <w:p w:rsidR="00765F12" w:rsidRPr="003C39D4" w:rsidRDefault="00765F12" w:rsidP="00791501">
      <w:pPr>
        <w:spacing w:after="0"/>
        <w:rPr>
          <w:rFonts w:ascii="Times New Roman" w:hAnsi="Times New Roman" w:cs="Times New Roman"/>
          <w:b/>
          <w:sz w:val="26"/>
          <w:szCs w:val="26"/>
          <w:lang w:val="lv-LV"/>
        </w:rPr>
      </w:pPr>
    </w:p>
    <w:p w:rsidR="004F208D" w:rsidRPr="003C39D4" w:rsidRDefault="004F208D" w:rsidP="00D277D1">
      <w:pPr>
        <w:spacing w:after="0"/>
        <w:jc w:val="both"/>
        <w:rPr>
          <w:rFonts w:ascii="Times New Roman" w:hAnsi="Times New Roman" w:cs="Times New Roman"/>
          <w:b/>
          <w:sz w:val="26"/>
          <w:szCs w:val="26"/>
          <w:lang w:val="lv-LV"/>
        </w:rPr>
      </w:pPr>
    </w:p>
    <w:p w:rsidR="004F208D" w:rsidRPr="003C39D4" w:rsidRDefault="00634D0A" w:rsidP="00D277D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2.</w:t>
      </w:r>
      <w:r w:rsidR="00D277D1" w:rsidRPr="003C39D4">
        <w:rPr>
          <w:rFonts w:ascii="Times New Roman" w:hAnsi="Times New Roman" w:cs="Times New Roman"/>
          <w:sz w:val="26"/>
          <w:szCs w:val="26"/>
          <w:lang w:val="lv-LV"/>
        </w:rPr>
        <w:t>p</w:t>
      </w:r>
      <w:r w:rsidR="00236A2A" w:rsidRPr="003C39D4">
        <w:rPr>
          <w:rFonts w:ascii="Times New Roman" w:hAnsi="Times New Roman" w:cs="Times New Roman"/>
          <w:sz w:val="26"/>
          <w:szCs w:val="26"/>
          <w:lang w:val="lv-LV"/>
        </w:rPr>
        <w:t>ārskats par</w:t>
      </w:r>
      <w:r w:rsidR="00F57941" w:rsidRPr="003C39D4">
        <w:rPr>
          <w:rFonts w:ascii="Times New Roman" w:hAnsi="Times New Roman" w:cs="Times New Roman"/>
          <w:sz w:val="26"/>
          <w:szCs w:val="26"/>
          <w:lang w:val="lv-LV"/>
        </w:rPr>
        <w:t xml:space="preserve"> 2007.–2013.gada Darbības programmas „Infrastruktūra un pakalpojumi”</w:t>
      </w:r>
      <w:r w:rsidR="00D277D1" w:rsidRPr="003C39D4">
        <w:rPr>
          <w:rFonts w:ascii="Times New Roman" w:hAnsi="Times New Roman" w:cs="Times New Roman"/>
          <w:sz w:val="26"/>
          <w:szCs w:val="26"/>
          <w:lang w:val="lv-LV"/>
        </w:rPr>
        <w:t xml:space="preserve"> </w:t>
      </w:r>
      <w:r w:rsidR="00236A2A" w:rsidRPr="003C39D4">
        <w:rPr>
          <w:rFonts w:ascii="Times New Roman" w:hAnsi="Times New Roman" w:cs="Times New Roman"/>
          <w:sz w:val="26"/>
          <w:szCs w:val="26"/>
          <w:lang w:val="lv-LV"/>
        </w:rPr>
        <w:t>ieguldījumiem</w:t>
      </w:r>
      <w:r w:rsidR="00FD5284" w:rsidRPr="003C39D4">
        <w:rPr>
          <w:rFonts w:ascii="Times New Roman" w:hAnsi="Times New Roman" w:cs="Times New Roman"/>
          <w:sz w:val="26"/>
          <w:szCs w:val="26"/>
          <w:lang w:val="lv-LV"/>
        </w:rPr>
        <w:t>.</w:t>
      </w:r>
    </w:p>
    <w:p w:rsidR="00D277D1" w:rsidRPr="003C39D4" w:rsidRDefault="00D277D1" w:rsidP="00791501">
      <w:pPr>
        <w:spacing w:after="0"/>
        <w:rPr>
          <w:rFonts w:ascii="Times New Roman" w:hAnsi="Times New Roman" w:cs="Times New Roman"/>
          <w:b/>
          <w:sz w:val="26"/>
          <w:szCs w:val="26"/>
          <w:lang w:val="lv-LV"/>
        </w:rPr>
      </w:pPr>
    </w:p>
    <w:p w:rsidR="004F208D" w:rsidRPr="003C39D4" w:rsidRDefault="00F57941" w:rsidP="00791501">
      <w:pPr>
        <w:spacing w:after="0"/>
        <w:rPr>
          <w:rFonts w:ascii="Times New Roman" w:hAnsi="Times New Roman" w:cs="Times New Roman"/>
          <w:b/>
          <w:sz w:val="26"/>
          <w:szCs w:val="26"/>
          <w:lang w:val="lv-LV"/>
        </w:rPr>
      </w:pPr>
      <w:bookmarkStart w:id="14" w:name="_Toc436412125"/>
      <w:r w:rsidRPr="003C39D4">
        <w:rPr>
          <w:rStyle w:val="Virsraksts2Rakstz"/>
          <w:lang w:val="lv-LV"/>
        </w:rPr>
        <w:t>2.1.Aktivitāšu īstenošanas apraksts</w:t>
      </w:r>
      <w:bookmarkEnd w:id="14"/>
      <w:r w:rsidRPr="003C39D4">
        <w:rPr>
          <w:rFonts w:ascii="Times New Roman" w:hAnsi="Times New Roman" w:cs="Times New Roman"/>
          <w:b/>
          <w:sz w:val="26"/>
          <w:szCs w:val="26"/>
          <w:lang w:val="lv-LV"/>
        </w:rPr>
        <w:t>.</w:t>
      </w:r>
    </w:p>
    <w:p w:rsidR="00EB3F22" w:rsidRPr="003C39D4" w:rsidRDefault="00EB3F22" w:rsidP="00791501">
      <w:pPr>
        <w:spacing w:after="0"/>
        <w:ind w:firstLine="551"/>
        <w:jc w:val="both"/>
        <w:rPr>
          <w:rFonts w:ascii="Times New Roman" w:hAnsi="Times New Roman" w:cs="Times New Roman"/>
          <w:sz w:val="26"/>
          <w:szCs w:val="26"/>
          <w:lang w:val="lv-LV"/>
        </w:rPr>
      </w:pPr>
    </w:p>
    <w:p w:rsidR="00345BDF" w:rsidRPr="003C39D4" w:rsidRDefault="00F6677B" w:rsidP="00791501">
      <w:pPr>
        <w:pStyle w:val="Virsraksts3"/>
        <w:spacing w:line="276" w:lineRule="auto"/>
        <w:rPr>
          <w:color w:val="auto"/>
          <w:lang w:val="lv-LV"/>
        </w:rPr>
      </w:pPr>
      <w:bookmarkStart w:id="15" w:name="_Toc436412126"/>
      <w:r w:rsidRPr="003C39D4">
        <w:rPr>
          <w:color w:val="auto"/>
          <w:lang w:val="lv-LV"/>
        </w:rPr>
        <w:t>2.1.1. Aktivitāšu intervences loģika, ieviešanas sistēma un izvēlētie risinājumi</w:t>
      </w:r>
      <w:r w:rsidR="00F57941" w:rsidRPr="003C39D4">
        <w:rPr>
          <w:color w:val="auto"/>
          <w:lang w:val="lv-LV"/>
        </w:rPr>
        <w:t xml:space="preserve">, </w:t>
      </w:r>
      <w:r w:rsidRPr="003C39D4">
        <w:rPr>
          <w:color w:val="auto"/>
          <w:lang w:val="lv-LV"/>
        </w:rPr>
        <w:t>iesaistīto pušu lomu, pienākumi un ietekme</w:t>
      </w:r>
      <w:r w:rsidR="00F57941" w:rsidRPr="003C39D4">
        <w:rPr>
          <w:color w:val="auto"/>
          <w:lang w:val="lv-LV"/>
        </w:rPr>
        <w:t xml:space="preserve"> uzraudzības rādītāju sasniegšanā, tai skaitā </w:t>
      </w:r>
      <w:r w:rsidRPr="003C39D4">
        <w:rPr>
          <w:color w:val="auto"/>
          <w:lang w:val="lv-LV"/>
        </w:rPr>
        <w:t>būtiskākie šķēršļi</w:t>
      </w:r>
      <w:r w:rsidR="00F57941" w:rsidRPr="003C39D4">
        <w:rPr>
          <w:color w:val="auto"/>
          <w:lang w:val="lv-LV"/>
        </w:rPr>
        <w:t>, kas kavējuši aktivitātes ieviešanu</w:t>
      </w:r>
      <w:r w:rsidRPr="003C39D4">
        <w:rPr>
          <w:color w:val="auto"/>
          <w:lang w:val="lv-LV"/>
        </w:rPr>
        <w:t>.</w:t>
      </w:r>
      <w:bookmarkEnd w:id="15"/>
    </w:p>
    <w:p w:rsidR="0031632E" w:rsidRPr="003C39D4" w:rsidRDefault="0031632E" w:rsidP="00791501">
      <w:pPr>
        <w:pStyle w:val="Virsraksts3"/>
        <w:spacing w:line="276" w:lineRule="auto"/>
        <w:rPr>
          <w:color w:val="auto"/>
          <w:lang w:val="lv-LV"/>
        </w:rPr>
      </w:pPr>
    </w:p>
    <w:p w:rsidR="00345BDF" w:rsidRPr="003C39D4" w:rsidRDefault="00F57941" w:rsidP="00791501">
      <w:pPr>
        <w:pStyle w:val="Parasts"/>
        <w:spacing w:line="276" w:lineRule="auto"/>
        <w:ind w:firstLine="567"/>
        <w:jc w:val="both"/>
        <w:rPr>
          <w:sz w:val="26"/>
          <w:szCs w:val="26"/>
          <w:lang w:eastAsia="en-US"/>
        </w:rPr>
      </w:pPr>
      <w:r w:rsidRPr="003C39D4">
        <w:rPr>
          <w:sz w:val="26"/>
          <w:szCs w:val="26"/>
          <w:lang w:eastAsia="en-US"/>
        </w:rPr>
        <w:t>KM 2007.-2013.gada plānošanas periodā bija atbildīgā iestāde par darbības programmas „Infrastruktūra un pakalpojumi”</w:t>
      </w:r>
      <w:bookmarkStart w:id="16" w:name="_Toc256603474"/>
      <w:r w:rsidRPr="003C39D4">
        <w:rPr>
          <w:sz w:val="26"/>
          <w:szCs w:val="26"/>
          <w:lang w:eastAsia="en-US"/>
        </w:rPr>
        <w:t xml:space="preserve"> 3.4.3.pasākuma „Kultūrvides sociālekonomiskā ietekme”</w:t>
      </w:r>
      <w:bookmarkEnd w:id="16"/>
      <w:r w:rsidRPr="003C39D4">
        <w:rPr>
          <w:sz w:val="26"/>
          <w:szCs w:val="26"/>
          <w:lang w:eastAsia="en-US"/>
        </w:rPr>
        <w:t xml:space="preserve"> aktivitāšu un to mērķu ieviešanu</w:t>
      </w:r>
      <w:r w:rsidR="00BB72B8" w:rsidRPr="003C39D4">
        <w:rPr>
          <w:sz w:val="26"/>
          <w:szCs w:val="26"/>
          <w:lang w:eastAsia="en-US"/>
        </w:rPr>
        <w:t>.</w:t>
      </w:r>
    </w:p>
    <w:p w:rsidR="00DB116E" w:rsidRPr="003C39D4" w:rsidRDefault="00DB116E" w:rsidP="00791501">
      <w:pPr>
        <w:pStyle w:val="Bodytext0"/>
        <w:shd w:val="clear" w:color="auto" w:fill="auto"/>
        <w:tabs>
          <w:tab w:val="left" w:pos="538"/>
        </w:tabs>
        <w:spacing w:before="0" w:after="103" w:line="276" w:lineRule="auto"/>
        <w:ind w:right="20" w:firstLine="0"/>
        <w:jc w:val="both"/>
        <w:rPr>
          <w:color w:val="auto"/>
          <w:sz w:val="26"/>
          <w:szCs w:val="26"/>
          <w:lang w:val="lv-LV" w:eastAsia="en-US"/>
        </w:rPr>
      </w:pPr>
      <w:r w:rsidRPr="003C39D4">
        <w:rPr>
          <w:color w:val="auto"/>
          <w:sz w:val="26"/>
          <w:szCs w:val="26"/>
          <w:lang w:val="lv-LV" w:eastAsia="en-US"/>
        </w:rPr>
        <w:tab/>
        <w:t xml:space="preserve">Pasākuma mērķis bija, palielinot un izmantojot kultūrvides sociālekonomisko potenciālu, padarīt Latvijas </w:t>
      </w:r>
      <w:proofErr w:type="gramStart"/>
      <w:r w:rsidR="008C0483" w:rsidRPr="003C39D4">
        <w:rPr>
          <w:color w:val="auto"/>
          <w:sz w:val="26"/>
          <w:szCs w:val="26"/>
          <w:lang w:val="lv-LV" w:eastAsia="en-US"/>
        </w:rPr>
        <w:t>reģionus pievilcīgākus darbam</w:t>
      </w:r>
      <w:proofErr w:type="gramEnd"/>
      <w:r w:rsidRPr="003C39D4">
        <w:rPr>
          <w:color w:val="auto"/>
          <w:sz w:val="26"/>
          <w:szCs w:val="26"/>
          <w:lang w:val="lv-LV" w:eastAsia="en-US"/>
        </w:rPr>
        <w:t xml:space="preserve">, dzīvei un investīcijām, veicinot kvalificēta darbaspēka piesaisti, nodarbinātību un līdzsvaru starp izaugsmes un nodarbinātības stratēģiju un teritoriālo kohēziju. </w:t>
      </w:r>
    </w:p>
    <w:p w:rsidR="00DB116E" w:rsidRPr="003C39D4" w:rsidRDefault="00DB116E" w:rsidP="00791501">
      <w:pPr>
        <w:pStyle w:val="Bodytext0"/>
        <w:shd w:val="clear" w:color="auto" w:fill="auto"/>
        <w:tabs>
          <w:tab w:val="left" w:pos="538"/>
        </w:tabs>
        <w:spacing w:before="0" w:after="103" w:line="276" w:lineRule="auto"/>
        <w:ind w:right="20" w:firstLine="0"/>
        <w:jc w:val="both"/>
        <w:rPr>
          <w:color w:val="auto"/>
          <w:sz w:val="26"/>
          <w:szCs w:val="26"/>
          <w:lang w:val="lv-LV" w:eastAsia="en-US"/>
        </w:rPr>
      </w:pPr>
      <w:r w:rsidRPr="003C39D4">
        <w:rPr>
          <w:color w:val="auto"/>
          <w:sz w:val="26"/>
          <w:szCs w:val="26"/>
          <w:lang w:val="lv-LV" w:eastAsia="en-US"/>
        </w:rPr>
        <w:tab/>
        <w:t>Ņemot vērā to, ka kultūras pieminekļi ir salīdzinoši sliktā stāvoklī, un ar tiem saistītā infrastruktūra ir nepietiekami attīstīta, un līdz ar to arī kultūras pieminekļu ekonomiskais potenciāls tiek izmantots tikai daļēji, pasākuma ietvaros tika veiktas investīcijas nozīmīga kultūras mantojuma infrastruktūras atjaunošanā un sociālekonomiski pamatotā izmantošanā, kā arī jaunas sociālekonomiski nozīmīgas kultūras infrastruktūras izveidē attīstības centros, izmantojot kultūras tiešo un netiešo ekonomisko ietekmi te</w:t>
      </w:r>
      <w:r w:rsidR="00D26B6D" w:rsidRPr="003C39D4">
        <w:rPr>
          <w:color w:val="auto"/>
          <w:sz w:val="26"/>
          <w:szCs w:val="26"/>
          <w:lang w:val="lv-LV" w:eastAsia="en-US"/>
        </w:rPr>
        <w:t>ritoriju attīstības veicināšanā, kā sasniedzamo rezultātu rādītāju paredzot palielināt kultūras pieminekļu īpatsvaru, kuru tehniskais stāvoklis var tikt vērtēts kā labs vai apmierinošs.</w:t>
      </w:r>
    </w:p>
    <w:p w:rsidR="00D26B6D" w:rsidRPr="003C39D4" w:rsidRDefault="00DB116E" w:rsidP="00791501">
      <w:pPr>
        <w:adjustRightInd w:val="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ab/>
        <w:t>Tā kā a</w:t>
      </w:r>
      <w:r w:rsidR="00BD45E5" w:rsidRPr="003C39D4">
        <w:rPr>
          <w:rFonts w:ascii="Times New Roman" w:eastAsia="Times New Roman" w:hAnsi="Times New Roman" w:cs="Times New Roman"/>
          <w:sz w:val="26"/>
          <w:szCs w:val="26"/>
          <w:lang w:val="lv-LV"/>
        </w:rPr>
        <w:t>r kultūras mantojuma objektiem saistītie pakalpojumi pozitīvi ietekmē ne vien vides kvalitāti, bet arī visdažādākos ar to darbību saistītos ekonomikas sektorus (piemēram, tūrisms, viesmīlības nozare, sabiedris</w:t>
      </w:r>
      <w:r w:rsidR="00D26B6D" w:rsidRPr="003C39D4">
        <w:rPr>
          <w:rFonts w:ascii="Times New Roman" w:eastAsia="Times New Roman" w:hAnsi="Times New Roman" w:cs="Times New Roman"/>
          <w:sz w:val="26"/>
          <w:szCs w:val="26"/>
          <w:lang w:val="lv-LV"/>
        </w:rPr>
        <w:t>kā ēdināšana, būvniecība u.c.)</w:t>
      </w:r>
      <w:r w:rsidR="000713C8" w:rsidRPr="003C39D4">
        <w:rPr>
          <w:rFonts w:ascii="Times New Roman" w:eastAsia="Times New Roman" w:hAnsi="Times New Roman" w:cs="Times New Roman"/>
          <w:sz w:val="26"/>
          <w:szCs w:val="26"/>
          <w:lang w:val="lv-LV"/>
        </w:rPr>
        <w:t>, pasākums tika vērsts uz kultūras mantojuma sociālekonomiskā potenciāla palielināšanu un efektīvāku izmantošanu, lai veicinātu pakalpojumu uzlabošanos un to piedāvājuma izlīdzināšanos starp Rīgu un Latvijas reģioniem, kā arī palielinātu reģionu pievilcību dzīvei, darbam un ekonomiskajām aktivitātēm,</w:t>
      </w:r>
      <w:r w:rsidR="00D26B6D" w:rsidRPr="003C39D4">
        <w:rPr>
          <w:rFonts w:ascii="Times New Roman" w:eastAsia="Times New Roman" w:hAnsi="Times New Roman" w:cs="Times New Roman"/>
          <w:sz w:val="26"/>
          <w:szCs w:val="26"/>
          <w:lang w:val="lv-LV"/>
        </w:rPr>
        <w:t xml:space="preserve"> kā rezul</w:t>
      </w:r>
      <w:r w:rsidR="00880D6E" w:rsidRPr="003C39D4">
        <w:rPr>
          <w:rFonts w:ascii="Times New Roman" w:eastAsia="Times New Roman" w:hAnsi="Times New Roman" w:cs="Times New Roman"/>
          <w:sz w:val="26"/>
          <w:szCs w:val="26"/>
          <w:lang w:val="lv-LV"/>
        </w:rPr>
        <w:t>tāta rādītājs tika noteikts k</w:t>
      </w:r>
      <w:r w:rsidR="00D26B6D" w:rsidRPr="003C39D4">
        <w:rPr>
          <w:rFonts w:ascii="Times New Roman" w:eastAsia="Times New Roman" w:hAnsi="Times New Roman" w:cs="Times New Roman"/>
          <w:sz w:val="26"/>
          <w:szCs w:val="26"/>
          <w:lang w:val="lv-LV"/>
        </w:rPr>
        <w:t>ultūras pakal</w:t>
      </w:r>
      <w:r w:rsidR="00880D6E" w:rsidRPr="003C39D4">
        <w:rPr>
          <w:rFonts w:ascii="Times New Roman" w:eastAsia="Times New Roman" w:hAnsi="Times New Roman" w:cs="Times New Roman"/>
          <w:sz w:val="26"/>
          <w:szCs w:val="26"/>
          <w:lang w:val="lv-LV"/>
        </w:rPr>
        <w:t xml:space="preserve">pojumu pieprasījuma un apjoma pieaugums. </w:t>
      </w:r>
    </w:p>
    <w:p w:rsidR="009B7DFE" w:rsidRPr="003C39D4" w:rsidRDefault="00880D6E" w:rsidP="00791501">
      <w:pPr>
        <w:pStyle w:val="Bodytext0"/>
        <w:shd w:val="clear" w:color="auto" w:fill="auto"/>
        <w:tabs>
          <w:tab w:val="left" w:pos="533"/>
        </w:tabs>
        <w:spacing w:before="0" w:after="103" w:line="276" w:lineRule="auto"/>
        <w:ind w:right="20" w:firstLine="0"/>
        <w:jc w:val="both"/>
        <w:rPr>
          <w:color w:val="auto"/>
          <w:sz w:val="26"/>
          <w:szCs w:val="26"/>
          <w:lang w:val="lv-LV" w:eastAsia="en-US"/>
        </w:rPr>
      </w:pPr>
      <w:r w:rsidRPr="003C39D4">
        <w:rPr>
          <w:color w:val="auto"/>
          <w:sz w:val="26"/>
          <w:szCs w:val="26"/>
          <w:lang w:val="lv-LV" w:eastAsia="en-US"/>
        </w:rPr>
        <w:lastRenderedPageBreak/>
        <w:tab/>
      </w:r>
      <w:r w:rsidR="009B7DFE" w:rsidRPr="003C39D4">
        <w:rPr>
          <w:color w:val="auto"/>
          <w:sz w:val="26"/>
          <w:szCs w:val="26"/>
          <w:lang w:val="lv-LV" w:eastAsia="en-US"/>
        </w:rPr>
        <w:t>Ņ</w:t>
      </w:r>
      <w:r w:rsidR="00F05153" w:rsidRPr="003C39D4">
        <w:rPr>
          <w:color w:val="auto"/>
          <w:sz w:val="26"/>
          <w:szCs w:val="26"/>
          <w:lang w:val="lv-LV" w:eastAsia="en-US"/>
        </w:rPr>
        <w:t xml:space="preserve">emot </w:t>
      </w:r>
      <w:r w:rsidR="009B7DFE" w:rsidRPr="003C39D4">
        <w:rPr>
          <w:color w:val="auto"/>
          <w:sz w:val="26"/>
          <w:szCs w:val="26"/>
          <w:lang w:val="lv-LV" w:eastAsia="en-US"/>
        </w:rPr>
        <w:t>vērā apdzīvotības blīvumu reģionos un infrastruktūras trūkumu dažādām sabiedriskās dzīves, publiskajā</w:t>
      </w:r>
      <w:r w:rsidRPr="003C39D4">
        <w:rPr>
          <w:color w:val="auto"/>
          <w:sz w:val="26"/>
          <w:szCs w:val="26"/>
          <w:lang w:val="lv-LV" w:eastAsia="en-US"/>
        </w:rPr>
        <w:t>m un uzņēmējdarbības norisēm, investīcijas</w:t>
      </w:r>
      <w:r w:rsidR="009B7DFE" w:rsidRPr="003C39D4">
        <w:rPr>
          <w:color w:val="auto"/>
          <w:sz w:val="26"/>
          <w:szCs w:val="26"/>
          <w:lang w:val="lv-LV" w:eastAsia="en-US"/>
        </w:rPr>
        <w:t xml:space="preserve"> </w:t>
      </w:r>
      <w:r w:rsidRPr="003C39D4">
        <w:rPr>
          <w:color w:val="auto"/>
          <w:sz w:val="26"/>
          <w:szCs w:val="26"/>
          <w:lang w:val="lv-LV" w:eastAsia="en-US"/>
        </w:rPr>
        <w:t>mērķtiecīgi</w:t>
      </w:r>
      <w:r w:rsidR="009B7DFE" w:rsidRPr="003C39D4">
        <w:rPr>
          <w:color w:val="auto"/>
          <w:sz w:val="26"/>
          <w:szCs w:val="26"/>
          <w:lang w:val="lv-LV" w:eastAsia="en-US"/>
        </w:rPr>
        <w:t xml:space="preserve"> </w:t>
      </w:r>
      <w:r w:rsidRPr="003C39D4">
        <w:rPr>
          <w:color w:val="auto"/>
          <w:sz w:val="26"/>
          <w:szCs w:val="26"/>
          <w:lang w:val="lv-LV" w:eastAsia="en-US"/>
        </w:rPr>
        <w:t>tika plānots veikt arī</w:t>
      </w:r>
      <w:r w:rsidR="009B7DFE" w:rsidRPr="003C39D4">
        <w:rPr>
          <w:color w:val="auto"/>
          <w:sz w:val="26"/>
          <w:szCs w:val="26"/>
          <w:lang w:val="lv-LV" w:eastAsia="en-US"/>
        </w:rPr>
        <w:t xml:space="preserve"> ārpus Rīgas: līdzsvaroti attīstot pārējo Latvijas teritor</w:t>
      </w:r>
      <w:r w:rsidRPr="003C39D4">
        <w:rPr>
          <w:color w:val="auto"/>
          <w:sz w:val="26"/>
          <w:szCs w:val="26"/>
          <w:lang w:val="lv-LV" w:eastAsia="en-US"/>
        </w:rPr>
        <w:t xml:space="preserve">iju, stratēģiski </w:t>
      </w:r>
      <w:r w:rsidR="009B7DFE" w:rsidRPr="003C39D4">
        <w:rPr>
          <w:color w:val="auto"/>
          <w:sz w:val="26"/>
          <w:szCs w:val="26"/>
          <w:lang w:val="lv-LV" w:eastAsia="en-US"/>
        </w:rPr>
        <w:t>izvērtē</w:t>
      </w:r>
      <w:r w:rsidRPr="003C39D4">
        <w:rPr>
          <w:color w:val="auto"/>
          <w:sz w:val="26"/>
          <w:szCs w:val="26"/>
          <w:lang w:val="lv-LV" w:eastAsia="en-US"/>
        </w:rPr>
        <w:t xml:space="preserve">jot un </w:t>
      </w:r>
      <w:r w:rsidR="009B7DFE" w:rsidRPr="003C39D4">
        <w:rPr>
          <w:color w:val="auto"/>
          <w:sz w:val="26"/>
          <w:szCs w:val="26"/>
          <w:lang w:val="lv-LV" w:eastAsia="en-US"/>
        </w:rPr>
        <w:t>veido</w:t>
      </w:r>
      <w:r w:rsidRPr="003C39D4">
        <w:rPr>
          <w:color w:val="auto"/>
          <w:sz w:val="26"/>
          <w:szCs w:val="26"/>
          <w:lang w:val="lv-LV" w:eastAsia="en-US"/>
        </w:rPr>
        <w:t>jot savstarpēji nekonkurējošus daudzfunkcionālos centrus</w:t>
      </w:r>
      <w:r w:rsidR="009B7DFE" w:rsidRPr="003C39D4">
        <w:rPr>
          <w:color w:val="auto"/>
          <w:sz w:val="26"/>
          <w:szCs w:val="26"/>
          <w:lang w:val="lv-LV" w:eastAsia="en-US"/>
        </w:rPr>
        <w:t>. To tīkls līdzās kultūras, izglītības un sociālās integrācijas funkciju veikšanai</w:t>
      </w:r>
      <w:r w:rsidR="000713C8" w:rsidRPr="003C39D4">
        <w:rPr>
          <w:color w:val="auto"/>
          <w:sz w:val="26"/>
          <w:szCs w:val="26"/>
          <w:lang w:val="lv-LV" w:eastAsia="en-US"/>
        </w:rPr>
        <w:t>, lai</w:t>
      </w:r>
      <w:r w:rsidR="009B7DFE" w:rsidRPr="003C39D4">
        <w:rPr>
          <w:color w:val="auto"/>
          <w:sz w:val="26"/>
          <w:szCs w:val="26"/>
          <w:lang w:val="lv-LV" w:eastAsia="en-US"/>
        </w:rPr>
        <w:t xml:space="preserve"> kalpotu arī brīvā laika pavadīšanas, semināru, konferenču, dažādu interešu grupu pulcēšanās, kā arī uzņēmējdarbības un citiem mērķiem, vienlaikus nodrošinot šo centru maksimālu noslogojumu un investīciju atdevi.</w:t>
      </w:r>
    </w:p>
    <w:p w:rsidR="00BB72B8" w:rsidRPr="003C39D4" w:rsidRDefault="007A7DF7" w:rsidP="00791501">
      <w:pPr>
        <w:pStyle w:val="Bull1"/>
        <w:spacing w:line="276" w:lineRule="auto"/>
        <w:ind w:left="0"/>
        <w:rPr>
          <w:sz w:val="26"/>
          <w:szCs w:val="26"/>
          <w:lang w:val="lv-LV"/>
        </w:rPr>
      </w:pPr>
      <w:r w:rsidRPr="003C39D4">
        <w:rPr>
          <w:sz w:val="26"/>
          <w:szCs w:val="26"/>
          <w:lang w:val="lv-LV"/>
        </w:rPr>
        <w:tab/>
        <w:t xml:space="preserve">Par sekojošu aktivitāšu ieviešanu atbildīgā iestāde tika noteikta KM, sadarbībā ar Centrālo finanšu un līgumu aģentūru (turpmāk – CFLA). </w:t>
      </w:r>
    </w:p>
    <w:p w:rsidR="0062042F" w:rsidRPr="003C39D4" w:rsidRDefault="00F57941" w:rsidP="00791501">
      <w:pPr>
        <w:pStyle w:val="Parasts"/>
        <w:spacing w:line="276" w:lineRule="auto"/>
        <w:ind w:firstLine="720"/>
        <w:jc w:val="both"/>
        <w:rPr>
          <w:sz w:val="26"/>
          <w:szCs w:val="26"/>
          <w:lang w:eastAsia="en-US"/>
        </w:rPr>
      </w:pPr>
      <w:r w:rsidRPr="003C39D4">
        <w:rPr>
          <w:b/>
          <w:sz w:val="26"/>
          <w:szCs w:val="26"/>
          <w:lang w:eastAsia="en-US"/>
        </w:rPr>
        <w:t>3.4.3.1.aktivitāte „Nacionālas un reģionālas nozīmes daudzfunkcionālu centru izveide”.</w:t>
      </w:r>
      <w:r w:rsidRPr="003C39D4">
        <w:rPr>
          <w:sz w:val="26"/>
          <w:szCs w:val="26"/>
          <w:lang w:eastAsia="en-US"/>
        </w:rPr>
        <w:t xml:space="preserve"> Aktivitātes mērķis: Kultūrvides sakārtošana un reģionu pievilcības palielināšana dzīves un darba apstākļiem, kas veicinātu augsti kvalificēta darbaspēka piesaisti un saglabāšanu, attīstītu teritoriju ekonomisko rosību, kā arī nodrošinātu daudzfunkcionālu infrastruktūru pakalpojumu sniegšanai kultūras, izglītības, brīvā laika pavadīšanas, sabiedrisko pasākumu, uzņēmējdarbības, biznesa un citās jomās. </w:t>
      </w:r>
    </w:p>
    <w:p w:rsidR="00345BDF" w:rsidRPr="003C39D4" w:rsidRDefault="00F57941" w:rsidP="00791501">
      <w:pPr>
        <w:pStyle w:val="Parasts"/>
        <w:spacing w:line="276" w:lineRule="auto"/>
        <w:jc w:val="both"/>
        <w:rPr>
          <w:sz w:val="26"/>
          <w:szCs w:val="26"/>
          <w:lang w:eastAsia="en-US"/>
        </w:rPr>
      </w:pPr>
      <w:r w:rsidRPr="003C39D4">
        <w:rPr>
          <w:sz w:val="26"/>
          <w:szCs w:val="26"/>
          <w:lang w:eastAsia="en-US"/>
        </w:rPr>
        <w:tab/>
      </w:r>
      <w:r w:rsidR="0062042F" w:rsidRPr="003C39D4">
        <w:rPr>
          <w:b/>
          <w:sz w:val="26"/>
          <w:szCs w:val="26"/>
          <w:lang w:eastAsia="en-US"/>
        </w:rPr>
        <w:t>3.4.3.2. aktivitāte „Sociālekonomiski no</w:t>
      </w:r>
      <w:r w:rsidR="0062042F" w:rsidRPr="003C39D4">
        <w:rPr>
          <w:b/>
          <w:sz w:val="26"/>
          <w:szCs w:val="26"/>
          <w:lang w:eastAsia="en-US"/>
        </w:rPr>
        <w:softHyphen/>
        <w:t>zī</w:t>
      </w:r>
      <w:r w:rsidR="0062042F" w:rsidRPr="003C39D4">
        <w:rPr>
          <w:b/>
          <w:sz w:val="26"/>
          <w:szCs w:val="26"/>
          <w:lang w:eastAsia="en-US"/>
        </w:rPr>
        <w:softHyphen/>
        <w:t>mī</w:t>
      </w:r>
      <w:r w:rsidR="0062042F" w:rsidRPr="003C39D4">
        <w:rPr>
          <w:b/>
          <w:sz w:val="26"/>
          <w:szCs w:val="26"/>
          <w:lang w:eastAsia="en-US"/>
        </w:rPr>
        <w:softHyphen/>
        <w:t>gu kul</w:t>
      </w:r>
      <w:r w:rsidR="0062042F" w:rsidRPr="003C39D4">
        <w:rPr>
          <w:b/>
          <w:sz w:val="26"/>
          <w:szCs w:val="26"/>
          <w:lang w:eastAsia="en-US"/>
        </w:rPr>
        <w:softHyphen/>
        <w:t>tūr</w:t>
      </w:r>
      <w:r w:rsidR="0062042F" w:rsidRPr="003C39D4">
        <w:rPr>
          <w:b/>
          <w:sz w:val="26"/>
          <w:szCs w:val="26"/>
          <w:lang w:eastAsia="en-US"/>
        </w:rPr>
        <w:softHyphen/>
        <w:t>as man</w:t>
      </w:r>
      <w:r w:rsidR="0062042F" w:rsidRPr="003C39D4">
        <w:rPr>
          <w:b/>
          <w:sz w:val="26"/>
          <w:szCs w:val="26"/>
          <w:lang w:eastAsia="en-US"/>
        </w:rPr>
        <w:softHyphen/>
        <w:t>to</w:t>
      </w:r>
      <w:r w:rsidR="0062042F" w:rsidRPr="003C39D4">
        <w:rPr>
          <w:b/>
          <w:sz w:val="26"/>
          <w:szCs w:val="26"/>
          <w:lang w:eastAsia="en-US"/>
        </w:rPr>
        <w:softHyphen/>
        <w:t>ju</w:t>
      </w:r>
      <w:r w:rsidR="0062042F" w:rsidRPr="003C39D4">
        <w:rPr>
          <w:b/>
          <w:sz w:val="26"/>
          <w:szCs w:val="26"/>
          <w:lang w:eastAsia="en-US"/>
        </w:rPr>
        <w:softHyphen/>
        <w:t>ma ob</w:t>
      </w:r>
      <w:r w:rsidR="0062042F" w:rsidRPr="003C39D4">
        <w:rPr>
          <w:b/>
          <w:sz w:val="26"/>
          <w:szCs w:val="26"/>
          <w:lang w:eastAsia="en-US"/>
        </w:rPr>
        <w:softHyphen/>
        <w:t>jek</w:t>
      </w:r>
      <w:r w:rsidR="0062042F" w:rsidRPr="003C39D4">
        <w:rPr>
          <w:b/>
          <w:sz w:val="26"/>
          <w:szCs w:val="26"/>
          <w:lang w:eastAsia="en-US"/>
        </w:rPr>
        <w:softHyphen/>
        <w:t>tu at</w:t>
      </w:r>
      <w:r w:rsidR="0062042F" w:rsidRPr="003C39D4">
        <w:rPr>
          <w:b/>
          <w:sz w:val="26"/>
          <w:szCs w:val="26"/>
          <w:lang w:eastAsia="en-US"/>
        </w:rPr>
        <w:softHyphen/>
        <w:t>jau</w:t>
      </w:r>
      <w:r w:rsidR="0062042F" w:rsidRPr="003C39D4">
        <w:rPr>
          <w:b/>
          <w:sz w:val="26"/>
          <w:szCs w:val="26"/>
          <w:lang w:eastAsia="en-US"/>
        </w:rPr>
        <w:softHyphen/>
        <w:t>no</w:t>
      </w:r>
      <w:r w:rsidR="0062042F" w:rsidRPr="003C39D4">
        <w:rPr>
          <w:b/>
          <w:sz w:val="26"/>
          <w:szCs w:val="26"/>
          <w:lang w:eastAsia="en-US"/>
        </w:rPr>
        <w:softHyphen/>
        <w:t>šana”</w:t>
      </w:r>
      <w:r w:rsidR="0062042F" w:rsidRPr="003C39D4">
        <w:rPr>
          <w:sz w:val="26"/>
          <w:szCs w:val="26"/>
          <w:lang w:eastAsia="en-US"/>
        </w:rPr>
        <w:t>. Ak</w:t>
      </w:r>
      <w:r w:rsidR="0062042F" w:rsidRPr="003C39D4">
        <w:rPr>
          <w:sz w:val="26"/>
          <w:szCs w:val="26"/>
          <w:lang w:eastAsia="en-US"/>
        </w:rPr>
        <w:softHyphen/>
        <w:t>ti</w:t>
      </w:r>
      <w:r w:rsidR="0062042F" w:rsidRPr="003C39D4">
        <w:rPr>
          <w:sz w:val="26"/>
          <w:szCs w:val="26"/>
          <w:lang w:eastAsia="en-US"/>
        </w:rPr>
        <w:softHyphen/>
        <w:t>vi</w:t>
      </w:r>
      <w:r w:rsidR="0062042F" w:rsidRPr="003C39D4">
        <w:rPr>
          <w:sz w:val="26"/>
          <w:szCs w:val="26"/>
          <w:lang w:eastAsia="en-US"/>
        </w:rPr>
        <w:softHyphen/>
        <w:t>tā</w:t>
      </w:r>
      <w:r w:rsidR="0062042F" w:rsidRPr="003C39D4">
        <w:rPr>
          <w:sz w:val="26"/>
          <w:szCs w:val="26"/>
          <w:lang w:eastAsia="en-US"/>
        </w:rPr>
        <w:softHyphen/>
        <w:t>tes mēr</w:t>
      </w:r>
      <w:r w:rsidR="0062042F" w:rsidRPr="003C39D4">
        <w:rPr>
          <w:sz w:val="26"/>
          <w:szCs w:val="26"/>
          <w:lang w:eastAsia="en-US"/>
        </w:rPr>
        <w:softHyphen/>
        <w:t>ķis: Atjaunot kultūras mantojuma objektus, lai palielinātu to ekonomisku un inovatīvu izmantošanu, kas var kalpot kā nozīmīgs faktors teritoriju ekonomiskajai reģenerācijai, to pievilcības palielināšanai, dzīvei, darbam un uzņēmējdarbībai labvēlīgu apstākļu nodrošināšanai.</w:t>
      </w:r>
    </w:p>
    <w:p w:rsidR="00DE0F42" w:rsidRPr="003C39D4" w:rsidRDefault="0062042F" w:rsidP="00791501">
      <w:pPr>
        <w:pStyle w:val="Parasts"/>
        <w:spacing w:line="276" w:lineRule="auto"/>
        <w:jc w:val="both"/>
        <w:rPr>
          <w:sz w:val="26"/>
          <w:szCs w:val="26"/>
          <w:lang w:eastAsia="en-US"/>
        </w:rPr>
      </w:pPr>
      <w:r w:rsidRPr="003C39D4">
        <w:rPr>
          <w:b/>
          <w:sz w:val="26"/>
          <w:szCs w:val="26"/>
          <w:lang w:eastAsia="en-US"/>
        </w:rPr>
        <w:t>3.4.3.3.aktivitātei “Atbalsts kultūras pieminekļu privātīpašniekiem kultūras pieminekļu saglabāšanā un to sociālekonomiskā potenciāla efektīvā izmantošanā”.</w:t>
      </w:r>
      <w:r w:rsidRPr="003C39D4">
        <w:rPr>
          <w:sz w:val="26"/>
          <w:szCs w:val="26"/>
          <w:lang w:eastAsia="en-US"/>
        </w:rPr>
        <w:t xml:space="preserve"> Ak</w:t>
      </w:r>
      <w:r w:rsidRPr="003C39D4">
        <w:rPr>
          <w:sz w:val="26"/>
          <w:szCs w:val="26"/>
          <w:lang w:eastAsia="en-US"/>
        </w:rPr>
        <w:softHyphen/>
        <w:t>ti</w:t>
      </w:r>
      <w:r w:rsidRPr="003C39D4">
        <w:rPr>
          <w:sz w:val="26"/>
          <w:szCs w:val="26"/>
          <w:lang w:eastAsia="en-US"/>
        </w:rPr>
        <w:softHyphen/>
        <w:t>vi</w:t>
      </w:r>
      <w:r w:rsidRPr="003C39D4">
        <w:rPr>
          <w:sz w:val="26"/>
          <w:szCs w:val="26"/>
          <w:lang w:eastAsia="en-US"/>
        </w:rPr>
        <w:softHyphen/>
        <w:t>tā</w:t>
      </w:r>
      <w:r w:rsidRPr="003C39D4">
        <w:rPr>
          <w:sz w:val="26"/>
          <w:szCs w:val="26"/>
          <w:lang w:eastAsia="en-US"/>
        </w:rPr>
        <w:softHyphen/>
        <w:t>tes mēr</w:t>
      </w:r>
      <w:r w:rsidRPr="003C39D4">
        <w:rPr>
          <w:sz w:val="26"/>
          <w:szCs w:val="26"/>
          <w:lang w:eastAsia="en-US"/>
        </w:rPr>
        <w:softHyphen/>
        <w:t>ķis: Nodrošināt tādu kultūras pieminekļu saglabāšanu, pieejamību sabiedrībai un sociālekonomisku izmantošanu, kas atrodas privātīpašumā un nodrošina nozīmīgas publiskas funkcijas.</w:t>
      </w:r>
    </w:p>
    <w:p w:rsidR="0062042F" w:rsidRPr="003C39D4" w:rsidRDefault="00B4072C" w:rsidP="00791501">
      <w:pPr>
        <w:pStyle w:val="V2-Italic"/>
        <w:spacing w:line="276" w:lineRule="auto"/>
        <w:ind w:firstLine="720"/>
        <w:jc w:val="both"/>
        <w:rPr>
          <w:i w:val="0"/>
          <w:sz w:val="26"/>
          <w:szCs w:val="26"/>
          <w:lang w:val="lv-LV" w:eastAsia="en-US"/>
        </w:rPr>
      </w:pPr>
      <w:r w:rsidRPr="003C39D4">
        <w:rPr>
          <w:i w:val="0"/>
          <w:sz w:val="26"/>
          <w:szCs w:val="26"/>
          <w:lang w:val="lv-LV" w:eastAsia="en-US"/>
        </w:rPr>
        <w:t xml:space="preserve">Lai sekmētu teritoriju līdzsvarotu attīstību un vienmērīgu investīciju piesaisti, </w:t>
      </w:r>
      <w:r w:rsidR="00082160" w:rsidRPr="003C39D4">
        <w:rPr>
          <w:i w:val="0"/>
          <w:sz w:val="26"/>
          <w:szCs w:val="26"/>
          <w:lang w:val="lv-LV" w:eastAsia="en-US"/>
        </w:rPr>
        <w:t xml:space="preserve">Darbības programmas „Infrastruktūra un pakalpojumi” </w:t>
      </w:r>
      <w:r w:rsidR="00A97D1C" w:rsidRPr="003C39D4">
        <w:rPr>
          <w:i w:val="0"/>
          <w:sz w:val="26"/>
          <w:szCs w:val="26"/>
          <w:lang w:val="lv-LV" w:eastAsia="en-US"/>
        </w:rPr>
        <w:t>papildinājuma</w:t>
      </w:r>
      <w:r w:rsidR="00082160" w:rsidRPr="003C39D4">
        <w:rPr>
          <w:i w:val="0"/>
          <w:sz w:val="26"/>
          <w:szCs w:val="26"/>
          <w:lang w:val="lv-LV" w:eastAsia="en-US"/>
        </w:rPr>
        <w:t>, 3.4.3.1.aktivitātē paredzēja, ka tiks atbalstīti projekti tikai ārpus Rīgas un Rīgas reģiona 3.4.3.2.aktivitātē, ka katrā reģionā tik</w:t>
      </w:r>
      <w:r w:rsidR="00107290" w:rsidRPr="003C39D4">
        <w:rPr>
          <w:i w:val="0"/>
          <w:sz w:val="26"/>
          <w:szCs w:val="26"/>
          <w:lang w:val="lv-LV" w:eastAsia="en-US"/>
        </w:rPr>
        <w:t>a plānots</w:t>
      </w:r>
      <w:r w:rsidR="00082160" w:rsidRPr="003C39D4">
        <w:rPr>
          <w:i w:val="0"/>
          <w:sz w:val="26"/>
          <w:szCs w:val="26"/>
          <w:lang w:val="lv-LV" w:eastAsia="en-US"/>
        </w:rPr>
        <w:t xml:space="preserve"> atbalstīti ne mazāk kā div</w:t>
      </w:r>
      <w:r w:rsidR="00107290" w:rsidRPr="003C39D4">
        <w:rPr>
          <w:i w:val="0"/>
          <w:sz w:val="26"/>
          <w:szCs w:val="26"/>
          <w:lang w:val="lv-LV" w:eastAsia="en-US"/>
        </w:rPr>
        <w:t>us</w:t>
      </w:r>
      <w:r w:rsidR="00082160" w:rsidRPr="003C39D4">
        <w:rPr>
          <w:i w:val="0"/>
          <w:sz w:val="26"/>
          <w:szCs w:val="26"/>
          <w:lang w:val="lv-LV" w:eastAsia="en-US"/>
        </w:rPr>
        <w:t xml:space="preserve"> projekt</w:t>
      </w:r>
      <w:r w:rsidR="00107290" w:rsidRPr="003C39D4">
        <w:rPr>
          <w:i w:val="0"/>
          <w:sz w:val="26"/>
          <w:szCs w:val="26"/>
          <w:lang w:val="lv-LV" w:eastAsia="en-US"/>
        </w:rPr>
        <w:t>us</w:t>
      </w:r>
      <w:r w:rsidR="00082160" w:rsidRPr="003C39D4">
        <w:rPr>
          <w:i w:val="0"/>
          <w:sz w:val="26"/>
          <w:szCs w:val="26"/>
          <w:lang w:val="lv-LV" w:eastAsia="en-US"/>
        </w:rPr>
        <w:t xml:space="preserve">, </w:t>
      </w:r>
      <w:r w:rsidR="00D3511E" w:rsidRPr="003C39D4">
        <w:rPr>
          <w:i w:val="0"/>
          <w:sz w:val="26"/>
          <w:szCs w:val="26"/>
          <w:lang w:val="lv-LV" w:eastAsia="en-US"/>
        </w:rPr>
        <w:t xml:space="preserve">savukārt, 3.4.3.3.aktivitātē katrā reģionā vismaz vienu projektu, </w:t>
      </w:r>
      <w:r w:rsidR="00107290" w:rsidRPr="003C39D4">
        <w:rPr>
          <w:i w:val="0"/>
          <w:sz w:val="26"/>
          <w:szCs w:val="26"/>
          <w:lang w:val="lv-LV" w:eastAsia="en-US"/>
        </w:rPr>
        <w:t xml:space="preserve">lai </w:t>
      </w:r>
      <w:r w:rsidR="00082160" w:rsidRPr="003C39D4">
        <w:rPr>
          <w:i w:val="0"/>
          <w:sz w:val="26"/>
          <w:szCs w:val="26"/>
          <w:lang w:val="lv-LV" w:eastAsia="en-US"/>
        </w:rPr>
        <w:t>pēc pasākuma īstenošanas tik</w:t>
      </w:r>
      <w:r w:rsidR="00107290" w:rsidRPr="003C39D4">
        <w:rPr>
          <w:i w:val="0"/>
          <w:sz w:val="26"/>
          <w:szCs w:val="26"/>
          <w:lang w:val="lv-LV" w:eastAsia="en-US"/>
        </w:rPr>
        <w:t>tu</w:t>
      </w:r>
      <w:r w:rsidR="00082160" w:rsidRPr="003C39D4">
        <w:rPr>
          <w:i w:val="0"/>
          <w:sz w:val="26"/>
          <w:szCs w:val="26"/>
          <w:lang w:val="lv-LV" w:eastAsia="en-US"/>
        </w:rPr>
        <w:t xml:space="preserve"> mazinātas kultūras pakalpojumu pieejamības un kvalitātes atšķirības visā Latvijas teritorijā un sekmēta reģionu sociālekonomiskā attīstība un izaugsme, kā arī paaugstināta nodarbinātība un konkurētspēja.</w:t>
      </w:r>
    </w:p>
    <w:p w:rsidR="00321993" w:rsidRPr="003C39D4" w:rsidRDefault="008179BB" w:rsidP="00791501">
      <w:pPr>
        <w:pStyle w:val="EE-paragrCharChar"/>
        <w:spacing w:before="0" w:after="0" w:line="276" w:lineRule="auto"/>
        <w:rPr>
          <w:sz w:val="26"/>
          <w:szCs w:val="26"/>
          <w:lang w:val="lv-LV"/>
        </w:rPr>
      </w:pPr>
      <w:r w:rsidRPr="003C39D4">
        <w:rPr>
          <w:sz w:val="26"/>
          <w:szCs w:val="26"/>
          <w:lang w:val="lv-LV"/>
        </w:rPr>
        <w:tab/>
      </w:r>
      <w:r w:rsidR="00065744" w:rsidRPr="003C39D4">
        <w:rPr>
          <w:sz w:val="26"/>
          <w:szCs w:val="26"/>
          <w:lang w:val="lv-LV"/>
        </w:rPr>
        <w:t>Vienlaikus tika noteikts, ka p</w:t>
      </w:r>
      <w:r w:rsidR="00424548" w:rsidRPr="003C39D4">
        <w:rPr>
          <w:sz w:val="26"/>
          <w:szCs w:val="26"/>
          <w:lang w:val="lv-LV"/>
        </w:rPr>
        <w:t>asākums netieši sekmēs Rīgas starptautiskās konkurētspējas paaugstināšanos, dodot iespēju piesaistīt ārvalstu tūristus</w:t>
      </w:r>
      <w:r w:rsidR="00D3511E" w:rsidRPr="003C39D4">
        <w:rPr>
          <w:sz w:val="26"/>
          <w:szCs w:val="26"/>
          <w:lang w:val="lv-LV"/>
        </w:rPr>
        <w:t xml:space="preserve"> (s</w:t>
      </w:r>
      <w:r w:rsidR="00B4072C" w:rsidRPr="003C39D4">
        <w:rPr>
          <w:sz w:val="26"/>
          <w:szCs w:val="26"/>
          <w:lang w:val="lv-LV"/>
        </w:rPr>
        <w:t>adaļā „Labās prakses piemēri” analizēti atsevišķi īstenotie projekti, kas apliecina minēto mērķu sasniegšanu</w:t>
      </w:r>
      <w:r w:rsidR="00D3511E" w:rsidRPr="003C39D4">
        <w:rPr>
          <w:sz w:val="26"/>
          <w:szCs w:val="26"/>
          <w:lang w:val="lv-LV"/>
        </w:rPr>
        <w:t>)</w:t>
      </w:r>
      <w:r w:rsidR="00B4072C" w:rsidRPr="003C39D4">
        <w:rPr>
          <w:sz w:val="26"/>
          <w:szCs w:val="26"/>
          <w:lang w:val="lv-LV"/>
        </w:rPr>
        <w:t>.</w:t>
      </w:r>
      <w:r w:rsidR="00424548" w:rsidRPr="003C39D4">
        <w:rPr>
          <w:sz w:val="26"/>
          <w:szCs w:val="26"/>
          <w:lang w:val="lv-LV"/>
        </w:rPr>
        <w:t xml:space="preserve"> </w:t>
      </w:r>
    </w:p>
    <w:p w:rsidR="003E2835" w:rsidRPr="003C39D4" w:rsidRDefault="00424548" w:rsidP="00791501">
      <w:pPr>
        <w:spacing w:after="0"/>
        <w:ind w:firstLine="360"/>
        <w:jc w:val="both"/>
        <w:rPr>
          <w:rFonts w:ascii="Times New Roman" w:eastAsia="Times New Roman" w:hAnsi="Times New Roman" w:cs="Times New Roman"/>
          <w:sz w:val="26"/>
          <w:szCs w:val="26"/>
          <w:lang w:val="lv-LV"/>
        </w:rPr>
      </w:pPr>
      <w:r w:rsidRPr="003C39D4">
        <w:rPr>
          <w:rFonts w:ascii="Times New Roman" w:hAnsi="Times New Roman" w:cs="Times New Roman"/>
          <w:bCs/>
          <w:iCs/>
          <w:sz w:val="26"/>
          <w:szCs w:val="26"/>
          <w:lang w:val="lv-LV"/>
        </w:rPr>
        <w:lastRenderedPageBreak/>
        <w:t>Lai nodrošinātu vienmērīgu investīciju piesaisti</w:t>
      </w:r>
      <w:r w:rsidR="00543312" w:rsidRPr="003C39D4">
        <w:rPr>
          <w:rFonts w:ascii="Times New Roman" w:hAnsi="Times New Roman" w:cs="Times New Roman"/>
          <w:bCs/>
          <w:iCs/>
          <w:sz w:val="26"/>
          <w:szCs w:val="26"/>
          <w:lang w:val="lv-LV"/>
        </w:rPr>
        <w:t>,</w:t>
      </w:r>
      <w:r w:rsidRPr="003C39D4">
        <w:rPr>
          <w:rFonts w:ascii="Times New Roman" w:hAnsi="Times New Roman" w:cs="Times New Roman"/>
          <w:bCs/>
          <w:iCs/>
          <w:sz w:val="26"/>
          <w:szCs w:val="26"/>
          <w:lang w:val="lv-LV"/>
        </w:rPr>
        <w:t xml:space="preserve"> </w:t>
      </w:r>
      <w:r w:rsidR="003E2835" w:rsidRPr="003C39D4">
        <w:rPr>
          <w:rFonts w:ascii="Times New Roman" w:hAnsi="Times New Roman" w:cs="Times New Roman"/>
          <w:bCs/>
          <w:iCs/>
          <w:sz w:val="26"/>
          <w:szCs w:val="26"/>
          <w:lang w:val="lv-LV"/>
        </w:rPr>
        <w:t>3.4.3.1.aktivitā</w:t>
      </w:r>
      <w:r w:rsidRPr="003C39D4">
        <w:rPr>
          <w:rFonts w:ascii="Times New Roman" w:hAnsi="Times New Roman" w:cs="Times New Roman"/>
          <w:bCs/>
          <w:iCs/>
          <w:sz w:val="26"/>
          <w:szCs w:val="26"/>
          <w:lang w:val="lv-LV"/>
        </w:rPr>
        <w:t xml:space="preserve">te tika īstenota ierobežotas projektu iesniegumu atlases ietvaros, </w:t>
      </w:r>
      <w:r w:rsidR="006A6067" w:rsidRPr="003C39D4">
        <w:rPr>
          <w:rFonts w:ascii="Times New Roman" w:hAnsi="Times New Roman" w:cs="Times New Roman"/>
          <w:bCs/>
          <w:iCs/>
          <w:sz w:val="26"/>
          <w:szCs w:val="26"/>
          <w:lang w:val="lv-LV"/>
        </w:rPr>
        <w:t xml:space="preserve">uzaicinot </w:t>
      </w:r>
      <w:r w:rsidR="00D3511E" w:rsidRPr="003C39D4">
        <w:rPr>
          <w:rFonts w:ascii="Times New Roman" w:hAnsi="Times New Roman" w:cs="Times New Roman"/>
          <w:bCs/>
          <w:iCs/>
          <w:sz w:val="26"/>
          <w:szCs w:val="26"/>
          <w:lang w:val="lv-LV"/>
        </w:rPr>
        <w:t xml:space="preserve">atbilstošus </w:t>
      </w:r>
      <w:r w:rsidR="006A6067" w:rsidRPr="003C39D4">
        <w:rPr>
          <w:rFonts w:ascii="Times New Roman" w:hAnsi="Times New Roman" w:cs="Times New Roman"/>
          <w:bCs/>
          <w:iCs/>
          <w:sz w:val="26"/>
          <w:szCs w:val="26"/>
          <w:lang w:val="lv-LV"/>
        </w:rPr>
        <w:t>reģionu</w:t>
      </w:r>
      <w:r w:rsidR="00D3511E" w:rsidRPr="003C39D4">
        <w:rPr>
          <w:rFonts w:ascii="Times New Roman" w:hAnsi="Times New Roman" w:cs="Times New Roman"/>
          <w:bCs/>
          <w:iCs/>
          <w:sz w:val="26"/>
          <w:szCs w:val="26"/>
          <w:lang w:val="lv-LV"/>
        </w:rPr>
        <w:t>s</w:t>
      </w:r>
      <w:r w:rsidR="006A6067" w:rsidRPr="003C39D4">
        <w:rPr>
          <w:rFonts w:ascii="Times New Roman" w:hAnsi="Times New Roman" w:cs="Times New Roman"/>
          <w:bCs/>
          <w:iCs/>
          <w:sz w:val="26"/>
          <w:szCs w:val="26"/>
          <w:lang w:val="lv-LV"/>
        </w:rPr>
        <w:t xml:space="preserve"> iesniegt projektu iesniegumus.</w:t>
      </w:r>
      <w:r w:rsidR="00B15565" w:rsidRPr="003C39D4">
        <w:rPr>
          <w:rFonts w:ascii="Times New Roman" w:hAnsi="Times New Roman" w:cs="Times New Roman"/>
          <w:bCs/>
          <w:iCs/>
          <w:sz w:val="26"/>
          <w:szCs w:val="26"/>
          <w:lang w:val="lv-LV"/>
        </w:rPr>
        <w:t xml:space="preserve"> </w:t>
      </w:r>
      <w:r w:rsidR="006A6067" w:rsidRPr="003C39D4">
        <w:rPr>
          <w:rFonts w:ascii="Times New Roman" w:hAnsi="Times New Roman" w:cs="Times New Roman"/>
          <w:bCs/>
          <w:iCs/>
          <w:sz w:val="26"/>
          <w:szCs w:val="26"/>
          <w:lang w:val="lv-LV"/>
        </w:rPr>
        <w:t>3.4.3.1.aktivitātes ietvaros</w:t>
      </w:r>
      <w:r w:rsidR="00653FD7" w:rsidRPr="003C39D4">
        <w:rPr>
          <w:rFonts w:ascii="Times New Roman" w:hAnsi="Times New Roman" w:cs="Times New Roman"/>
          <w:bCs/>
          <w:iCs/>
          <w:sz w:val="26"/>
          <w:szCs w:val="26"/>
          <w:lang w:val="lv-LV"/>
        </w:rPr>
        <w:t xml:space="preserve"> uzaicinājumi tika nosūtīti četriem</w:t>
      </w:r>
      <w:r w:rsidR="00E56095" w:rsidRPr="003C39D4">
        <w:rPr>
          <w:rFonts w:ascii="Times New Roman" w:hAnsi="Times New Roman" w:cs="Times New Roman"/>
          <w:bCs/>
          <w:iCs/>
          <w:sz w:val="26"/>
          <w:szCs w:val="26"/>
          <w:lang w:val="lv-LV"/>
        </w:rPr>
        <w:t xml:space="preserve"> potenciālajiem projektu iesniedzējiem, tika saņemti un</w:t>
      </w:r>
      <w:r w:rsidRPr="003C39D4">
        <w:rPr>
          <w:rFonts w:ascii="Times New Roman" w:hAnsi="Times New Roman" w:cs="Times New Roman"/>
          <w:bCs/>
          <w:iCs/>
          <w:sz w:val="26"/>
          <w:szCs w:val="26"/>
          <w:lang w:val="lv-LV"/>
        </w:rPr>
        <w:t xml:space="preserve"> </w:t>
      </w:r>
      <w:r w:rsidR="003E2835" w:rsidRPr="003C39D4">
        <w:rPr>
          <w:rFonts w:ascii="Times New Roman" w:hAnsi="Times New Roman" w:cs="Times New Roman"/>
          <w:bCs/>
          <w:iCs/>
          <w:sz w:val="26"/>
          <w:szCs w:val="26"/>
          <w:lang w:val="lv-LV"/>
        </w:rPr>
        <w:t>apstiprināti 3 projekti:</w:t>
      </w:r>
      <w:r w:rsidR="003E2835" w:rsidRPr="003C39D4">
        <w:rPr>
          <w:rFonts w:ascii="Times New Roman" w:eastAsia="Times New Roman" w:hAnsi="Times New Roman" w:cs="Times New Roman"/>
          <w:sz w:val="26"/>
          <w:szCs w:val="26"/>
          <w:lang w:val="lv-LV"/>
        </w:rPr>
        <w:t xml:space="preserve"> </w:t>
      </w:r>
    </w:p>
    <w:p w:rsidR="003E2835" w:rsidRPr="003C39D4" w:rsidRDefault="003E2835" w:rsidP="00791501">
      <w:pPr>
        <w:pStyle w:val="EE-paragrCharChar"/>
        <w:numPr>
          <w:ilvl w:val="0"/>
          <w:numId w:val="18"/>
        </w:numPr>
        <w:spacing w:line="276" w:lineRule="auto"/>
        <w:rPr>
          <w:sz w:val="26"/>
          <w:szCs w:val="26"/>
          <w:lang w:val="lv-LV"/>
        </w:rPr>
      </w:pPr>
      <w:r w:rsidRPr="003C39D4">
        <w:rPr>
          <w:sz w:val="26"/>
          <w:szCs w:val="26"/>
          <w:lang w:val="lv-LV"/>
        </w:rPr>
        <w:t>Liepājas daudzfunkcionālā centra „Lielais dzintars” izveide</w:t>
      </w:r>
      <w:r w:rsidR="006A6067" w:rsidRPr="003C39D4">
        <w:rPr>
          <w:sz w:val="26"/>
          <w:szCs w:val="26"/>
          <w:lang w:val="lv-LV"/>
        </w:rPr>
        <w:t>;</w:t>
      </w:r>
      <w:r w:rsidRPr="003C39D4">
        <w:rPr>
          <w:sz w:val="26"/>
          <w:szCs w:val="26"/>
          <w:lang w:val="lv-LV"/>
        </w:rPr>
        <w:t xml:space="preserve"> </w:t>
      </w:r>
    </w:p>
    <w:p w:rsidR="003E2835" w:rsidRPr="003C39D4" w:rsidRDefault="003E2835" w:rsidP="00791501">
      <w:pPr>
        <w:pStyle w:val="EE-paragrCharChar"/>
        <w:numPr>
          <w:ilvl w:val="0"/>
          <w:numId w:val="18"/>
        </w:numPr>
        <w:spacing w:line="276" w:lineRule="auto"/>
        <w:rPr>
          <w:sz w:val="26"/>
          <w:szCs w:val="26"/>
          <w:lang w:val="lv-LV"/>
        </w:rPr>
      </w:pPr>
      <w:r w:rsidRPr="003C39D4">
        <w:rPr>
          <w:sz w:val="26"/>
          <w:szCs w:val="26"/>
          <w:lang w:val="lv-LV"/>
        </w:rPr>
        <w:t>Daudzfunkcionālā centra "Vidzemes mūzikas un kultūras centrs" izveide</w:t>
      </w:r>
      <w:r w:rsidR="006A6067" w:rsidRPr="003C39D4">
        <w:rPr>
          <w:sz w:val="26"/>
          <w:szCs w:val="26"/>
          <w:lang w:val="lv-LV"/>
        </w:rPr>
        <w:t>;</w:t>
      </w:r>
      <w:r w:rsidRPr="003C39D4">
        <w:rPr>
          <w:sz w:val="26"/>
          <w:szCs w:val="26"/>
          <w:lang w:val="lv-LV"/>
        </w:rPr>
        <w:t xml:space="preserve"> </w:t>
      </w:r>
    </w:p>
    <w:p w:rsidR="003E2835" w:rsidRPr="003C39D4" w:rsidRDefault="003E2835" w:rsidP="00791501">
      <w:pPr>
        <w:pStyle w:val="EE-paragrCharChar"/>
        <w:numPr>
          <w:ilvl w:val="0"/>
          <w:numId w:val="18"/>
        </w:numPr>
        <w:spacing w:line="276" w:lineRule="auto"/>
        <w:rPr>
          <w:iCs/>
          <w:sz w:val="26"/>
          <w:szCs w:val="26"/>
          <w:lang w:val="lv-LV"/>
        </w:rPr>
      </w:pPr>
      <w:r w:rsidRPr="003C39D4">
        <w:rPr>
          <w:sz w:val="26"/>
          <w:szCs w:val="26"/>
          <w:lang w:val="lv-LV"/>
        </w:rPr>
        <w:t>Austrumlatvijas reģionālais daudzfunkcionālais centrs Rēzeknē</w:t>
      </w:r>
      <w:r w:rsidR="00065744" w:rsidRPr="003C39D4">
        <w:rPr>
          <w:sz w:val="26"/>
          <w:szCs w:val="26"/>
          <w:lang w:val="lv-LV"/>
        </w:rPr>
        <w:t>.</w:t>
      </w:r>
    </w:p>
    <w:p w:rsidR="003E2835" w:rsidRPr="003C39D4" w:rsidRDefault="003E2835" w:rsidP="00791501">
      <w:pPr>
        <w:pStyle w:val="EE-paragrCharChar"/>
        <w:spacing w:before="0" w:after="0" w:line="276" w:lineRule="auto"/>
        <w:rPr>
          <w:sz w:val="26"/>
          <w:szCs w:val="26"/>
          <w:lang w:val="lv-LV"/>
        </w:rPr>
      </w:pPr>
    </w:p>
    <w:p w:rsidR="00D50FFF" w:rsidRPr="003C39D4" w:rsidRDefault="00D50FFF" w:rsidP="00791501">
      <w:pPr>
        <w:pStyle w:val="Komentrateksts"/>
        <w:spacing w:after="0" w:line="276" w:lineRule="auto"/>
        <w:ind w:firstLine="720"/>
        <w:jc w:val="both"/>
        <w:rPr>
          <w:rFonts w:ascii="Times New Roman" w:hAnsi="Times New Roman" w:cs="Times New Roman"/>
          <w:bCs/>
          <w:iCs/>
          <w:sz w:val="26"/>
          <w:szCs w:val="26"/>
          <w:lang w:val="lv-LV"/>
        </w:rPr>
      </w:pPr>
      <w:r w:rsidRPr="003C39D4">
        <w:rPr>
          <w:rFonts w:ascii="Times New Roman" w:hAnsi="Times New Roman" w:cs="Times New Roman"/>
          <w:bCs/>
          <w:iCs/>
          <w:sz w:val="26"/>
          <w:szCs w:val="26"/>
          <w:lang w:val="lv-LV"/>
        </w:rPr>
        <w:t xml:space="preserve">Projekta </w:t>
      </w:r>
      <w:r w:rsidR="009B1398" w:rsidRPr="003C39D4">
        <w:rPr>
          <w:rFonts w:ascii="Times New Roman" w:hAnsi="Times New Roman" w:cs="Times New Roman"/>
          <w:bCs/>
          <w:iCs/>
          <w:sz w:val="26"/>
          <w:szCs w:val="26"/>
          <w:lang w:val="lv-LV"/>
        </w:rPr>
        <w:t xml:space="preserve">„Daudzfunkcionālā centra „Vidzemes mūzikas centrs” izveide” kopējās izmaksas ir 5 827 317.82 </w:t>
      </w:r>
      <w:r w:rsidR="009B1398" w:rsidRPr="003C39D4">
        <w:rPr>
          <w:rFonts w:ascii="Times New Roman" w:hAnsi="Times New Roman" w:cs="Times New Roman"/>
          <w:bCs/>
          <w:i/>
          <w:iCs/>
          <w:sz w:val="26"/>
          <w:szCs w:val="26"/>
          <w:lang w:val="lv-LV"/>
        </w:rPr>
        <w:t>euro</w:t>
      </w:r>
      <w:r w:rsidR="009B1398" w:rsidRPr="003C39D4">
        <w:rPr>
          <w:rFonts w:ascii="Times New Roman" w:hAnsi="Times New Roman" w:cs="Times New Roman"/>
          <w:bCs/>
          <w:iCs/>
          <w:sz w:val="26"/>
          <w:szCs w:val="26"/>
          <w:lang w:val="lv-LV"/>
        </w:rPr>
        <w:t xml:space="preserve">, tai skaitā ERAF līdzfinansējums 4 930 534.11 </w:t>
      </w:r>
      <w:r w:rsidR="009B1398" w:rsidRPr="003C39D4">
        <w:rPr>
          <w:rFonts w:ascii="Times New Roman" w:hAnsi="Times New Roman" w:cs="Times New Roman"/>
          <w:bCs/>
          <w:i/>
          <w:iCs/>
          <w:sz w:val="26"/>
          <w:szCs w:val="26"/>
          <w:lang w:val="lv-LV"/>
        </w:rPr>
        <w:t>euro</w:t>
      </w:r>
      <w:r w:rsidR="009B1398" w:rsidRPr="003C39D4">
        <w:rPr>
          <w:rFonts w:ascii="Times New Roman" w:hAnsi="Times New Roman" w:cs="Times New Roman"/>
          <w:bCs/>
          <w:iCs/>
          <w:sz w:val="26"/>
          <w:szCs w:val="26"/>
          <w:lang w:val="lv-LV"/>
        </w:rPr>
        <w:t>.</w:t>
      </w:r>
    </w:p>
    <w:p w:rsidR="00D50FFF" w:rsidRPr="003C39D4" w:rsidRDefault="00D50FFF" w:rsidP="00791501">
      <w:pPr>
        <w:spacing w:after="0"/>
        <w:ind w:firstLine="720"/>
        <w:jc w:val="both"/>
        <w:rPr>
          <w:rFonts w:ascii="Times New Roman" w:hAnsi="Times New Roman" w:cs="Times New Roman"/>
          <w:bCs/>
          <w:sz w:val="26"/>
          <w:szCs w:val="26"/>
          <w:lang w:val="lv-LV" w:eastAsia="lv-LV"/>
        </w:rPr>
      </w:pPr>
      <w:r w:rsidRPr="003C39D4">
        <w:rPr>
          <w:rFonts w:ascii="Times New Roman" w:hAnsi="Times New Roman" w:cs="Times New Roman"/>
          <w:bCs/>
          <w:sz w:val="26"/>
          <w:szCs w:val="26"/>
          <w:lang w:val="lv-LV" w:eastAsia="lv-LV"/>
        </w:rPr>
        <w:t>Projekta „</w:t>
      </w:r>
      <w:hyperlink r:id="rId18" w:history="1">
        <w:r w:rsidRPr="003C39D4">
          <w:rPr>
            <w:rFonts w:ascii="Times New Roman" w:hAnsi="Times New Roman" w:cs="Times New Roman"/>
            <w:bCs/>
            <w:sz w:val="26"/>
            <w:szCs w:val="26"/>
            <w:lang w:val="lv-LV" w:eastAsia="lv-LV"/>
          </w:rPr>
          <w:t>Liepājas daudzfunkcionālā centra „Lielais dzintars” izveide</w:t>
        </w:r>
      </w:hyperlink>
      <w:r w:rsidRPr="003C39D4">
        <w:rPr>
          <w:rFonts w:ascii="Times New Roman" w:hAnsi="Times New Roman" w:cs="Times New Roman"/>
          <w:bCs/>
          <w:sz w:val="26"/>
          <w:szCs w:val="26"/>
          <w:lang w:val="lv-LV" w:eastAsia="lv-LV"/>
        </w:rPr>
        <w:t xml:space="preserve">” –kopējās projekta izmaksas 28 457 436.21 </w:t>
      </w:r>
      <w:r w:rsidRPr="003C39D4">
        <w:rPr>
          <w:rFonts w:ascii="Times New Roman" w:hAnsi="Times New Roman" w:cs="Times New Roman"/>
          <w:bCs/>
          <w:i/>
          <w:sz w:val="26"/>
          <w:szCs w:val="26"/>
          <w:lang w:val="lv-LV" w:eastAsia="lv-LV"/>
        </w:rPr>
        <w:t>euro</w:t>
      </w:r>
      <w:r w:rsidRPr="003C39D4">
        <w:rPr>
          <w:rFonts w:ascii="Times New Roman" w:hAnsi="Times New Roman" w:cs="Times New Roman"/>
          <w:bCs/>
          <w:sz w:val="26"/>
          <w:szCs w:val="26"/>
          <w:lang w:val="lv-LV" w:eastAsia="lv-LV"/>
        </w:rPr>
        <w:t xml:space="preserve">, tai skaitā ERAF līdzfinansējums 8 537 230.86 </w:t>
      </w:r>
      <w:r w:rsidRPr="003C39D4">
        <w:rPr>
          <w:rFonts w:ascii="Times New Roman" w:hAnsi="Times New Roman" w:cs="Times New Roman"/>
          <w:bCs/>
          <w:i/>
          <w:sz w:val="26"/>
          <w:szCs w:val="26"/>
          <w:lang w:val="lv-LV" w:eastAsia="lv-LV"/>
        </w:rPr>
        <w:t>euro</w:t>
      </w:r>
      <w:r w:rsidRPr="003C39D4">
        <w:rPr>
          <w:rFonts w:ascii="Times New Roman" w:hAnsi="Times New Roman" w:cs="Times New Roman"/>
          <w:bCs/>
          <w:sz w:val="26"/>
          <w:szCs w:val="26"/>
          <w:lang w:val="lv-LV" w:eastAsia="lv-LV"/>
        </w:rPr>
        <w:t>;</w:t>
      </w:r>
    </w:p>
    <w:p w:rsidR="009B1398" w:rsidRPr="003C39D4" w:rsidRDefault="00D50FFF" w:rsidP="00791501">
      <w:pPr>
        <w:spacing w:after="0"/>
        <w:ind w:firstLine="720"/>
        <w:jc w:val="both"/>
        <w:rPr>
          <w:rFonts w:ascii="Times New Roman" w:hAnsi="Times New Roman" w:cs="Times New Roman"/>
          <w:bCs/>
          <w:sz w:val="26"/>
          <w:szCs w:val="26"/>
          <w:lang w:val="lv-LV" w:eastAsia="lv-LV"/>
        </w:rPr>
      </w:pPr>
      <w:r w:rsidRPr="003C39D4">
        <w:rPr>
          <w:rFonts w:ascii="Times New Roman" w:hAnsi="Times New Roman" w:cs="Times New Roman"/>
          <w:bCs/>
          <w:sz w:val="26"/>
          <w:szCs w:val="26"/>
          <w:lang w:val="lv-LV" w:eastAsia="lv-LV"/>
        </w:rPr>
        <w:t xml:space="preserve">Projekta „Austrumlatvijas reģionālais daudzfunkcionālais centrs Rēzeknē” izmaksas 19 905 204,65 </w:t>
      </w:r>
      <w:r w:rsidRPr="003C39D4">
        <w:rPr>
          <w:rFonts w:ascii="Times New Roman" w:hAnsi="Times New Roman" w:cs="Times New Roman"/>
          <w:bCs/>
          <w:i/>
          <w:sz w:val="26"/>
          <w:szCs w:val="26"/>
          <w:lang w:val="lv-LV" w:eastAsia="lv-LV"/>
        </w:rPr>
        <w:t>euro</w:t>
      </w:r>
      <w:r w:rsidRPr="003C39D4">
        <w:rPr>
          <w:rFonts w:ascii="Times New Roman" w:hAnsi="Times New Roman" w:cs="Times New Roman"/>
          <w:bCs/>
          <w:sz w:val="26"/>
          <w:szCs w:val="26"/>
          <w:lang w:val="lv-LV" w:eastAsia="lv-LV"/>
        </w:rPr>
        <w:t>, tai skaitā ERAF līdzfinansējums 7 504 661.68</w:t>
      </w:r>
      <w:r w:rsidR="003B41D1" w:rsidRPr="003C39D4">
        <w:rPr>
          <w:rFonts w:ascii="Times New Roman" w:hAnsi="Times New Roman" w:cs="Times New Roman"/>
          <w:bCs/>
          <w:sz w:val="26"/>
          <w:szCs w:val="26"/>
          <w:lang w:val="lv-LV" w:eastAsia="lv-LV"/>
        </w:rPr>
        <w:t xml:space="preserve"> </w:t>
      </w:r>
      <w:r w:rsidR="003B41D1" w:rsidRPr="003C39D4">
        <w:rPr>
          <w:rFonts w:ascii="Times New Roman" w:hAnsi="Times New Roman" w:cs="Times New Roman"/>
          <w:bCs/>
          <w:i/>
          <w:sz w:val="26"/>
          <w:szCs w:val="26"/>
          <w:lang w:val="lv-LV" w:eastAsia="lv-LV"/>
        </w:rPr>
        <w:t>euro</w:t>
      </w:r>
      <w:r w:rsidR="003B41D1" w:rsidRPr="003C39D4">
        <w:rPr>
          <w:rFonts w:ascii="Times New Roman" w:hAnsi="Times New Roman" w:cs="Times New Roman"/>
          <w:bCs/>
          <w:sz w:val="26"/>
          <w:szCs w:val="26"/>
          <w:lang w:val="lv-LV" w:eastAsia="lv-LV"/>
        </w:rPr>
        <w:t>.</w:t>
      </w:r>
    </w:p>
    <w:p w:rsidR="00321993" w:rsidRPr="003C39D4" w:rsidRDefault="0083502F" w:rsidP="00791501">
      <w:pPr>
        <w:spacing w:before="120" w:after="120"/>
        <w:ind w:firstLine="720"/>
        <w:jc w:val="both"/>
        <w:rPr>
          <w:rFonts w:ascii="Times New Roman" w:hAnsi="Times New Roman" w:cs="Times New Roman"/>
          <w:bCs/>
          <w:sz w:val="26"/>
          <w:szCs w:val="26"/>
          <w:lang w:val="lv-LV" w:eastAsia="lv-LV"/>
        </w:rPr>
      </w:pPr>
      <w:r w:rsidRPr="003C39D4">
        <w:rPr>
          <w:rFonts w:ascii="Times New Roman" w:hAnsi="Times New Roman" w:cs="Times New Roman"/>
          <w:bCs/>
          <w:sz w:val="26"/>
          <w:szCs w:val="26"/>
          <w:lang w:val="lv-LV" w:eastAsia="lv-LV"/>
        </w:rPr>
        <w:t xml:space="preserve">3.4.3.2.aktivitāte un 3.4.3.3.aktivitāte tika ieviesta atklātas projektu iesniegumu atlases ietvaros, </w:t>
      </w:r>
      <w:r w:rsidR="00543312" w:rsidRPr="003C39D4">
        <w:rPr>
          <w:rFonts w:ascii="Times New Roman" w:hAnsi="Times New Roman" w:cs="Times New Roman"/>
          <w:bCs/>
          <w:sz w:val="26"/>
          <w:szCs w:val="26"/>
          <w:lang w:val="lv-LV" w:eastAsia="lv-LV"/>
        </w:rPr>
        <w:t>kā potenciālos finansējuma saņēmējus</w:t>
      </w:r>
      <w:r w:rsidR="00712515" w:rsidRPr="003C39D4">
        <w:rPr>
          <w:rFonts w:ascii="Times New Roman" w:hAnsi="Times New Roman" w:cs="Times New Roman"/>
          <w:bCs/>
          <w:sz w:val="26"/>
          <w:szCs w:val="26"/>
          <w:lang w:val="lv-LV" w:eastAsia="lv-LV"/>
        </w:rPr>
        <w:t xml:space="preserve"> 3.4.3.2.aktivitātē</w:t>
      </w:r>
      <w:r w:rsidR="00543312" w:rsidRPr="003C39D4">
        <w:rPr>
          <w:rFonts w:ascii="Times New Roman" w:hAnsi="Times New Roman" w:cs="Times New Roman"/>
          <w:bCs/>
          <w:sz w:val="26"/>
          <w:szCs w:val="26"/>
          <w:lang w:val="lv-LV" w:eastAsia="lv-LV"/>
        </w:rPr>
        <w:t xml:space="preserve"> nosakot v</w:t>
      </w:r>
      <w:r w:rsidR="00321993" w:rsidRPr="003C39D4">
        <w:rPr>
          <w:rFonts w:ascii="Times New Roman" w:hAnsi="Times New Roman" w:cs="Times New Roman"/>
          <w:bCs/>
          <w:sz w:val="26"/>
          <w:szCs w:val="26"/>
          <w:lang w:val="lv-LV" w:eastAsia="lv-LV"/>
        </w:rPr>
        <w:t>al</w:t>
      </w:r>
      <w:r w:rsidR="00712515" w:rsidRPr="003C39D4">
        <w:rPr>
          <w:rFonts w:ascii="Times New Roman" w:hAnsi="Times New Roman" w:cs="Times New Roman"/>
          <w:bCs/>
          <w:sz w:val="26"/>
          <w:szCs w:val="26"/>
          <w:lang w:val="lv-LV" w:eastAsia="lv-LV"/>
        </w:rPr>
        <w:t xml:space="preserve">sts un pašvaldību institūcijas, savukārt, 3.4.3.3.aktivitātē </w:t>
      </w:r>
      <w:r w:rsidR="0011188D" w:rsidRPr="003C39D4">
        <w:rPr>
          <w:rFonts w:ascii="Times New Roman" w:hAnsi="Times New Roman" w:cs="Times New Roman"/>
          <w:bCs/>
          <w:sz w:val="26"/>
          <w:szCs w:val="26"/>
          <w:lang w:val="lv-LV" w:eastAsia="lv-LV"/>
        </w:rPr>
        <w:t xml:space="preserve"> biedrības, nodibinājumus vai reliģiskas organizācijas, juridiskas vai komercreģistrā reģistrētas fiziskas personas.</w:t>
      </w:r>
    </w:p>
    <w:p w:rsidR="003E2835" w:rsidRPr="003C39D4" w:rsidRDefault="00F57941" w:rsidP="00791501">
      <w:pPr>
        <w:spacing w:before="120" w:after="120"/>
        <w:jc w:val="both"/>
        <w:rPr>
          <w:rFonts w:ascii="Times New Roman" w:eastAsia="Times New Roman" w:hAnsi="Times New Roman" w:cs="Times New Roman"/>
          <w:sz w:val="26"/>
          <w:szCs w:val="26"/>
          <w:lang w:val="lv-LV"/>
        </w:rPr>
      </w:pPr>
      <w:r w:rsidRPr="003C39D4">
        <w:rPr>
          <w:rFonts w:ascii="Times New Roman" w:hAnsi="Times New Roman" w:cs="Times New Roman"/>
          <w:bCs/>
          <w:iCs/>
          <w:sz w:val="26"/>
          <w:szCs w:val="26"/>
          <w:lang w:val="lv-LV"/>
        </w:rPr>
        <w:t xml:space="preserve">3.4.3.2.aktivitātes ietvaros tika </w:t>
      </w:r>
      <w:r w:rsidR="00B15565" w:rsidRPr="003C39D4">
        <w:rPr>
          <w:rFonts w:ascii="Times New Roman" w:hAnsi="Times New Roman" w:cs="Times New Roman"/>
          <w:bCs/>
          <w:iCs/>
          <w:sz w:val="26"/>
          <w:szCs w:val="26"/>
          <w:lang w:val="lv-LV"/>
        </w:rPr>
        <w:t>īstenoti</w:t>
      </w:r>
      <w:r w:rsidRPr="003C39D4">
        <w:rPr>
          <w:rFonts w:ascii="Times New Roman" w:hAnsi="Times New Roman" w:cs="Times New Roman"/>
          <w:bCs/>
          <w:iCs/>
          <w:sz w:val="26"/>
          <w:szCs w:val="26"/>
          <w:lang w:val="lv-LV"/>
        </w:rPr>
        <w:t xml:space="preserve"> 6 projekti:</w:t>
      </w:r>
      <w:r w:rsidRPr="003C39D4">
        <w:rPr>
          <w:rFonts w:ascii="Times New Roman" w:eastAsia="Times New Roman" w:hAnsi="Times New Roman" w:cs="Times New Roman"/>
          <w:sz w:val="26"/>
          <w:szCs w:val="26"/>
          <w:lang w:val="lv-LV"/>
        </w:rPr>
        <w:t xml:space="preserve"> </w:t>
      </w:r>
    </w:p>
    <w:p w:rsidR="003E2835" w:rsidRPr="003C39D4" w:rsidRDefault="00F57941" w:rsidP="00791501">
      <w:pPr>
        <w:pStyle w:val="Sarakstarindkopa"/>
        <w:numPr>
          <w:ilvl w:val="0"/>
          <w:numId w:val="16"/>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Latvijas Nacionālā mākslas muzeja ēkas, Rīgā, Kr.Valdemāra ielā 10A restaurācija un infrastruktūras uzlabošana; </w:t>
      </w:r>
    </w:p>
    <w:p w:rsidR="003E2835" w:rsidRPr="003C39D4" w:rsidRDefault="00F57941" w:rsidP="00791501">
      <w:pPr>
        <w:pStyle w:val="Sarakstarindkopa"/>
        <w:numPr>
          <w:ilvl w:val="0"/>
          <w:numId w:val="16"/>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Latvijas Nacionālā mākslas muzeja ēkas, Rīgā, Kr.Valdemāra ielā 10 A rekonstrukcija; </w:t>
      </w:r>
    </w:p>
    <w:p w:rsidR="003E2835" w:rsidRPr="003C39D4" w:rsidRDefault="00F57941" w:rsidP="00791501">
      <w:pPr>
        <w:pStyle w:val="Sarakstarindkopa"/>
        <w:numPr>
          <w:ilvl w:val="0"/>
          <w:numId w:val="16"/>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Livonijas ordeņa pils kompleksa Ventspilī rekonstrukcija, renovācija un ekspozīcijas izveide; </w:t>
      </w:r>
    </w:p>
    <w:p w:rsidR="003E2835" w:rsidRPr="003C39D4" w:rsidRDefault="00F57941" w:rsidP="00791501">
      <w:pPr>
        <w:pStyle w:val="Sarakstarindkopa"/>
        <w:numPr>
          <w:ilvl w:val="0"/>
          <w:numId w:val="16"/>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Vēsturiskās Bangerta villas restaurācija jaunu un inovatīvu muzeja pakalpojumu izveidei; </w:t>
      </w:r>
    </w:p>
    <w:p w:rsidR="003E2835" w:rsidRPr="003C39D4" w:rsidRDefault="00F57941" w:rsidP="00791501">
      <w:pPr>
        <w:pStyle w:val="Sarakstarindkopa"/>
        <w:numPr>
          <w:ilvl w:val="0"/>
          <w:numId w:val="16"/>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Bauskas pils – sociālekonomiski nozīmīga kultūras mantojuma objekta – atjaunošanas II kārta; </w:t>
      </w:r>
    </w:p>
    <w:p w:rsidR="00424548" w:rsidRPr="003C39D4" w:rsidRDefault="00F57941" w:rsidP="00791501">
      <w:pPr>
        <w:pStyle w:val="Sarakstarindkopa"/>
        <w:numPr>
          <w:ilvl w:val="0"/>
          <w:numId w:val="16"/>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Arsenāla ēkas rekonstrukcija Daugavpils Rotko Mākslas centra izveidei. </w:t>
      </w:r>
    </w:p>
    <w:p w:rsidR="003E2835" w:rsidRPr="003C39D4" w:rsidRDefault="00F57941" w:rsidP="00791501">
      <w:pPr>
        <w:pStyle w:val="EE-paragrCharChar"/>
        <w:spacing w:line="276" w:lineRule="auto"/>
        <w:rPr>
          <w:sz w:val="26"/>
          <w:szCs w:val="26"/>
          <w:lang w:val="lv-LV"/>
        </w:rPr>
      </w:pPr>
      <w:r w:rsidRPr="003C39D4">
        <w:rPr>
          <w:sz w:val="26"/>
          <w:szCs w:val="26"/>
          <w:lang w:val="lv-LV"/>
        </w:rPr>
        <w:tab/>
        <w:t xml:space="preserve"> </w:t>
      </w:r>
    </w:p>
    <w:p w:rsidR="003E2835" w:rsidRPr="003C39D4" w:rsidRDefault="00F57941" w:rsidP="00791501">
      <w:pPr>
        <w:spacing w:before="120" w:after="120"/>
        <w:rPr>
          <w:rFonts w:ascii="Times New Roman" w:eastAsia="Times New Roman" w:hAnsi="Times New Roman" w:cs="Times New Roman"/>
          <w:sz w:val="26"/>
          <w:szCs w:val="26"/>
          <w:lang w:val="lv-LV"/>
        </w:rPr>
      </w:pPr>
      <w:r w:rsidRPr="003C39D4">
        <w:rPr>
          <w:rFonts w:ascii="Times New Roman" w:hAnsi="Times New Roman" w:cs="Times New Roman"/>
          <w:bCs/>
          <w:iCs/>
          <w:sz w:val="26"/>
          <w:szCs w:val="26"/>
          <w:lang w:val="lv-LV"/>
        </w:rPr>
        <w:t xml:space="preserve">3.4.3.3. aktivitātes ietvaros tika </w:t>
      </w:r>
      <w:r w:rsidR="00B15565" w:rsidRPr="003C39D4">
        <w:rPr>
          <w:rFonts w:ascii="Times New Roman" w:hAnsi="Times New Roman" w:cs="Times New Roman"/>
          <w:bCs/>
          <w:iCs/>
          <w:sz w:val="26"/>
          <w:szCs w:val="26"/>
          <w:lang w:val="lv-LV"/>
        </w:rPr>
        <w:t>īstenoti</w:t>
      </w:r>
      <w:r w:rsidRPr="003C39D4">
        <w:rPr>
          <w:rFonts w:ascii="Times New Roman" w:hAnsi="Times New Roman" w:cs="Times New Roman"/>
          <w:bCs/>
          <w:iCs/>
          <w:sz w:val="26"/>
          <w:szCs w:val="26"/>
          <w:lang w:val="lv-LV"/>
        </w:rPr>
        <w:t xml:space="preserve"> 18 projekti:</w:t>
      </w:r>
      <w:r w:rsidRPr="003C39D4">
        <w:rPr>
          <w:rFonts w:ascii="Times New Roman" w:eastAsia="Times New Roman" w:hAnsi="Times New Roman" w:cs="Times New Roman"/>
          <w:sz w:val="26"/>
          <w:szCs w:val="26"/>
          <w:lang w:val="lv-LV"/>
        </w:rPr>
        <w:t xml:space="preserve">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lastRenderedPageBreak/>
        <w:t xml:space="preserve">Katlakalna evaņģēliski luteriskās baznīcas plašākas pieejamības sabiedrībai un sociālekonomiskas izmantošanas palielināšana, veicot logu un durvju restaurāciju un pielāgošanu cilvēkiem ar īpašām vajadzībām;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Latvijas Tirdzniecības un rūpniecības kameras ēkas pieejamības un sociālekonomiskās izmantošanas palielināšana, veicot iekštelpu renovāciju, restaurāciju, pielāgošanu cilvēkiem ar īpašām vajadzībām un attīstot kultūras pieminekli par daudzfunkcionālu kultūras, uzņēmējdarbības un radošo industriju atbalsta centru;</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Nikolaja klostera baznīcas neatliekamā mūra žoga renovācija plašākas pieejamības sabiedrībai un sociālekonomiskas izmantošanas nodrošināšanai;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Valmieras Svētā Sīmaņa baznīcas torņa renovācija;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Lielvārdes luterāņu baznīcas saglabāšana un sociālekonomiskā potenciāla efektivitātes uzlabošana;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Tukuma evaņģēliski luteriskās baznīcas saglabāšana un sociālekonomiskā potenciāla efektivitātes uzlabošana – vēsturisko koka logu un durvju restaurācija;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Blankenfeldes muižas vārtu mājas remonts un restaurācija;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Rīgas Vecās Svētās Ģertrūdes evaņģēliski luteriskās baznīcas jumta dekoratīvo konstrukciju (krustapuķu) atjaunošana;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Bīriņu muižas vēsturiskās apbūves daļas - Pils vārti un sanākšanas nams – renovācija;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Āraišu baznīcas fasāžu, logu un durvju atjaunošana;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Alūksnes evaņģēliski luteriskās baznīcas torņa fasādes restaurācija; </w:t>
      </w:r>
    </w:p>
    <w:p w:rsidR="003E2835" w:rsidRPr="003C39D4" w:rsidRDefault="00F57941"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Koka arhitektūras centrs „Kalnciema kvartāls”; </w:t>
      </w:r>
    </w:p>
    <w:p w:rsidR="003E2835" w:rsidRPr="003C39D4" w:rsidRDefault="003E2835"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Baltijas šokolādes muzeja renovācija; </w:t>
      </w:r>
    </w:p>
    <w:p w:rsidR="003E2835" w:rsidRPr="003C39D4" w:rsidRDefault="003E2835"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Rīgas Svētā Aleksandra Ņevska Pareizticīgo baznīcas restaurācija, renovācija, plašākas pieejamības sabiedrībai un sociālekonomiskas izmantošanas nodrošināšana; </w:t>
      </w:r>
    </w:p>
    <w:p w:rsidR="003E2835" w:rsidRPr="003C39D4" w:rsidRDefault="003E2835"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Rīgas Sv. Marijas Magdalēnas Romas katoļu baznīcas ar vēsturisko ēku kompleksu atjaunošana, saglabāšana un sociālekonomiskās izmantošanas nodrošināšana; </w:t>
      </w:r>
    </w:p>
    <w:p w:rsidR="003E2835" w:rsidRPr="003C39D4" w:rsidRDefault="003E2835"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Liepājas Svētās Trīsvienības katedrāles ēkas konstruktīvās noturības saglabāšana un sociālekonomiskā potenciāla paaugstināšana; </w:t>
      </w:r>
    </w:p>
    <w:p w:rsidR="003E2835" w:rsidRPr="003C39D4" w:rsidRDefault="003E2835"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Rīgas Doma saglabāšana un sociālekonomiskā potenciāla efektivitātes uzlabošana; </w:t>
      </w:r>
    </w:p>
    <w:p w:rsidR="003E2835" w:rsidRPr="003C39D4" w:rsidRDefault="003E2835" w:rsidP="00791501">
      <w:pPr>
        <w:pStyle w:val="Sarakstarindkopa"/>
        <w:numPr>
          <w:ilvl w:val="0"/>
          <w:numId w:val="15"/>
        </w:numPr>
        <w:spacing w:before="120" w:after="120"/>
        <w:ind w:left="426"/>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Rīgas Doma saglabāšana un sociālekonomiskā potenciāla efektivitātes uzlabošana 2. kārta. Rīgas Doma torņa nostiprināšana.</w:t>
      </w:r>
    </w:p>
    <w:p w:rsidR="007A7DF7" w:rsidRPr="003C39D4" w:rsidRDefault="00526F1A" w:rsidP="00791501">
      <w:pPr>
        <w:pStyle w:val="Bull1"/>
        <w:spacing w:line="276" w:lineRule="auto"/>
        <w:rPr>
          <w:sz w:val="26"/>
          <w:szCs w:val="26"/>
          <w:lang w:val="lv-LV"/>
        </w:rPr>
      </w:pPr>
      <w:r w:rsidRPr="003C39D4">
        <w:rPr>
          <w:sz w:val="26"/>
          <w:szCs w:val="26"/>
          <w:lang w:val="lv-LV"/>
        </w:rPr>
        <w:tab/>
      </w:r>
      <w:r w:rsidRPr="003C39D4">
        <w:rPr>
          <w:sz w:val="26"/>
          <w:szCs w:val="26"/>
          <w:lang w:val="lv-LV"/>
        </w:rPr>
        <w:tab/>
      </w:r>
      <w:r w:rsidR="007A7DF7" w:rsidRPr="003C39D4">
        <w:rPr>
          <w:sz w:val="26"/>
          <w:szCs w:val="26"/>
          <w:lang w:val="lv-LV"/>
        </w:rPr>
        <w:t xml:space="preserve">KM nodrošināja plānošanas dokumentu izstrādi, projektu iesniegumu atlasi un apstiprināšanu un sadarbībā ar CFLA veica apstiprināto projektu un sasniedzamo </w:t>
      </w:r>
      <w:r w:rsidR="007A7DF7" w:rsidRPr="003C39D4">
        <w:rPr>
          <w:sz w:val="26"/>
          <w:szCs w:val="26"/>
          <w:lang w:val="lv-LV"/>
        </w:rPr>
        <w:lastRenderedPageBreak/>
        <w:t xml:space="preserve">rādītāju uzraudzību, nodrošinot regulāru savstarpēju komunikāciju. Lai nodrošinātu veiksmīgu projektu īstenošanu, pamatojoties uz projektu risku izvērtējumu, tika veiktas pārbaudes projektu īstenošanas vietās, savlaicīgi konstatētas iespējamās projekta īstenošanas problēmas un rasti atbilstoši risinājumi. </w:t>
      </w:r>
    </w:p>
    <w:p w:rsidR="009831B3" w:rsidRPr="003C39D4" w:rsidRDefault="009831B3" w:rsidP="00791501">
      <w:pPr>
        <w:pStyle w:val="Sarakstarindkopa"/>
        <w:spacing w:before="120" w:after="120"/>
        <w:ind w:left="426"/>
        <w:jc w:val="both"/>
        <w:rPr>
          <w:rFonts w:ascii="Times New Roman" w:eastAsia="Times New Roman" w:hAnsi="Times New Roman" w:cs="Times New Roman"/>
          <w:sz w:val="26"/>
          <w:szCs w:val="26"/>
          <w:lang w:val="lv-LV"/>
        </w:rPr>
      </w:pPr>
    </w:p>
    <w:p w:rsidR="0083502F" w:rsidRPr="003C39D4" w:rsidRDefault="00526F1A" w:rsidP="00791501">
      <w:pPr>
        <w:autoSpaceDE w:val="0"/>
        <w:autoSpaceDN w:val="0"/>
        <w:adjustRightInd w:val="0"/>
        <w:spacing w:before="120" w:after="1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b/>
          <w:sz w:val="26"/>
          <w:szCs w:val="26"/>
          <w:lang w:val="lv-LV"/>
        </w:rPr>
        <w:t>7</w:t>
      </w:r>
      <w:r w:rsidR="009831B3" w:rsidRPr="003C39D4">
        <w:rPr>
          <w:rFonts w:ascii="Times New Roman" w:eastAsia="Times New Roman" w:hAnsi="Times New Roman" w:cs="Times New Roman"/>
          <w:b/>
          <w:sz w:val="26"/>
          <w:szCs w:val="26"/>
          <w:lang w:val="lv-LV"/>
        </w:rPr>
        <w:t>.attēls</w:t>
      </w:r>
      <w:r w:rsidRPr="003C39D4">
        <w:rPr>
          <w:rFonts w:ascii="Times New Roman" w:eastAsia="Times New Roman" w:hAnsi="Times New Roman" w:cs="Times New Roman"/>
          <w:noProof/>
          <w:sz w:val="26"/>
          <w:szCs w:val="26"/>
          <w:lang w:val="lv-LV" w:eastAsia="lv-LV"/>
        </w:rPr>
        <w:t>.</w:t>
      </w:r>
      <w:r w:rsidR="00E159A5" w:rsidRPr="003C39D4">
        <w:rPr>
          <w:rFonts w:ascii="Times New Roman" w:eastAsia="Times New Roman" w:hAnsi="Times New Roman" w:cs="Times New Roman"/>
          <w:noProof/>
          <w:sz w:val="26"/>
          <w:szCs w:val="26"/>
          <w:lang w:val="lv-LV" w:eastAsia="lv-LV"/>
        </w:rPr>
        <w:drawing>
          <wp:inline distT="0" distB="0" distL="0" distR="0">
            <wp:extent cx="5274310" cy="3284518"/>
            <wp:effectExtent l="19050" t="0" r="2540" b="0"/>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1474" t="14359" r="16506" b="23846"/>
                    <a:stretch>
                      <a:fillRect/>
                    </a:stretch>
                  </pic:blipFill>
                  <pic:spPr bwMode="auto">
                    <a:xfrm>
                      <a:off x="0" y="0"/>
                      <a:ext cx="5274310" cy="3284518"/>
                    </a:xfrm>
                    <a:prstGeom prst="rect">
                      <a:avLst/>
                    </a:prstGeom>
                    <a:noFill/>
                    <a:ln w="9525">
                      <a:noFill/>
                      <a:miter lim="800000"/>
                      <a:headEnd/>
                      <a:tailEnd/>
                    </a:ln>
                  </pic:spPr>
                </pic:pic>
              </a:graphicData>
            </a:graphic>
          </wp:inline>
        </w:drawing>
      </w:r>
    </w:p>
    <w:p w:rsidR="0083502F" w:rsidRPr="003C39D4" w:rsidRDefault="002B3960" w:rsidP="00791501">
      <w:pPr>
        <w:autoSpaceDE w:val="0"/>
        <w:autoSpaceDN w:val="0"/>
        <w:adjustRightInd w:val="0"/>
        <w:spacing w:before="120" w:after="120"/>
        <w:jc w:val="both"/>
        <w:rPr>
          <w:rFonts w:ascii="Times New Roman" w:eastAsia="Times New Roman" w:hAnsi="Times New Roman" w:cs="Times New Roman"/>
          <w:sz w:val="20"/>
          <w:szCs w:val="20"/>
          <w:lang w:val="lv-LV"/>
        </w:rPr>
      </w:pPr>
      <w:r w:rsidRPr="003C39D4">
        <w:rPr>
          <w:rFonts w:ascii="Times New Roman" w:eastAsiaTheme="minorHAnsi" w:hAnsi="Times New Roman" w:cs="Times New Roman"/>
          <w:sz w:val="20"/>
          <w:szCs w:val="20"/>
          <w:lang w:val="lv-LV"/>
        </w:rPr>
        <w:t>Informācijas avots: Kultūras ministrija</w:t>
      </w:r>
    </w:p>
    <w:p w:rsidR="0083502F" w:rsidRPr="003C39D4" w:rsidRDefault="0083502F" w:rsidP="00791501">
      <w:pPr>
        <w:autoSpaceDE w:val="0"/>
        <w:autoSpaceDN w:val="0"/>
        <w:adjustRightInd w:val="0"/>
        <w:spacing w:before="120" w:after="120"/>
        <w:jc w:val="both"/>
        <w:rPr>
          <w:rFonts w:ascii="Times New Roman" w:eastAsia="Times New Roman" w:hAnsi="Times New Roman" w:cs="Times New Roman"/>
          <w:sz w:val="26"/>
          <w:szCs w:val="26"/>
          <w:lang w:val="lv-LV"/>
        </w:rPr>
      </w:pPr>
    </w:p>
    <w:p w:rsidR="009831B3" w:rsidRPr="003C39D4" w:rsidRDefault="009831B3" w:rsidP="00791501">
      <w:pPr>
        <w:spacing w:after="0"/>
        <w:ind w:firstLine="654"/>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Kā redzams </w:t>
      </w:r>
      <w:r w:rsidR="00526F1A" w:rsidRPr="003C39D4">
        <w:rPr>
          <w:rFonts w:ascii="Times New Roman" w:eastAsia="Times New Roman" w:hAnsi="Times New Roman" w:cs="Times New Roman"/>
          <w:sz w:val="26"/>
          <w:szCs w:val="26"/>
          <w:lang w:val="lv-LV"/>
        </w:rPr>
        <w:t>7</w:t>
      </w:r>
      <w:r w:rsidRPr="003C39D4">
        <w:rPr>
          <w:rFonts w:ascii="Times New Roman" w:eastAsia="Times New Roman" w:hAnsi="Times New Roman" w:cs="Times New Roman"/>
          <w:sz w:val="26"/>
          <w:szCs w:val="26"/>
          <w:lang w:val="lv-LV"/>
        </w:rPr>
        <w:t xml:space="preserve">.attēlā 3.4.3.ietvaros ir nodrošināts </w:t>
      </w:r>
      <w:r w:rsidR="00E159A5" w:rsidRPr="003C39D4">
        <w:rPr>
          <w:rFonts w:ascii="Times New Roman" w:eastAsia="Times New Roman" w:hAnsi="Times New Roman" w:cs="Times New Roman"/>
          <w:sz w:val="26"/>
          <w:szCs w:val="26"/>
          <w:lang w:val="lv-LV"/>
        </w:rPr>
        <w:t xml:space="preserve">reģionāli </w:t>
      </w:r>
      <w:r w:rsidRPr="003C39D4">
        <w:rPr>
          <w:rFonts w:ascii="Times New Roman" w:eastAsia="Times New Roman" w:hAnsi="Times New Roman" w:cs="Times New Roman"/>
          <w:sz w:val="26"/>
          <w:szCs w:val="26"/>
          <w:lang w:val="lv-LV"/>
        </w:rPr>
        <w:t>vienmērīgs investīciju ieguldīj</w:t>
      </w:r>
      <w:r w:rsidR="00D3511E" w:rsidRPr="003C39D4">
        <w:rPr>
          <w:rFonts w:ascii="Times New Roman" w:eastAsia="Times New Roman" w:hAnsi="Times New Roman" w:cs="Times New Roman"/>
          <w:sz w:val="26"/>
          <w:szCs w:val="26"/>
          <w:lang w:val="lv-LV"/>
        </w:rPr>
        <w:t>umu pārklājums visā Latvijas teritorijā.</w:t>
      </w:r>
    </w:p>
    <w:p w:rsidR="004A3FF7" w:rsidRPr="003C39D4" w:rsidRDefault="009831B3" w:rsidP="00791501">
      <w:pPr>
        <w:spacing w:after="0"/>
        <w:ind w:firstLine="654"/>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Lai uzlabotu kultūras pakalpojumu pieejamību, atbalsts 3.4.3.pasākumu ietvaros </w:t>
      </w:r>
      <w:r w:rsidRPr="003C39D4">
        <w:rPr>
          <w:rFonts w:ascii="Times New Roman" w:eastAsia="Times New Roman" w:hAnsi="Times New Roman" w:cs="Times New Roman"/>
          <w:bCs/>
          <w:sz w:val="26"/>
          <w:szCs w:val="26"/>
          <w:lang w:val="lv-LV"/>
        </w:rPr>
        <w:t>tika paredzēts tādu kultūras mantojuma objektu saglabāšanai un atjaunošanai, kuros tiek nodrošināta atjaunojamo objektu plaša pieejamība sabiedrībai</w:t>
      </w:r>
      <w:r w:rsidR="00B70FE1" w:rsidRPr="003C39D4">
        <w:rPr>
          <w:rFonts w:ascii="Times New Roman" w:eastAsia="Times New Roman" w:hAnsi="Times New Roman" w:cs="Times New Roman"/>
          <w:bCs/>
          <w:sz w:val="26"/>
          <w:szCs w:val="26"/>
          <w:lang w:val="lv-LV"/>
        </w:rPr>
        <w:t xml:space="preserve"> un izmantots</w:t>
      </w:r>
      <w:r w:rsidR="00765E53" w:rsidRPr="003C39D4">
        <w:rPr>
          <w:rFonts w:ascii="Times New Roman" w:eastAsia="Times New Roman" w:hAnsi="Times New Roman" w:cs="Times New Roman"/>
          <w:bCs/>
          <w:sz w:val="26"/>
          <w:szCs w:val="26"/>
          <w:lang w:val="lv-LV"/>
        </w:rPr>
        <w:t xml:space="preserve"> to sociāekonomiskais potenciāls</w:t>
      </w:r>
      <w:r w:rsidR="0011188D" w:rsidRPr="003C39D4">
        <w:rPr>
          <w:rFonts w:ascii="Times New Roman" w:eastAsia="Times New Roman" w:hAnsi="Times New Roman" w:cs="Times New Roman"/>
          <w:bCs/>
          <w:sz w:val="26"/>
          <w:szCs w:val="26"/>
          <w:lang w:val="lv-LV"/>
        </w:rPr>
        <w:t>.</w:t>
      </w:r>
    </w:p>
    <w:p w:rsidR="00D50EF4" w:rsidRPr="003C39D4" w:rsidRDefault="00E159A5" w:rsidP="00791501">
      <w:pPr>
        <w:pStyle w:val="BodyText1"/>
        <w:shd w:val="clear" w:color="auto" w:fill="auto"/>
        <w:spacing w:after="0" w:line="276" w:lineRule="auto"/>
        <w:ind w:firstLine="700"/>
        <w:jc w:val="both"/>
        <w:rPr>
          <w:rFonts w:cs="Times New Roman"/>
          <w:sz w:val="26"/>
          <w:szCs w:val="26"/>
          <w:lang w:val="lv-LV"/>
        </w:rPr>
      </w:pPr>
      <w:r w:rsidRPr="003C39D4">
        <w:rPr>
          <w:rFonts w:cs="Times New Roman"/>
          <w:sz w:val="26"/>
          <w:szCs w:val="26"/>
          <w:lang w:val="lv-LV"/>
        </w:rPr>
        <w:t xml:space="preserve">Kā viens no būtiskākajiem šķēršļiem </w:t>
      </w:r>
      <w:r w:rsidR="00D3511E" w:rsidRPr="003C39D4">
        <w:rPr>
          <w:rFonts w:cs="Times New Roman"/>
          <w:sz w:val="26"/>
          <w:szCs w:val="26"/>
          <w:lang w:val="lv-LV"/>
        </w:rPr>
        <w:t xml:space="preserve">Eiropas Reģionālā attīstības fonda </w:t>
      </w:r>
      <w:r w:rsidRPr="003C39D4">
        <w:rPr>
          <w:rFonts w:cs="Times New Roman"/>
          <w:sz w:val="26"/>
          <w:szCs w:val="26"/>
          <w:lang w:val="lv-LV"/>
        </w:rPr>
        <w:t>projektu</w:t>
      </w:r>
      <w:r w:rsidR="00065744" w:rsidRPr="003C39D4">
        <w:rPr>
          <w:rFonts w:cs="Times New Roman"/>
          <w:sz w:val="26"/>
          <w:szCs w:val="26"/>
          <w:lang w:val="lv-LV"/>
        </w:rPr>
        <w:t xml:space="preserve"> īstenošanā</w:t>
      </w:r>
      <w:r w:rsidR="004A3FF7" w:rsidRPr="003C39D4">
        <w:rPr>
          <w:rFonts w:cs="Times New Roman"/>
          <w:sz w:val="26"/>
          <w:szCs w:val="26"/>
          <w:lang w:val="lv-LV"/>
        </w:rPr>
        <w:t xml:space="preserve"> iepriekšējā 2007. – 2013.gada plānošanas periodā</w:t>
      </w:r>
      <w:r w:rsidRPr="003C39D4">
        <w:rPr>
          <w:rFonts w:cs="Times New Roman"/>
          <w:sz w:val="26"/>
          <w:szCs w:val="26"/>
          <w:lang w:val="lv-LV"/>
        </w:rPr>
        <w:t xml:space="preserve"> ir</w:t>
      </w:r>
      <w:r w:rsidR="004A3FF7" w:rsidRPr="003C39D4">
        <w:rPr>
          <w:rFonts w:cs="Times New Roman"/>
          <w:sz w:val="26"/>
          <w:szCs w:val="26"/>
          <w:lang w:val="lv-LV"/>
        </w:rPr>
        <w:t xml:space="preserve"> krīzes radītās sekas, tā ārējo ekonomisko apstākļu ietekmē </w:t>
      </w:r>
      <w:r w:rsidR="002D1415" w:rsidRPr="003C39D4">
        <w:rPr>
          <w:rFonts w:cs="Times New Roman"/>
          <w:sz w:val="26"/>
          <w:szCs w:val="26"/>
          <w:lang w:val="lv-LV"/>
        </w:rPr>
        <w:t>pieci</w:t>
      </w:r>
      <w:r w:rsidR="004A3FF7" w:rsidRPr="003C39D4">
        <w:rPr>
          <w:rFonts w:cs="Times New Roman"/>
          <w:sz w:val="26"/>
          <w:szCs w:val="26"/>
          <w:lang w:val="lv-LV"/>
        </w:rPr>
        <w:t xml:space="preserve"> līgumi tika lauzti, jo projekta iesniedzēji nebija pietiekami novērtējuši savas iespējas nodrošināt projekta īstenošanai nepieciešamo</w:t>
      </w:r>
      <w:r w:rsidRPr="003C39D4">
        <w:rPr>
          <w:rFonts w:cs="Times New Roman"/>
          <w:sz w:val="26"/>
          <w:szCs w:val="26"/>
          <w:lang w:val="lv-LV"/>
        </w:rPr>
        <w:t xml:space="preserve"> līdzfinansējumu: </w:t>
      </w:r>
      <w:r w:rsidR="004A3FF7" w:rsidRPr="003C39D4">
        <w:rPr>
          <w:rFonts w:cs="Times New Roman"/>
          <w:sz w:val="26"/>
          <w:szCs w:val="26"/>
          <w:lang w:val="lv-LV"/>
        </w:rPr>
        <w:t>projekta iesniedzējs tika iesaistīts maksātnespējas procesā, izsludinātā iepirkuma rezultātā pretendentu piedāvājums pārsniedza pasūtītāju finansiālās iespējas</w:t>
      </w:r>
      <w:r w:rsidR="008179BB" w:rsidRPr="003C39D4">
        <w:rPr>
          <w:rFonts w:cs="Times New Roman"/>
          <w:sz w:val="26"/>
          <w:szCs w:val="26"/>
          <w:lang w:val="lv-LV"/>
        </w:rPr>
        <w:t>.</w:t>
      </w:r>
    </w:p>
    <w:p w:rsidR="002D1415" w:rsidRPr="003C39D4" w:rsidRDefault="002D1415"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Tāpat atsevišķu projektu īstenošanas procesu kavēja ar iepirkuma procedūru saistītie faktori – tika iesniegtas sūdzības Iepirkumu uzraudzības birojā par izsludinātā iepirkuma dokumentāciju vai izsludinātā iepirkuma rezultātiem, iepirkums beidzās bez rezultātiem, jo netika iesniegts neviens pretendenta piedāvājums vai iesniegtie piedāvājumi neatbilda iepirkuma procedūras dokumentos noteiktajām prasībām.</w:t>
      </w:r>
    </w:p>
    <w:p w:rsidR="002D1415" w:rsidRPr="003C39D4" w:rsidRDefault="00D50EF4" w:rsidP="00791501">
      <w:pPr>
        <w:pStyle w:val="BodyText1"/>
        <w:shd w:val="clear" w:color="auto" w:fill="auto"/>
        <w:spacing w:after="60" w:line="276" w:lineRule="auto"/>
        <w:ind w:left="20" w:right="20" w:firstLine="700"/>
        <w:jc w:val="both"/>
        <w:rPr>
          <w:rFonts w:cs="Times New Roman"/>
          <w:sz w:val="26"/>
          <w:szCs w:val="26"/>
          <w:lang w:val="lv-LV"/>
        </w:rPr>
      </w:pPr>
      <w:r w:rsidRPr="003C39D4">
        <w:rPr>
          <w:rFonts w:cs="Times New Roman"/>
          <w:sz w:val="26"/>
          <w:szCs w:val="26"/>
          <w:lang w:val="lv-LV"/>
        </w:rPr>
        <w:t>Īstenojot kultūras mantojuma un kultūras infrastruktūras projektus</w:t>
      </w:r>
      <w:r w:rsidR="00D04444" w:rsidRPr="003C39D4">
        <w:rPr>
          <w:rFonts w:cs="Times New Roman"/>
          <w:sz w:val="26"/>
          <w:szCs w:val="26"/>
          <w:lang w:val="lv-LV"/>
        </w:rPr>
        <w:t>,</w:t>
      </w:r>
      <w:r w:rsidRPr="003C39D4">
        <w:rPr>
          <w:rFonts w:cs="Times New Roman"/>
          <w:sz w:val="26"/>
          <w:szCs w:val="26"/>
          <w:lang w:val="lv-LV"/>
        </w:rPr>
        <w:t xml:space="preserve"> </w:t>
      </w:r>
      <w:r w:rsidR="002D1415" w:rsidRPr="003C39D4">
        <w:rPr>
          <w:rFonts w:cs="Times New Roman"/>
          <w:sz w:val="26"/>
          <w:szCs w:val="26"/>
          <w:lang w:val="lv-LV"/>
        </w:rPr>
        <w:t xml:space="preserve">projektu īstenošanu var aizkavēt jauni </w:t>
      </w:r>
      <w:r w:rsidR="00127C51" w:rsidRPr="003C39D4">
        <w:rPr>
          <w:rFonts w:cs="Times New Roman"/>
          <w:sz w:val="26"/>
          <w:szCs w:val="26"/>
          <w:lang w:val="lv-LV"/>
        </w:rPr>
        <w:t xml:space="preserve">neparedzēti </w:t>
      </w:r>
      <w:r w:rsidR="002D1415" w:rsidRPr="003C39D4">
        <w:rPr>
          <w:rFonts w:cs="Times New Roman"/>
          <w:sz w:val="26"/>
          <w:szCs w:val="26"/>
          <w:lang w:val="lv-LV"/>
        </w:rPr>
        <w:t xml:space="preserve">apstākļi – </w:t>
      </w:r>
      <w:r w:rsidR="00127C51" w:rsidRPr="003C39D4">
        <w:rPr>
          <w:rFonts w:cs="Times New Roman"/>
          <w:sz w:val="26"/>
          <w:szCs w:val="26"/>
          <w:lang w:val="lv-LV"/>
        </w:rPr>
        <w:t>kultūrvēsturiskie un arheoloģiskie atklājumi</w:t>
      </w:r>
      <w:r w:rsidR="002D1415" w:rsidRPr="003C39D4">
        <w:rPr>
          <w:rFonts w:cs="Times New Roman"/>
          <w:sz w:val="26"/>
          <w:szCs w:val="26"/>
          <w:lang w:val="lv-LV"/>
        </w:rPr>
        <w:t>, ka</w:t>
      </w:r>
      <w:r w:rsidR="00FE1428" w:rsidRPr="003C39D4">
        <w:rPr>
          <w:rFonts w:cs="Times New Roman"/>
          <w:sz w:val="26"/>
          <w:szCs w:val="26"/>
          <w:lang w:val="lv-LV"/>
        </w:rPr>
        <w:t>s atklājās, uzsākot restaurācijas darbus</w:t>
      </w:r>
      <w:r w:rsidR="002D1415" w:rsidRPr="003C39D4">
        <w:rPr>
          <w:rFonts w:cs="Times New Roman"/>
          <w:sz w:val="26"/>
          <w:szCs w:val="26"/>
          <w:lang w:val="lv-LV"/>
        </w:rPr>
        <w:t xml:space="preserve">. Lai turpinātu restaurācijas darbus, nepieciešams veikt papildus vēsturiskās </w:t>
      </w:r>
      <w:r w:rsidR="00127C51" w:rsidRPr="003C39D4">
        <w:rPr>
          <w:rFonts w:cs="Times New Roman"/>
          <w:sz w:val="26"/>
          <w:szCs w:val="26"/>
          <w:lang w:val="lv-LV"/>
        </w:rPr>
        <w:t xml:space="preserve">un arheoloģiskās </w:t>
      </w:r>
      <w:r w:rsidR="002D1415" w:rsidRPr="003C39D4">
        <w:rPr>
          <w:rFonts w:cs="Times New Roman"/>
          <w:sz w:val="26"/>
          <w:szCs w:val="26"/>
          <w:lang w:val="lv-LV"/>
        </w:rPr>
        <w:t xml:space="preserve">izpētes, kas </w:t>
      </w:r>
      <w:r w:rsidR="00127C51" w:rsidRPr="003C39D4">
        <w:rPr>
          <w:rFonts w:cs="Times New Roman"/>
          <w:sz w:val="26"/>
          <w:szCs w:val="26"/>
          <w:lang w:val="lv-LV"/>
        </w:rPr>
        <w:t>aiz</w:t>
      </w:r>
      <w:r w:rsidR="002D1415" w:rsidRPr="003C39D4">
        <w:rPr>
          <w:rFonts w:cs="Times New Roman"/>
          <w:sz w:val="26"/>
          <w:szCs w:val="26"/>
          <w:lang w:val="lv-LV"/>
        </w:rPr>
        <w:t xml:space="preserve">kavē projekta </w:t>
      </w:r>
      <w:r w:rsidR="00AD20AE" w:rsidRPr="003C39D4">
        <w:rPr>
          <w:rFonts w:cs="Times New Roman"/>
          <w:sz w:val="26"/>
          <w:szCs w:val="26"/>
          <w:lang w:val="lv-LV"/>
        </w:rPr>
        <w:t xml:space="preserve">īstenošanas </w:t>
      </w:r>
      <w:r w:rsidR="002D1415" w:rsidRPr="003C39D4">
        <w:rPr>
          <w:rFonts w:cs="Times New Roman"/>
          <w:sz w:val="26"/>
          <w:szCs w:val="26"/>
          <w:lang w:val="lv-LV"/>
        </w:rPr>
        <w:t>gaitu.</w:t>
      </w:r>
    </w:p>
    <w:p w:rsidR="002D1415" w:rsidRPr="003C39D4" w:rsidRDefault="002D1415" w:rsidP="00791501">
      <w:pPr>
        <w:pStyle w:val="BodyText1"/>
        <w:shd w:val="clear" w:color="auto" w:fill="auto"/>
        <w:spacing w:after="60" w:line="276" w:lineRule="auto"/>
        <w:ind w:left="20" w:right="20" w:firstLine="700"/>
        <w:jc w:val="both"/>
        <w:rPr>
          <w:rFonts w:cs="Times New Roman"/>
          <w:sz w:val="26"/>
          <w:szCs w:val="26"/>
          <w:lang w:val="lv-LV"/>
        </w:rPr>
      </w:pPr>
      <w:r w:rsidRPr="003C39D4">
        <w:rPr>
          <w:rFonts w:cs="Times New Roman"/>
          <w:sz w:val="26"/>
          <w:szCs w:val="26"/>
          <w:lang w:val="lv-LV"/>
        </w:rPr>
        <w:t>K</w:t>
      </w:r>
      <w:r w:rsidR="0030476B" w:rsidRPr="003C39D4">
        <w:rPr>
          <w:rFonts w:cs="Times New Roman"/>
          <w:sz w:val="26"/>
          <w:szCs w:val="26"/>
          <w:lang w:val="lv-LV"/>
        </w:rPr>
        <w:t xml:space="preserve">onstatēti </w:t>
      </w:r>
      <w:r w:rsidR="00D50EF4" w:rsidRPr="003C39D4">
        <w:rPr>
          <w:rFonts w:cs="Times New Roman"/>
          <w:sz w:val="26"/>
          <w:szCs w:val="26"/>
          <w:lang w:val="lv-LV"/>
        </w:rPr>
        <w:t xml:space="preserve">atsevišķi </w:t>
      </w:r>
      <w:r w:rsidR="0030476B" w:rsidRPr="003C39D4">
        <w:rPr>
          <w:rFonts w:cs="Times New Roman"/>
          <w:sz w:val="26"/>
          <w:szCs w:val="26"/>
          <w:lang w:val="lv-LV"/>
        </w:rPr>
        <w:t>gadījumi, kad</w:t>
      </w:r>
      <w:r w:rsidR="00D50EF4" w:rsidRPr="003C39D4">
        <w:rPr>
          <w:rFonts w:cs="Times New Roman"/>
          <w:sz w:val="26"/>
          <w:szCs w:val="26"/>
          <w:lang w:val="lv-LV"/>
        </w:rPr>
        <w:t xml:space="preserve"> restaurācijas izpildes kontroles pasākuma ietvaros tiek konstatēti trūkumi kultūras pieminekļa atjaunošanas procesā, kas, savlaicīgi iesaistot uzraudzības procesā Valsts kultūras pieminekļu aizsardzības inspekciju, tika novērsti. </w:t>
      </w:r>
    </w:p>
    <w:p w:rsidR="009831B3" w:rsidRPr="003C39D4" w:rsidRDefault="002D1415" w:rsidP="00791501">
      <w:pPr>
        <w:pStyle w:val="BodyText1"/>
        <w:shd w:val="clear" w:color="auto" w:fill="auto"/>
        <w:spacing w:after="60" w:line="276" w:lineRule="auto"/>
        <w:ind w:left="20" w:right="20" w:firstLine="531"/>
        <w:jc w:val="both"/>
        <w:rPr>
          <w:rFonts w:cs="Times New Roman"/>
          <w:sz w:val="26"/>
          <w:szCs w:val="26"/>
          <w:lang w:val="lv-LV"/>
        </w:rPr>
      </w:pPr>
      <w:r w:rsidRPr="003C39D4">
        <w:rPr>
          <w:rFonts w:cs="Times New Roman"/>
          <w:sz w:val="26"/>
          <w:szCs w:val="26"/>
          <w:lang w:val="lv-LV"/>
        </w:rPr>
        <w:t xml:space="preserve">Visi iepriekš minētie kavējošie faktori ir savlaicīgi novērsti, </w:t>
      </w:r>
      <w:r w:rsidR="00F64EC5" w:rsidRPr="003C39D4">
        <w:rPr>
          <w:rFonts w:cs="Times New Roman"/>
          <w:sz w:val="26"/>
          <w:szCs w:val="26"/>
          <w:lang w:val="lv-LV"/>
        </w:rPr>
        <w:t xml:space="preserve">KM </w:t>
      </w:r>
      <w:r w:rsidRPr="003C39D4">
        <w:rPr>
          <w:rFonts w:cs="Times New Roman"/>
          <w:sz w:val="26"/>
          <w:szCs w:val="26"/>
          <w:lang w:val="lv-LV"/>
        </w:rPr>
        <w:t xml:space="preserve">sadarbojoties ar Centrālo finanšu un līgumu aģentūru un </w:t>
      </w:r>
      <w:r w:rsidR="00D0094D" w:rsidRPr="003C39D4">
        <w:rPr>
          <w:rFonts w:cs="Times New Roman"/>
          <w:sz w:val="26"/>
          <w:szCs w:val="26"/>
          <w:lang w:val="lv-LV"/>
        </w:rPr>
        <w:t>Valsts kultūras pieminekļu aizsardzības inspekciju, l</w:t>
      </w:r>
      <w:r w:rsidR="0010035F" w:rsidRPr="003C39D4">
        <w:rPr>
          <w:rFonts w:cs="Times New Roman"/>
          <w:sz w:val="26"/>
          <w:szCs w:val="26"/>
          <w:lang w:val="lv-LV"/>
        </w:rPr>
        <w:t>īdz ar to būtiski arī 2014.-2020.plānošanas periodā nodrošināt projekta idejas saskaņošanu ar Valsts kultūras pieminekļu aizsardzības inspekc</w:t>
      </w:r>
      <w:r w:rsidR="00D0094D" w:rsidRPr="003C39D4">
        <w:rPr>
          <w:rFonts w:cs="Times New Roman"/>
          <w:sz w:val="26"/>
          <w:szCs w:val="26"/>
          <w:lang w:val="lv-LV"/>
        </w:rPr>
        <w:t>iju un uzsākto darbu uzraudzību, kā arī sadarboties ar Centrālo finanšu un līgumu aģentūru projektu uzraudzības procesā.</w:t>
      </w:r>
    </w:p>
    <w:p w:rsidR="001D55D8" w:rsidRPr="003C39D4" w:rsidRDefault="00496EFC" w:rsidP="00791501">
      <w:pPr>
        <w:pStyle w:val="BodyText1"/>
        <w:spacing w:after="60" w:line="276" w:lineRule="auto"/>
        <w:ind w:left="23" w:right="23" w:firstLine="533"/>
        <w:jc w:val="both"/>
        <w:rPr>
          <w:rFonts w:cs="Times New Roman"/>
          <w:sz w:val="26"/>
          <w:szCs w:val="26"/>
          <w:lang w:val="lv-LV"/>
        </w:rPr>
      </w:pPr>
      <w:r w:rsidRPr="003C39D4">
        <w:rPr>
          <w:rFonts w:cs="Times New Roman"/>
          <w:sz w:val="26"/>
          <w:szCs w:val="26"/>
          <w:lang w:val="lv-LV"/>
        </w:rPr>
        <w:t>VARAM 2007.-2013. plānošanas periodā bija atbildīgā iestāde par darbības programmas “Infrastruktūra un pakalpojumi” papildinājuma 3.6.prioritātes “Policentriska attīstība” 3.6.1.pasākuma “Atbalsts ilgtspējīgai pilsētvides un pilsētreģionu attīstībai” 3.6.1.1.aktivitāti “Nacionālas un reģionālas nozīmes attīstības centru izaugsmes veicināšana līdzsvarotai valsts attīstībai” (turpmāk – 3.6.1.1.aktivitāte).</w:t>
      </w:r>
    </w:p>
    <w:p w:rsidR="00496EFC" w:rsidRPr="003C39D4" w:rsidRDefault="00496EFC" w:rsidP="00791501">
      <w:pPr>
        <w:pStyle w:val="BodyText1"/>
        <w:shd w:val="clear" w:color="auto" w:fill="auto"/>
        <w:spacing w:after="60" w:line="276" w:lineRule="auto"/>
        <w:ind w:firstLine="533"/>
        <w:jc w:val="both"/>
        <w:rPr>
          <w:rFonts w:cs="Times New Roman"/>
          <w:sz w:val="26"/>
          <w:szCs w:val="26"/>
          <w:lang w:val="lv-LV"/>
        </w:rPr>
      </w:pPr>
      <w:r w:rsidRPr="003C39D4">
        <w:rPr>
          <w:rFonts w:cs="Times New Roman"/>
          <w:b/>
          <w:sz w:val="26"/>
          <w:szCs w:val="26"/>
          <w:lang w:val="lv-LV"/>
        </w:rPr>
        <w:tab/>
        <w:t>3.6.1.1.aktivitātes</w:t>
      </w:r>
      <w:r w:rsidRPr="003C39D4">
        <w:rPr>
          <w:rFonts w:cs="Times New Roman"/>
          <w:sz w:val="26"/>
          <w:szCs w:val="26"/>
          <w:lang w:val="lv-LV"/>
        </w:rPr>
        <w:t xml:space="preserve"> ietvaros finansējums no Eiropas Reģionālās attīstības fonda 249 063 452 euro apmērā ir novirzīts 16 nacionālas un reģionālas nozīmes attīstības centru izaugsmei, sniedzot atbalstu projektu īstenošanai pilsētvides un pilsētreģionu konkurētspējas, sasniedzamības vai pieejamības un pievilcības faktoru attīstībai saskaņā ar pašvaldības attīstības programmām. Ievērojot bottom-up pieeju, tika nodrošināts, ka katrs projektu iesniedzējs (pašvaldība) 3.6.1.1.aktivitātei noteiktā finansējuma ietvaros īstenoja projektus, vecinot attīstības programmā noteikto mērķu un uzdevumu sasniegšanu, kas balstīti uz attiecīgās pašvaldības ekonomisko specializāciju un uz attīstību vērstajiem virzieniem. Projektus kopumā raksturo kompleksa pieeja, kas nozīmē, ka projekta ietvaros izveidotā infrastruktūra veido </w:t>
      </w:r>
      <w:r w:rsidRPr="003C39D4">
        <w:rPr>
          <w:rFonts w:cs="Times New Roman"/>
          <w:sz w:val="26"/>
          <w:szCs w:val="26"/>
          <w:lang w:val="lv-LV"/>
        </w:rPr>
        <w:lastRenderedPageBreak/>
        <w:t xml:space="preserve">vienotu apkārtējās pilsētvides uzlabojumu, piemēram, projektā izveidojot gan ēku infrastruktūru, gan sakārtojot satiksmes infrastruktūru šo ēku pieejamībai.  </w:t>
      </w:r>
    </w:p>
    <w:p w:rsidR="001D55D8" w:rsidRPr="003C39D4" w:rsidRDefault="00496EFC" w:rsidP="00791501">
      <w:pPr>
        <w:pStyle w:val="BodyText1"/>
        <w:spacing w:after="0" w:line="276" w:lineRule="auto"/>
        <w:ind w:firstLine="697"/>
        <w:jc w:val="both"/>
        <w:rPr>
          <w:rFonts w:cs="Times New Roman"/>
          <w:sz w:val="26"/>
          <w:szCs w:val="26"/>
          <w:lang w:val="lv-LV"/>
        </w:rPr>
      </w:pPr>
      <w:r w:rsidRPr="003C39D4">
        <w:rPr>
          <w:rFonts w:cs="Times New Roman"/>
          <w:sz w:val="26"/>
          <w:szCs w:val="26"/>
          <w:lang w:val="lv-LV"/>
        </w:rPr>
        <w:t>Sākotnēji Reģionālās attīstības un pašvaldību lietu ministrija, vēlāk VARAM kā Eiropas Savienības fondu 2007.-2013.gada plānošanas perioda atbildīgā iestāde izstrādāja Min</w:t>
      </w:r>
      <w:r w:rsidR="001F3C5E" w:rsidRPr="003C39D4">
        <w:rPr>
          <w:rFonts w:cs="Times New Roman"/>
          <w:sz w:val="26"/>
          <w:szCs w:val="26"/>
          <w:lang w:val="lv-LV"/>
        </w:rPr>
        <w:t>istru kabineta noteikumus Nr.91</w:t>
      </w:r>
      <w:r w:rsidRPr="003C39D4">
        <w:rPr>
          <w:rFonts w:cs="Times New Roman"/>
          <w:sz w:val="26"/>
          <w:szCs w:val="26"/>
          <w:lang w:val="lv-LV"/>
        </w:rPr>
        <w:t>. Noteikumos Nr.91 tika noteikts finansējuma apjoms un tā sadalījums pa pašvaldībām, Koordinācijas padomes izveidošanas nosacījumi, iesaistīto institūciju pienākumi, projektu iesniegumu atlases kārtība un projektu iesniegumu vērtēšanas kritēriji. 3.6.1.1.aktivitātes projektu atlases tika organizētas ierobežotas projektu iesniegumu atlases veidā. Projektu iesniegumus tika uzaicinātas iesniegt Daugavpils, Liepājas, Jelgavas, Rēzeknes, Ventspils, Jēkabpils, Valmieras pilsētu un Cēsu, Kuldīgas, Saldus, Līvānu, Talsu, Aizkraukles, Gulbenes, Madonas, Smiltenes novadu pašvaldības. Atbildīgā iestāde organizēja projektu ideju apstiprināšanu Koordinācijas padomē, tādējādi nodrošinot 3.6.1.1.aktivitātes nosacījumiem atbilstošu un uz 3.6.1.1.aktivitātes mērķi un rezultātiem orientētu projektu iesniegumu sagatavošanu. Projektu iesniegumu vērtēšanu veica atbildīgā iestāde, savukārt projektu uzraudzību un grozījumu veikšanu projektos nodrošina Valsts reģionālās attīstības aģentūra kā Eiropas Savienības fondu 2007.-2013.gada plānošanas perioda sadarbības iestāde (turpmāk - sadarbības iestāde). Lai projekti arī to īstenošanas laikā atbilstu 3.6.1.1.aktivitātes nosacījumiem, grozījumi, kas skar projekta mērķi un projekta rezultātu radītājus tiek saskaņoti gan ar sadarbības iestādi, gan atbildīgo iestādi.</w:t>
      </w:r>
    </w:p>
    <w:p w:rsidR="00D50EF4" w:rsidRPr="003C39D4" w:rsidRDefault="00496EFC" w:rsidP="00791501">
      <w:pPr>
        <w:pStyle w:val="BodyText1"/>
        <w:shd w:val="clear" w:color="auto" w:fill="auto"/>
        <w:spacing w:after="60" w:line="276" w:lineRule="auto"/>
        <w:ind w:left="20" w:right="20" w:firstLine="531"/>
        <w:jc w:val="both"/>
        <w:rPr>
          <w:rFonts w:cs="Times New Roman"/>
          <w:sz w:val="26"/>
          <w:szCs w:val="26"/>
          <w:lang w:val="lv-LV"/>
        </w:rPr>
      </w:pPr>
      <w:r w:rsidRPr="003C39D4">
        <w:rPr>
          <w:rFonts w:cs="Times New Roman"/>
          <w:sz w:val="26"/>
          <w:szCs w:val="26"/>
          <w:lang w:val="lv-LV"/>
        </w:rPr>
        <w:t xml:space="preserve">3.6.1.1.aktivitātē projektu iesniedzēju loks aptver visus Latvijas reģionus. No piekrastes pašvaldībām tikai Liepājas un Ventspils pilsētu pašvaldības ir bijušas projektu iesniedzēji 3.6.1.1.aktivitātē. Vērtējot 3.6.1.1.aktivitātes investīciju īpatsvaru dažādās jomās Liepājas un Ventspils pilsētās, kultūras infrastruktūras projekti veido 16,7 procentus no kopējā abu pašvaldību 3.6.1.1.aktivitātes projektu </w:t>
      </w:r>
      <w:r w:rsidR="00006CAC" w:rsidRPr="003C39D4">
        <w:rPr>
          <w:rFonts w:cs="Times New Roman"/>
          <w:sz w:val="26"/>
          <w:szCs w:val="26"/>
          <w:lang w:val="lv-LV"/>
        </w:rPr>
        <w:t xml:space="preserve">apjoma. </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3.5.1.3.aktivitātes “Infrastruktūras izveide Natura 2000 teritorijās</w:t>
      </w:r>
      <w:r w:rsidRPr="003C39D4">
        <w:rPr>
          <w:rFonts w:ascii="Times New Roman" w:hAnsi="Times New Roman" w:cs="Times New Roman"/>
          <w:sz w:val="26"/>
          <w:szCs w:val="26"/>
          <w:lang w:val="lv-LV"/>
        </w:rPr>
        <w:t xml:space="preserve">” (turpmāk 3.5.1.3.aktivitāte) mērķis ir Latvijas dabas vērtību saglabāšana un atjaunošana, vienlaikus novēršot esošos un iespējamos draudus dabas vērtībām nākotnē. 3.5.1.3.aktivitātes atbalstāmās darbības – infrastruktūras izveide, lai samazinātu augsnes eroziju un eitrofo piesārņojumu, optimizētu apmeklētāju plūsmas, nodrošinātu teritorijas pieejamību un informētu sabiedrību par konkrētajā teritorijā sastopamajām dabas vērtībām, to nozīmi un aizsardzības pasākumiem. Kopējais Kohēzijas fonda piešķīrums 3.5.1.3.aktivitātes īstenošanai ir </w:t>
      </w:r>
      <w:r w:rsidRPr="003C39D4">
        <w:rPr>
          <w:rFonts w:ascii="Times New Roman" w:hAnsi="Times New Roman" w:cs="Times New Roman"/>
          <w:bCs/>
          <w:sz w:val="26"/>
          <w:szCs w:val="26"/>
          <w:lang w:val="lv-LV"/>
        </w:rPr>
        <w:t>7 881 194</w:t>
      </w:r>
      <w:r w:rsidRPr="003C39D4">
        <w:rPr>
          <w:rFonts w:ascii="Times New Roman" w:hAnsi="Times New Roman" w:cs="Times New Roman"/>
          <w:sz w:val="26"/>
          <w:szCs w:val="26"/>
          <w:lang w:val="lv-LV"/>
        </w:rPr>
        <w:t xml:space="preserve"> </w:t>
      </w:r>
      <w:r w:rsidRPr="003C39D4">
        <w:rPr>
          <w:rFonts w:ascii="Times New Roman" w:hAnsi="Times New Roman" w:cs="Times New Roman"/>
          <w:i/>
          <w:sz w:val="26"/>
          <w:szCs w:val="26"/>
          <w:lang w:val="lv-LV"/>
        </w:rPr>
        <w:t xml:space="preserve">euro </w:t>
      </w:r>
      <w:r w:rsidRPr="003C39D4">
        <w:rPr>
          <w:rFonts w:ascii="Times New Roman" w:hAnsi="Times New Roman" w:cs="Times New Roman"/>
          <w:sz w:val="26"/>
          <w:szCs w:val="26"/>
          <w:lang w:val="lv-LV"/>
        </w:rPr>
        <w:t>apmērā.</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3.5.1.3.aktivitātes īstenošanas kārtība tika noteikta Ministru kabineta 2009.gada 15.septembra noteikumos Nr.1059 “</w:t>
      </w:r>
      <w:r w:rsidRPr="003C39D4">
        <w:rPr>
          <w:rFonts w:ascii="Times New Roman" w:eastAsia="Times New Roman" w:hAnsi="Times New Roman" w:cs="Times New Roman"/>
          <w:bCs/>
          <w:sz w:val="26"/>
          <w:szCs w:val="26"/>
          <w:lang w:val="lv-LV" w:eastAsia="lv-LV"/>
        </w:rPr>
        <w:t xml:space="preserve">Noteikumi par darbības programmas “Infrastruktūra un pakalpojumi” papildinājuma 3.5.1.3.aktivitāti “Infrastruktūras </w:t>
      </w:r>
      <w:r w:rsidRPr="003C39D4">
        <w:rPr>
          <w:rFonts w:ascii="Times New Roman" w:eastAsia="Times New Roman" w:hAnsi="Times New Roman" w:cs="Times New Roman"/>
          <w:bCs/>
          <w:sz w:val="26"/>
          <w:szCs w:val="26"/>
          <w:lang w:val="lv-LV" w:eastAsia="lv-LV"/>
        </w:rPr>
        <w:lastRenderedPageBreak/>
        <w:t>izveide Natura 2000 teritorijās”</w:t>
      </w:r>
      <w:r w:rsidRPr="003C39D4">
        <w:rPr>
          <w:rFonts w:ascii="Times New Roman" w:hAnsi="Times New Roman" w:cs="Times New Roman"/>
          <w:sz w:val="26"/>
          <w:szCs w:val="26"/>
          <w:lang w:val="lv-LV"/>
        </w:rPr>
        <w:t xml:space="preserve"> (turpmāk - noteikumi Nr.1059), kurus sagatavoja VARAM. Būtiskākie noteikumos Nr.1059 noteiktie nosacījumi 3.5.1.3.aktivitātei: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 ierobežota projektu iesniegumu atlase;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 projekta iesniedzējs ir Dabas aizsardzības pārvalde;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 pasākumi jāīsteno Natura 2000 teritorijās, kuras ir intensīvi apmeklētas;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 Natura 2000 teritorijai, kurā tiek veiktas investīcijas, jābūt izstrādātam dabas aizsardzības plānam.</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3.5.1.3.aktivitātē tika noteikta ierobežota projektu iesniegumu atlase. Tika izvērtēts, ka ierobežota finansējuma apstākļos augstāki mērķa sasniegšanai izvirzītie rādītāji tiks panākti, ja projekta iesniedzējs būs viens – valsts iestāde, kuras kompetencē ĪADT aizsardzība un apsaimniekošana.</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Saskaņā ar Ministru kabineta 2009.gada 2.jūnija noteikumiem Nr.507 “Dabas aizsardzības pārvaldes nolikums” ĪADT aizsardzība un apsaimniekošana ir Dabas aizsardzības pārvaldes (turpmāk –DAP) kompetencē, līdz ar to DAP tika noteikta kā projektu īstenotājs. Šāda pieeja atvieglo fondu līdzekļu administrēšanu, jo vienā projektā iespējams iekļaut infrastruktūras izveidi dažādās ĪADT, kas atrodas visā Latvijas teritorijā, kā arī veikt prioritāro nepieciešamās infrastruktūras izvērtējumu valsts mērogā. Atklātā projektu iesniegumu atlasē pastāvēja risks, ka iesniegtie projekti būs sadrumstaloti, ar lokālu/ pašvaldības līmeņa skatījumu un īstenoto projektu teritoriālais pārklājums nebūtu atbilstošs tām vajadzībām, kuras ir noteikusi DAP kā dabas aizsardzības politikas ieviesēja valstī. Tādējādi tika panākts, ka teritoriāli lielākajās ĪADT, kas nereti atrodas vairāku pašvaldību administratīvajās teritorijās, piem., Ķemeru Nacionālais parks, dabas parks “Abavas senleja”, infrastruktūras izveide tiek veikta, ņemot vērā nevis administratīvās robežas, bet gan ĪADT robežas. Tieši lielajās ĪADT sevišķi svarīga ir kompleksa pieeja, veidojot teritoriāli pārdomātu infrastruktūras objektu tīklu, lai optimizētu tūrisma plūsmu un līdz ar to nodrošinātu līdzsvaru starp dabas vērtību aizsardzību un apmeklētāju interesēm. Nosakot DAP kā vienīgo projektu īstenotāju, tika nodrošināts, ka infrastruktūras objekti tiek izbūvēti tajās Natura 2000 teritorijās, kurās ir liels apmeklētāju skaits un nepieciešami papildu pasākumi antropogēnās slodzes kompensēšanai jutīgās teritorijas.</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Izstrādājot noteikumus Nr.1059, to pielikumā tika ietverts ĪADT saraksts, kuras noteiktas kā intensīvi apmeklētas un jutīgas Natura 2000 teritorijas, kurās primāri nepieciešama organizēta tūrisma plūsma, erozijas un antropogēnās slodzes mazināšana. Saraksts veidots, izvērtējot plānošanas dokumentus vides un tūrisma </w:t>
      </w:r>
      <w:r w:rsidRPr="003C39D4">
        <w:rPr>
          <w:rFonts w:ascii="Times New Roman" w:hAnsi="Times New Roman" w:cs="Times New Roman"/>
          <w:sz w:val="26"/>
          <w:szCs w:val="26"/>
          <w:lang w:val="lv-LV"/>
        </w:rPr>
        <w:lastRenderedPageBreak/>
        <w:t xml:space="preserve">jomās, Natura 2000 teritoriju dabas aizsardzības plānus, kā arī ņemot vērā ekspertu vērtējumu. Tajā iekļautas 66 teritorijas, kurās tiek atbalstīta </w:t>
      </w:r>
      <w:r w:rsidRPr="003C39D4">
        <w:rPr>
          <w:rStyle w:val="Izteiksmgs"/>
          <w:rFonts w:ascii="Times New Roman" w:hAnsi="Times New Roman" w:cs="Times New Roman"/>
          <w:b w:val="0"/>
          <w:sz w:val="26"/>
          <w:szCs w:val="26"/>
          <w:lang w:val="lv-LV"/>
        </w:rPr>
        <w:t>jaunu taku maršrutu izveide, tajā skaitā, laipu, trepju, tiltiņu izveidošana, labiekārtotu atpūtas vietu izveide, informatīvu zīmju, norāžu, informācijas stendu izveide un izvietošana dabā, apmeklētāju transportam paredzētu stāvlaukumu izveide (velosipēdu novietnes, pievedceļu izbūves, stāvlaukumu izveide apmeklētāju transportam u.c. dabas teritoriju pieejamības nodrošināšanai), skatu torņu būvniecība (dabas teritoriju apmeklētāju plūsmas optimizēšanai ar mērķi saglabāt dabas vērtības un novadīt apmeklētājus uz mazāk jutīgām teritorijām), Natura 2000 teritoriju robežu iezīmēšana dabā ar robežzīmēm</w:t>
      </w:r>
      <w:r w:rsidRPr="003C39D4">
        <w:rPr>
          <w:rFonts w:ascii="Times New Roman" w:hAnsi="Times New Roman" w:cs="Times New Roman"/>
          <w:sz w:val="26"/>
          <w:szCs w:val="26"/>
          <w:lang w:val="lv-LV"/>
        </w:rPr>
        <w:t>,</w:t>
      </w:r>
      <w:r w:rsidRPr="003C39D4">
        <w:rPr>
          <w:rFonts w:ascii="Times New Roman" w:hAnsi="Times New Roman" w:cs="Times New Roman"/>
          <w:b/>
          <w:sz w:val="26"/>
          <w:szCs w:val="26"/>
          <w:lang w:val="lv-LV"/>
        </w:rPr>
        <w:t xml:space="preserve"> </w:t>
      </w:r>
      <w:r w:rsidRPr="003C39D4">
        <w:rPr>
          <w:rFonts w:ascii="Times New Roman" w:eastAsia="Times New Roman" w:hAnsi="Times New Roman" w:cs="Times New Roman"/>
          <w:sz w:val="26"/>
          <w:szCs w:val="26"/>
          <w:lang w:val="lv-LV"/>
        </w:rPr>
        <w:t>infrastruktūras uzraudzības sistēmu (apmeklētāju skaitītāju) iegāde un uzstādīšana.</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Obligātais nosacījums investīciju ieguldīšanai - izstrādāts dabas aizsardzības plāns, kura uzdevums ir saskaņot dabas aizsardzības, dabas resursu izmantošanas, reģiona attīstības un citas intereses tā, lai tiktu saglabātas teritorijas dabas vērtības. Dabas aizsardzības plāns ietver arī nosacījumus tūrisma attīstībai, infrastruktūras elementu izveidei un teritoriālajam izvietojumam. </w:t>
      </w:r>
    </w:p>
    <w:p w:rsidR="009B0786" w:rsidRPr="003C39D4" w:rsidRDefault="009B0786"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3.5.1.3.aktivitātes īstenošana plānota trīs kārtās/projektos: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Nr.3DP/3.5.1.3.0/10/IPIA/VIDM/001 “Antropogēno slodzi samazinošās un informatīvās infrastruktūras izveide Natura 2000 teritorijās”;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Nr.3DP/3.5.1.3.0/12/IPIA/VARAM/001 “Antropogēno slodzi samazinošās un informatīvās infrastruktūras izveide Natura 2000 teritorijās. II kārta”. </w:t>
      </w:r>
    </w:p>
    <w:p w:rsidR="009B0786" w:rsidRPr="003C39D4" w:rsidRDefault="009B0786"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Nr. 3DP/3.5.1.3.0/14/IPIA/VARAM/002 “Antropogēno slodzi samazinošās un informatīvās infrastruktūras izveide Natura 2000 teritorijās. IV kārta”.</w:t>
      </w:r>
    </w:p>
    <w:p w:rsidR="009B0786" w:rsidRPr="003C39D4" w:rsidRDefault="009B0786" w:rsidP="00791501">
      <w:pPr>
        <w:spacing w:before="120" w:after="0"/>
        <w:jc w:val="both"/>
        <w:rPr>
          <w:rFonts w:ascii="Times New Roman" w:hAnsi="Times New Roman" w:cs="Times New Roman"/>
          <w:b/>
          <w:bCs/>
          <w:sz w:val="26"/>
          <w:szCs w:val="26"/>
          <w:lang w:val="lv-LV"/>
        </w:rPr>
      </w:pPr>
      <w:r w:rsidRPr="003C39D4">
        <w:rPr>
          <w:rFonts w:ascii="Times New Roman" w:hAnsi="Times New Roman" w:cs="Times New Roman"/>
          <w:sz w:val="26"/>
          <w:szCs w:val="26"/>
          <w:lang w:val="lv-LV"/>
        </w:rPr>
        <w:t xml:space="preserve">Projektu īstenošanas beigu termiņš: </w:t>
      </w:r>
      <w:r w:rsidRPr="003C39D4">
        <w:rPr>
          <w:rFonts w:ascii="Times New Roman" w:hAnsi="Times New Roman" w:cs="Times New Roman"/>
          <w:bCs/>
          <w:sz w:val="26"/>
          <w:szCs w:val="26"/>
          <w:lang w:val="lv-LV"/>
        </w:rPr>
        <w:t>30.12.2015</w:t>
      </w:r>
      <w:r w:rsidRPr="003C39D4">
        <w:rPr>
          <w:rFonts w:ascii="Times New Roman" w:hAnsi="Times New Roman" w:cs="Times New Roman"/>
          <w:b/>
          <w:bCs/>
          <w:sz w:val="26"/>
          <w:szCs w:val="26"/>
          <w:lang w:val="lv-LV"/>
        </w:rPr>
        <w:t xml:space="preserve">. </w:t>
      </w:r>
    </w:p>
    <w:p w:rsidR="009B0786" w:rsidRPr="003C39D4" w:rsidRDefault="009B0786" w:rsidP="00791501">
      <w:pPr>
        <w:pStyle w:val="BodyText1"/>
        <w:shd w:val="clear" w:color="auto" w:fill="auto"/>
        <w:spacing w:after="60" w:line="276" w:lineRule="auto"/>
        <w:ind w:left="20" w:right="20" w:firstLine="531"/>
        <w:jc w:val="both"/>
        <w:rPr>
          <w:rFonts w:cs="Times New Roman"/>
          <w:sz w:val="26"/>
          <w:szCs w:val="26"/>
          <w:lang w:val="lv-LV"/>
        </w:rPr>
      </w:pPr>
    </w:p>
    <w:p w:rsidR="00D50EF4" w:rsidRPr="003C39D4" w:rsidRDefault="00D50EF4" w:rsidP="00791501">
      <w:pPr>
        <w:pStyle w:val="BodyText1"/>
        <w:shd w:val="clear" w:color="auto" w:fill="auto"/>
        <w:spacing w:after="60" w:line="276" w:lineRule="auto"/>
        <w:ind w:left="20" w:right="20" w:firstLine="0"/>
        <w:jc w:val="both"/>
        <w:rPr>
          <w:rFonts w:cs="Times New Roman"/>
          <w:sz w:val="26"/>
          <w:szCs w:val="26"/>
          <w:lang w:val="lv-LV"/>
        </w:rPr>
      </w:pPr>
    </w:p>
    <w:p w:rsidR="00345BDF" w:rsidRPr="003C39D4" w:rsidRDefault="00345BDF" w:rsidP="00791501">
      <w:pPr>
        <w:pStyle w:val="Virsraksts3"/>
        <w:spacing w:line="276" w:lineRule="auto"/>
        <w:rPr>
          <w:color w:val="auto"/>
          <w:lang w:val="lv-LV"/>
        </w:rPr>
      </w:pPr>
      <w:bookmarkStart w:id="17" w:name="_Toc436412127"/>
      <w:r w:rsidRPr="003C39D4">
        <w:rPr>
          <w:color w:val="auto"/>
          <w:lang w:val="lv-LV"/>
        </w:rPr>
        <w:t>2.1.2.</w:t>
      </w:r>
      <w:r w:rsidR="00D83EBC" w:rsidRPr="003C39D4">
        <w:rPr>
          <w:color w:val="auto"/>
          <w:lang w:val="lv-LV"/>
        </w:rPr>
        <w:t xml:space="preserve"> aktivitātēs plānotie un sasniegtie rezultāti un mērķi.</w:t>
      </w:r>
      <w:bookmarkEnd w:id="17"/>
    </w:p>
    <w:p w:rsidR="003228A4" w:rsidRPr="003C39D4" w:rsidRDefault="003228A4" w:rsidP="00791501">
      <w:pPr>
        <w:autoSpaceDE w:val="0"/>
        <w:autoSpaceDN w:val="0"/>
        <w:adjustRightInd w:val="0"/>
        <w:spacing w:before="120" w:after="120"/>
        <w:jc w:val="both"/>
        <w:rPr>
          <w:rFonts w:ascii="Times New Roman" w:eastAsia="Times New Roman" w:hAnsi="Times New Roman" w:cs="Times New Roman"/>
          <w:sz w:val="26"/>
          <w:szCs w:val="26"/>
          <w:lang w:val="lv-LV"/>
        </w:rPr>
      </w:pPr>
    </w:p>
    <w:p w:rsidR="003228A4" w:rsidRPr="003C39D4" w:rsidRDefault="00385702" w:rsidP="00791501">
      <w:pPr>
        <w:pStyle w:val="Bull1"/>
        <w:spacing w:line="276" w:lineRule="auto"/>
        <w:rPr>
          <w:sz w:val="26"/>
          <w:szCs w:val="26"/>
          <w:lang w:val="lv-LV"/>
        </w:rPr>
      </w:pPr>
      <w:r w:rsidRPr="003C39D4">
        <w:rPr>
          <w:sz w:val="26"/>
          <w:szCs w:val="26"/>
          <w:lang w:val="lv-LV"/>
        </w:rPr>
        <w:tab/>
      </w:r>
      <w:r w:rsidRPr="003C39D4">
        <w:rPr>
          <w:sz w:val="26"/>
          <w:szCs w:val="26"/>
          <w:lang w:val="lv-LV"/>
        </w:rPr>
        <w:tab/>
      </w:r>
      <w:r w:rsidR="003228A4" w:rsidRPr="003C39D4">
        <w:rPr>
          <w:sz w:val="26"/>
          <w:szCs w:val="26"/>
          <w:lang w:val="lv-LV"/>
        </w:rPr>
        <w:t xml:space="preserve">Darbības programmas „Infrastruktūra un pakalpojumi” papildinājumā </w:t>
      </w:r>
      <w:r w:rsidR="006A5472" w:rsidRPr="003C39D4">
        <w:rPr>
          <w:sz w:val="26"/>
          <w:szCs w:val="26"/>
          <w:lang w:val="lv-LV"/>
        </w:rPr>
        <w:t xml:space="preserve">3.4.3.pasākuma ieviešanai </w:t>
      </w:r>
      <w:r w:rsidR="003228A4" w:rsidRPr="003C39D4">
        <w:rPr>
          <w:sz w:val="26"/>
          <w:szCs w:val="26"/>
          <w:lang w:val="lv-LV"/>
        </w:rPr>
        <w:t xml:space="preserve">tika noteikti sekojoši </w:t>
      </w:r>
      <w:r w:rsidR="006A5472" w:rsidRPr="003C39D4">
        <w:rPr>
          <w:sz w:val="26"/>
          <w:szCs w:val="26"/>
          <w:lang w:val="lv-LV"/>
        </w:rPr>
        <w:t xml:space="preserve">sasniedzamie </w:t>
      </w:r>
      <w:r w:rsidR="003228A4" w:rsidRPr="003C39D4">
        <w:rPr>
          <w:sz w:val="26"/>
          <w:szCs w:val="26"/>
          <w:lang w:val="lv-LV"/>
        </w:rPr>
        <w:t>uzraudzības rādītāji:</w:t>
      </w:r>
    </w:p>
    <w:p w:rsidR="0036188F" w:rsidRPr="003C39D4" w:rsidRDefault="0036188F" w:rsidP="00791501">
      <w:pPr>
        <w:pStyle w:val="Sarakstarindkopa"/>
        <w:numPr>
          <w:ilvl w:val="0"/>
          <w:numId w:val="17"/>
        </w:numPr>
        <w:autoSpaceDE w:val="0"/>
        <w:autoSpaceDN w:val="0"/>
        <w:adjustRightInd w:val="0"/>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Izveidoto daudz-funkcionālo kultūras centru skaits – 4;</w:t>
      </w:r>
    </w:p>
    <w:p w:rsidR="0036188F" w:rsidRPr="003C39D4" w:rsidRDefault="0036188F" w:rsidP="00791501">
      <w:pPr>
        <w:pStyle w:val="Sarakstarindkopa"/>
        <w:numPr>
          <w:ilvl w:val="0"/>
          <w:numId w:val="17"/>
        </w:numPr>
        <w:autoSpaceDE w:val="0"/>
        <w:autoSpaceDN w:val="0"/>
        <w:adjustRightInd w:val="0"/>
        <w:rPr>
          <w:rFonts w:ascii="Times New Roman" w:hAnsi="Times New Roman" w:cs="Times New Roman"/>
          <w:bCs/>
          <w:sz w:val="26"/>
          <w:szCs w:val="26"/>
          <w:lang w:val="lv-LV"/>
        </w:rPr>
      </w:pPr>
      <w:r w:rsidRPr="003C39D4">
        <w:rPr>
          <w:rFonts w:ascii="Times New Roman" w:eastAsia="Times New Roman" w:hAnsi="Times New Roman" w:cs="Times New Roman"/>
          <w:sz w:val="26"/>
          <w:szCs w:val="26"/>
          <w:lang w:val="lv-LV"/>
        </w:rPr>
        <w:t xml:space="preserve">Atjaunoto un saglabāto kultūras mantojuma </w:t>
      </w:r>
      <w:r w:rsidRPr="003C39D4">
        <w:rPr>
          <w:rFonts w:ascii="Times New Roman" w:hAnsi="Times New Roman" w:cs="Times New Roman"/>
          <w:bCs/>
          <w:sz w:val="26"/>
          <w:szCs w:val="26"/>
          <w:lang w:val="lv-LV"/>
        </w:rPr>
        <w:t>objektu skaits – 15;</w:t>
      </w:r>
    </w:p>
    <w:p w:rsidR="0036188F" w:rsidRPr="003C39D4" w:rsidRDefault="0036188F" w:rsidP="00791501">
      <w:pPr>
        <w:pStyle w:val="Sarakstarindkopa"/>
        <w:numPr>
          <w:ilvl w:val="0"/>
          <w:numId w:val="17"/>
        </w:numPr>
        <w:autoSpaceDE w:val="0"/>
        <w:autoSpaceDN w:val="0"/>
        <w:adjustRightInd w:val="0"/>
        <w:rPr>
          <w:rFonts w:ascii="Times New Roman" w:eastAsia="Times New Roman" w:hAnsi="Times New Roman" w:cs="Times New Roman"/>
          <w:sz w:val="26"/>
          <w:szCs w:val="26"/>
          <w:lang w:val="lv-LV"/>
        </w:rPr>
      </w:pPr>
      <w:r w:rsidRPr="003C39D4">
        <w:rPr>
          <w:rFonts w:ascii="Times New Roman" w:hAnsi="Times New Roman" w:cs="Times New Roman"/>
          <w:bCs/>
          <w:sz w:val="26"/>
          <w:szCs w:val="26"/>
          <w:lang w:val="lv-LV"/>
        </w:rPr>
        <w:t>Kultūras pieminekļu īpatsvars, kuru tehniskais stāvoklis var tikt vērtēts kā labs vai apmierinošs 70%;</w:t>
      </w:r>
    </w:p>
    <w:p w:rsidR="0036188F" w:rsidRPr="003C39D4" w:rsidRDefault="0036188F" w:rsidP="00791501">
      <w:pPr>
        <w:pStyle w:val="Sarakstarindkopa"/>
        <w:numPr>
          <w:ilvl w:val="0"/>
          <w:numId w:val="17"/>
        </w:numPr>
        <w:adjustRightInd w:val="0"/>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lastRenderedPageBreak/>
        <w:t>Kultūras pakalpojumu pieprasījums - 2.47.milj.</w:t>
      </w:r>
    </w:p>
    <w:p w:rsidR="00EA4A41" w:rsidRPr="003C39D4" w:rsidRDefault="0030476B" w:rsidP="00791501">
      <w:pPr>
        <w:pStyle w:val="EE-normls"/>
        <w:spacing w:line="276" w:lineRule="auto"/>
        <w:ind w:firstLine="720"/>
        <w:rPr>
          <w:rFonts w:ascii="Times New Roman" w:hAnsi="Times New Roman"/>
          <w:b w:val="0"/>
          <w:bCs w:val="0"/>
          <w:noProof w:val="0"/>
          <w:sz w:val="26"/>
          <w:szCs w:val="26"/>
          <w:lang w:val="lv-LV" w:eastAsia="en-US"/>
        </w:rPr>
      </w:pPr>
      <w:r w:rsidRPr="003C39D4">
        <w:rPr>
          <w:rFonts w:ascii="Times New Roman" w:hAnsi="Times New Roman"/>
          <w:bCs w:val="0"/>
          <w:noProof w:val="0"/>
          <w:sz w:val="26"/>
          <w:szCs w:val="26"/>
          <w:lang w:val="lv-LV" w:eastAsia="en-US"/>
        </w:rPr>
        <w:t>3.4.3.1.aktivitātes</w:t>
      </w:r>
      <w:r w:rsidRPr="003C39D4">
        <w:rPr>
          <w:rFonts w:ascii="Times New Roman" w:hAnsi="Times New Roman"/>
          <w:b w:val="0"/>
          <w:bCs w:val="0"/>
          <w:noProof w:val="0"/>
          <w:sz w:val="26"/>
          <w:szCs w:val="26"/>
          <w:lang w:val="lv-LV" w:eastAsia="en-US"/>
        </w:rPr>
        <w:t xml:space="preserve"> ietvaros tika daļēji sasniegts uzraudzības rādītājs „Izveidoto daudz-funkcionālo kultūras centru skaits – 4”, izveidojot 3 daudzfunkcionālos centrus reģionos. </w:t>
      </w:r>
      <w:r w:rsidR="0036188F" w:rsidRPr="003C39D4">
        <w:rPr>
          <w:rFonts w:ascii="Times New Roman" w:hAnsi="Times New Roman"/>
          <w:b w:val="0"/>
          <w:bCs w:val="0"/>
          <w:noProof w:val="0"/>
          <w:sz w:val="26"/>
          <w:szCs w:val="26"/>
          <w:lang w:val="lv-LV" w:eastAsia="en-US"/>
        </w:rPr>
        <w:t xml:space="preserve">Ņemot vērā to, ka </w:t>
      </w:r>
      <w:r w:rsidR="0099774F" w:rsidRPr="003C39D4">
        <w:rPr>
          <w:rFonts w:ascii="Times New Roman" w:hAnsi="Times New Roman"/>
          <w:b w:val="0"/>
          <w:bCs w:val="0"/>
          <w:noProof w:val="0"/>
          <w:sz w:val="26"/>
          <w:szCs w:val="26"/>
          <w:lang w:val="lv-LV" w:eastAsia="en-US"/>
        </w:rPr>
        <w:t>3.4.3.1.aktivitātes mērķis tika sasniegts,</w:t>
      </w:r>
      <w:r w:rsidR="0036188F" w:rsidRPr="003C39D4">
        <w:rPr>
          <w:rFonts w:ascii="Times New Roman" w:hAnsi="Times New Roman"/>
          <w:b w:val="0"/>
          <w:bCs w:val="0"/>
          <w:noProof w:val="0"/>
          <w:sz w:val="26"/>
          <w:szCs w:val="26"/>
          <w:lang w:val="lv-LV" w:eastAsia="en-US"/>
        </w:rPr>
        <w:t xml:space="preserve"> </w:t>
      </w:r>
      <w:r w:rsidR="00D50EF4" w:rsidRPr="003C39D4">
        <w:rPr>
          <w:rFonts w:ascii="Times New Roman" w:hAnsi="Times New Roman"/>
          <w:b w:val="0"/>
          <w:bCs w:val="0"/>
          <w:noProof w:val="0"/>
          <w:sz w:val="26"/>
          <w:szCs w:val="26"/>
          <w:lang w:val="lv-LV" w:eastAsia="en-US"/>
        </w:rPr>
        <w:t>nodrošinot reģionālo pārklājumu ar 3 daudzfunkcionālo centru izveidi</w:t>
      </w:r>
      <w:r w:rsidR="003826D5" w:rsidRPr="003C39D4">
        <w:rPr>
          <w:rFonts w:ascii="Times New Roman" w:hAnsi="Times New Roman"/>
          <w:b w:val="0"/>
          <w:bCs w:val="0"/>
          <w:noProof w:val="0"/>
          <w:sz w:val="26"/>
          <w:szCs w:val="26"/>
          <w:lang w:val="lv-LV" w:eastAsia="en-US"/>
        </w:rPr>
        <w:t>,</w:t>
      </w:r>
      <w:r w:rsidR="00D50FFF" w:rsidRPr="003C39D4">
        <w:rPr>
          <w:rFonts w:ascii="Times New Roman" w:hAnsi="Times New Roman"/>
          <w:b w:val="0"/>
          <w:bCs w:val="0"/>
          <w:noProof w:val="0"/>
          <w:sz w:val="26"/>
          <w:szCs w:val="26"/>
          <w:lang w:val="lv-LV" w:eastAsia="en-US"/>
        </w:rPr>
        <w:t xml:space="preserve"> uzlabojot kultūras pakalpojumu pieejamību un izveidojot jaunas darba vietas reģionos, </w:t>
      </w:r>
      <w:r w:rsidR="0099774F" w:rsidRPr="003C39D4">
        <w:rPr>
          <w:rFonts w:ascii="Times New Roman" w:hAnsi="Times New Roman"/>
          <w:b w:val="0"/>
          <w:bCs w:val="0"/>
          <w:noProof w:val="0"/>
          <w:sz w:val="26"/>
          <w:szCs w:val="26"/>
          <w:lang w:val="lv-LV" w:eastAsia="en-US"/>
        </w:rPr>
        <w:t xml:space="preserve">daļēja </w:t>
      </w:r>
      <w:r w:rsidR="00D50EF4" w:rsidRPr="003C39D4">
        <w:rPr>
          <w:rFonts w:ascii="Times New Roman" w:hAnsi="Times New Roman"/>
          <w:b w:val="0"/>
          <w:bCs w:val="0"/>
          <w:noProof w:val="0"/>
          <w:sz w:val="26"/>
          <w:szCs w:val="26"/>
          <w:lang w:val="lv-LV" w:eastAsia="en-US"/>
        </w:rPr>
        <w:t xml:space="preserve">rādītāja </w:t>
      </w:r>
      <w:r w:rsidR="0099774F" w:rsidRPr="003C39D4">
        <w:rPr>
          <w:rFonts w:ascii="Times New Roman" w:hAnsi="Times New Roman"/>
          <w:b w:val="0"/>
          <w:bCs w:val="0"/>
          <w:noProof w:val="0"/>
          <w:sz w:val="26"/>
          <w:szCs w:val="26"/>
          <w:lang w:val="lv-LV" w:eastAsia="en-US"/>
        </w:rPr>
        <w:t xml:space="preserve">sasniegšana neietekmē 3.4.3.1.aktivitātes </w:t>
      </w:r>
      <w:r w:rsidR="00D50EF4" w:rsidRPr="003C39D4">
        <w:rPr>
          <w:rFonts w:ascii="Times New Roman" w:hAnsi="Times New Roman"/>
          <w:b w:val="0"/>
          <w:bCs w:val="0"/>
          <w:noProof w:val="0"/>
          <w:sz w:val="26"/>
          <w:szCs w:val="26"/>
          <w:lang w:val="lv-LV" w:eastAsia="en-US"/>
        </w:rPr>
        <w:t>mērķa sasniegšanu.</w:t>
      </w:r>
    </w:p>
    <w:p w:rsidR="0036188F" w:rsidRPr="003C39D4" w:rsidRDefault="0036188F" w:rsidP="00791501">
      <w:pPr>
        <w:autoSpaceDE w:val="0"/>
        <w:autoSpaceDN w:val="0"/>
        <w:adjustRightInd w:val="0"/>
        <w:spacing w:before="120" w:after="12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3.4.3.pasākuma ietvaros </w:t>
      </w:r>
      <w:r w:rsidR="0099774F" w:rsidRPr="003C39D4">
        <w:rPr>
          <w:rFonts w:ascii="Times New Roman" w:eastAsia="Times New Roman" w:hAnsi="Times New Roman" w:cs="Times New Roman"/>
          <w:sz w:val="26"/>
          <w:szCs w:val="26"/>
          <w:lang w:val="lv-LV"/>
        </w:rPr>
        <w:t>tika paredzēts īstenot</w:t>
      </w:r>
      <w:r w:rsidRPr="003C39D4">
        <w:rPr>
          <w:rFonts w:ascii="Times New Roman" w:eastAsia="Times New Roman" w:hAnsi="Times New Roman" w:cs="Times New Roman"/>
          <w:sz w:val="26"/>
          <w:szCs w:val="26"/>
          <w:lang w:val="lv-LV"/>
        </w:rPr>
        <w:t xml:space="preserve"> 15 projektu</w:t>
      </w:r>
      <w:r w:rsidR="0099774F" w:rsidRPr="003C39D4">
        <w:rPr>
          <w:rFonts w:ascii="Times New Roman" w:eastAsia="Times New Roman" w:hAnsi="Times New Roman" w:cs="Times New Roman"/>
          <w:sz w:val="26"/>
          <w:szCs w:val="26"/>
          <w:lang w:val="lv-LV"/>
        </w:rPr>
        <w:t>s</w:t>
      </w:r>
      <w:r w:rsidRPr="003C39D4">
        <w:rPr>
          <w:rFonts w:ascii="Times New Roman" w:eastAsia="Times New Roman" w:hAnsi="Times New Roman" w:cs="Times New Roman"/>
          <w:sz w:val="26"/>
          <w:szCs w:val="26"/>
          <w:lang w:val="lv-LV"/>
        </w:rPr>
        <w:t xml:space="preserve"> ar mērķi sakārtot kultūras mantojumu</w:t>
      </w:r>
      <w:r w:rsidR="0099774F" w:rsidRPr="003C39D4">
        <w:rPr>
          <w:rFonts w:ascii="Times New Roman" w:eastAsia="Times New Roman" w:hAnsi="Times New Roman" w:cs="Times New Roman"/>
          <w:sz w:val="26"/>
          <w:szCs w:val="26"/>
          <w:lang w:val="lv-LV"/>
        </w:rPr>
        <w:t xml:space="preserve">, šobrīd īstenoto un īstenošanā esošo projektu skaits ir </w:t>
      </w:r>
      <w:r w:rsidRPr="003C39D4">
        <w:rPr>
          <w:rFonts w:ascii="Times New Roman" w:eastAsia="Times New Roman" w:hAnsi="Times New Roman" w:cs="Times New Roman"/>
          <w:sz w:val="26"/>
          <w:szCs w:val="26"/>
          <w:lang w:val="lv-LV"/>
        </w:rPr>
        <w:t>24 projekti. Minētais rādītājs pārsniegts, jo 3.4.3.3.aktivitātes 5. un</w:t>
      </w:r>
      <w:r w:rsidR="0099774F" w:rsidRPr="003C39D4">
        <w:rPr>
          <w:rFonts w:ascii="Times New Roman" w:eastAsia="Times New Roman" w:hAnsi="Times New Roman" w:cs="Times New Roman"/>
          <w:sz w:val="26"/>
          <w:szCs w:val="26"/>
          <w:lang w:val="lv-LV"/>
        </w:rPr>
        <w:t xml:space="preserve"> 6.kārtas ietvaros tika noteikta zema projekta</w:t>
      </w:r>
      <w:r w:rsidRPr="003C39D4">
        <w:rPr>
          <w:rFonts w:ascii="Times New Roman" w:eastAsia="Times New Roman" w:hAnsi="Times New Roman" w:cs="Times New Roman"/>
          <w:sz w:val="26"/>
          <w:szCs w:val="26"/>
          <w:lang w:val="lv-LV"/>
        </w:rPr>
        <w:t xml:space="preserve"> minimālā </w:t>
      </w:r>
      <w:r w:rsidR="0099774F" w:rsidRPr="003C39D4">
        <w:rPr>
          <w:rFonts w:ascii="Times New Roman" w:eastAsia="Times New Roman" w:hAnsi="Times New Roman" w:cs="Times New Roman"/>
          <w:sz w:val="26"/>
          <w:szCs w:val="26"/>
          <w:lang w:val="lv-LV"/>
        </w:rPr>
        <w:t>summ</w:t>
      </w:r>
      <w:r w:rsidR="00C07731" w:rsidRPr="003C39D4">
        <w:rPr>
          <w:rFonts w:ascii="Times New Roman" w:eastAsia="Times New Roman" w:hAnsi="Times New Roman" w:cs="Times New Roman"/>
          <w:sz w:val="26"/>
          <w:szCs w:val="26"/>
          <w:lang w:val="lv-LV"/>
        </w:rPr>
        <w:t>a</w:t>
      </w:r>
      <w:r w:rsidRPr="003C39D4">
        <w:rPr>
          <w:rFonts w:ascii="Times New Roman" w:eastAsia="Times New Roman" w:hAnsi="Times New Roman" w:cs="Times New Roman"/>
          <w:sz w:val="26"/>
          <w:szCs w:val="26"/>
          <w:lang w:val="lv-LV"/>
        </w:rPr>
        <w:t>, tādejādi dodot iespēju arī mazākiem kultūras mantojuma objektiem pieteikties finansējuma saņemšanai.</w:t>
      </w:r>
    </w:p>
    <w:p w:rsidR="00045E56" w:rsidRPr="003C39D4" w:rsidRDefault="004A3FF7" w:rsidP="00791501">
      <w:pPr>
        <w:autoSpaceDE w:val="0"/>
        <w:autoSpaceDN w:val="0"/>
        <w:adjustRightInd w:val="0"/>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Tā kā periodā sākumā tika noteikts, ka kultūras pieminekļu tehniskais stāvoklis tikai 18% ir vērtējams kā labs, 45% - apmierinošs, 32% - slikts, 4% - avārijas stāvoklī un 1% objektu ir daļēji vai pilnīgi gājuši bojā, bet tikai 27% pieminekļos pēdējo piecpadsmit gadu laikā veikti remontdarbi, 3.4.3.2. un 3.4.3.3. aktivitāšu ietvaros tika noteikts, ka veikto investīciju rezultātā uzlabosies kopējais kultūras pieminekļu stāvoklis Latvijā, pozitīvi ietekmējot indivīda, sabiedrības un valsts sociālekonomisko attīstību, kā arī atbalstītajām investīcijām paredzama pozitīva ietekme uz kopējo kultūras pakalpojumu pieprasījuma apjomu valstī, jo, nodrošinot vairāk kvalitatīvākus, daudzveidīgākus kultūras pakalpojumus</w:t>
      </w:r>
      <w:r w:rsidR="00F754FE" w:rsidRPr="003C39D4">
        <w:rPr>
          <w:rFonts w:ascii="Times New Roman" w:eastAsia="Times New Roman" w:hAnsi="Times New Roman" w:cs="Times New Roman"/>
          <w:sz w:val="26"/>
          <w:szCs w:val="26"/>
          <w:lang w:val="lv-LV"/>
        </w:rPr>
        <w:t>,</w:t>
      </w:r>
      <w:r w:rsidRPr="003C39D4">
        <w:rPr>
          <w:rFonts w:ascii="Times New Roman" w:eastAsia="Times New Roman" w:hAnsi="Times New Roman" w:cs="Times New Roman"/>
          <w:sz w:val="26"/>
          <w:szCs w:val="26"/>
          <w:lang w:val="lv-LV"/>
        </w:rPr>
        <w:t xml:space="preserve"> tiek piesaistīta plašāka auditorija un attīstīts kultūras tirgus, nosakot sekojošos rezultātu rādītājus: 70 % kultūras pieminekļu īpatsvars 2013.gadā var tikt vērtēts kā labs vai apmierinošs un kultūras pakalpojumu pieprasījums 2013.gadā sasniedzis - 2,47 milj. </w:t>
      </w:r>
      <w:r w:rsidR="0044235B" w:rsidRPr="003C39D4">
        <w:rPr>
          <w:rFonts w:ascii="Times New Roman" w:eastAsia="Times New Roman" w:hAnsi="Times New Roman" w:cs="Times New Roman"/>
          <w:sz w:val="26"/>
          <w:szCs w:val="26"/>
          <w:lang w:val="lv-LV"/>
        </w:rPr>
        <w:t>a</w:t>
      </w:r>
      <w:r w:rsidR="00045E56" w:rsidRPr="003C39D4">
        <w:rPr>
          <w:rFonts w:ascii="Times New Roman" w:eastAsia="Times New Roman" w:hAnsi="Times New Roman" w:cs="Times New Roman"/>
          <w:sz w:val="26"/>
          <w:szCs w:val="26"/>
          <w:lang w:val="lv-LV"/>
        </w:rPr>
        <w:t xml:space="preserve">pmeklējumu. </w:t>
      </w:r>
    </w:p>
    <w:p w:rsidR="00817737" w:rsidRPr="003C39D4" w:rsidRDefault="00045E56" w:rsidP="00791501">
      <w:pPr>
        <w:autoSpaceDE w:val="0"/>
        <w:autoSpaceDN w:val="0"/>
        <w:adjustRightInd w:val="0"/>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S</w:t>
      </w:r>
      <w:r w:rsidR="00817737" w:rsidRPr="003C39D4">
        <w:rPr>
          <w:rFonts w:ascii="Times New Roman" w:eastAsia="Times New Roman" w:hAnsi="Times New Roman" w:cs="Times New Roman"/>
          <w:sz w:val="26"/>
          <w:szCs w:val="26"/>
          <w:lang w:val="lv-LV"/>
        </w:rPr>
        <w:t>ask</w:t>
      </w:r>
      <w:r w:rsidR="00340A3E" w:rsidRPr="003C39D4">
        <w:rPr>
          <w:rFonts w:ascii="Times New Roman" w:eastAsia="Times New Roman" w:hAnsi="Times New Roman" w:cs="Times New Roman"/>
          <w:sz w:val="26"/>
          <w:szCs w:val="26"/>
          <w:lang w:val="lv-LV"/>
        </w:rPr>
        <w:t>aņā ar Kultūras ministrijas 2015</w:t>
      </w:r>
      <w:r w:rsidR="00817737" w:rsidRPr="003C39D4">
        <w:rPr>
          <w:rFonts w:ascii="Times New Roman" w:eastAsia="Times New Roman" w:hAnsi="Times New Roman" w:cs="Times New Roman"/>
          <w:sz w:val="26"/>
          <w:szCs w:val="26"/>
          <w:lang w:val="lv-LV"/>
        </w:rPr>
        <w:t>.gada publiskajā pārskatā norādīto "Apmeklējumu skaits valsts u</w:t>
      </w:r>
      <w:r w:rsidRPr="003C39D4">
        <w:rPr>
          <w:rFonts w:ascii="Times New Roman" w:eastAsia="Times New Roman" w:hAnsi="Times New Roman" w:cs="Times New Roman"/>
          <w:sz w:val="26"/>
          <w:szCs w:val="26"/>
          <w:lang w:val="lv-LV"/>
        </w:rPr>
        <w:t>n pa</w:t>
      </w:r>
      <w:r w:rsidR="00340A3E" w:rsidRPr="003C39D4">
        <w:rPr>
          <w:rFonts w:ascii="Times New Roman" w:eastAsia="Times New Roman" w:hAnsi="Times New Roman" w:cs="Times New Roman"/>
          <w:sz w:val="26"/>
          <w:szCs w:val="26"/>
          <w:lang w:val="lv-LV"/>
        </w:rPr>
        <w:t>švaldību kultūras iestādēs" 2014.gadā sasniedzis 19,2</w:t>
      </w:r>
      <w:r w:rsidRPr="003C39D4">
        <w:rPr>
          <w:rFonts w:ascii="Times New Roman" w:eastAsia="Times New Roman" w:hAnsi="Times New Roman" w:cs="Times New Roman"/>
          <w:sz w:val="26"/>
          <w:szCs w:val="26"/>
          <w:lang w:val="lv-LV"/>
        </w:rPr>
        <w:t xml:space="preserve"> milj. </w:t>
      </w:r>
      <w:r w:rsidR="00817737" w:rsidRPr="003C39D4">
        <w:rPr>
          <w:rFonts w:ascii="Times New Roman" w:eastAsia="Times New Roman" w:hAnsi="Times New Roman" w:cs="Times New Roman"/>
          <w:sz w:val="26"/>
          <w:szCs w:val="26"/>
          <w:lang w:val="lv-LV"/>
        </w:rPr>
        <w:t xml:space="preserve"> </w:t>
      </w:r>
    </w:p>
    <w:p w:rsidR="004A3FF7" w:rsidRPr="003C39D4" w:rsidRDefault="004A3FF7"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Saskaņā ar Valsts Kultūras pieminekļu aizsardzības inspekcijas 2014.gada Darba pārskatu 91% kultūras pieminekļu īpatsvars vērtējams kā labs vai apmierinošs.</w:t>
      </w:r>
    </w:p>
    <w:p w:rsidR="0036188F" w:rsidRPr="003C39D4" w:rsidRDefault="0036188F"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Minētais rādītājs pārsniegts, jo, nosakot sākuma vērtību, </w:t>
      </w:r>
      <w:r w:rsidR="00E307B5" w:rsidRPr="003C39D4">
        <w:rPr>
          <w:rFonts w:ascii="Times New Roman" w:eastAsia="Times New Roman" w:hAnsi="Times New Roman" w:cs="Times New Roman"/>
          <w:sz w:val="26"/>
          <w:szCs w:val="26"/>
          <w:lang w:val="lv-LV"/>
        </w:rPr>
        <w:t xml:space="preserve">nebija izstrādāta vienota </w:t>
      </w:r>
      <w:r w:rsidRPr="003C39D4">
        <w:rPr>
          <w:rFonts w:ascii="Times New Roman" w:eastAsia="Times New Roman" w:hAnsi="Times New Roman" w:cs="Times New Roman"/>
          <w:sz w:val="26"/>
          <w:szCs w:val="26"/>
          <w:lang w:val="lv-LV"/>
        </w:rPr>
        <w:t xml:space="preserve">sākuma </w:t>
      </w:r>
      <w:r w:rsidR="00403769" w:rsidRPr="003C39D4">
        <w:rPr>
          <w:rFonts w:ascii="Times New Roman" w:eastAsia="Times New Roman" w:hAnsi="Times New Roman" w:cs="Times New Roman"/>
          <w:sz w:val="26"/>
          <w:szCs w:val="26"/>
          <w:lang w:val="lv-LV"/>
        </w:rPr>
        <w:t>vērtības aprēķināšanas metodika. Vienlaikus kultūras pieminekļu īpatsvaru, kuru tehniskais stāvoklis vērtējams kā labs vai apmierinošs</w:t>
      </w:r>
      <w:r w:rsidR="00F754FE" w:rsidRPr="003C39D4">
        <w:rPr>
          <w:rFonts w:ascii="Times New Roman" w:eastAsia="Times New Roman" w:hAnsi="Times New Roman" w:cs="Times New Roman"/>
          <w:sz w:val="26"/>
          <w:szCs w:val="26"/>
          <w:lang w:val="lv-LV"/>
        </w:rPr>
        <w:t>,</w:t>
      </w:r>
      <w:r w:rsidR="00403769" w:rsidRPr="003C39D4">
        <w:rPr>
          <w:rFonts w:ascii="Times New Roman" w:eastAsia="Times New Roman" w:hAnsi="Times New Roman" w:cs="Times New Roman"/>
          <w:sz w:val="26"/>
          <w:szCs w:val="26"/>
          <w:lang w:val="lv-LV"/>
        </w:rPr>
        <w:t xml:space="preserve"> ietekmē arī citas veiktās investīcijas kultūras mantojuma atjaunošanā.</w:t>
      </w:r>
    </w:p>
    <w:p w:rsidR="00885F5D" w:rsidRPr="003C39D4" w:rsidRDefault="00885F5D"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3.6.1.1.akt</w:t>
      </w:r>
      <w:r w:rsidR="00496EFC" w:rsidRPr="003C39D4">
        <w:rPr>
          <w:rFonts w:ascii="Times New Roman" w:hAnsi="Times New Roman" w:cs="Times New Roman"/>
          <w:b/>
          <w:sz w:val="26"/>
          <w:szCs w:val="26"/>
          <w:lang w:val="lv-LV"/>
        </w:rPr>
        <w:t>i</w:t>
      </w:r>
      <w:r w:rsidRPr="003C39D4">
        <w:rPr>
          <w:rFonts w:ascii="Times New Roman" w:hAnsi="Times New Roman" w:cs="Times New Roman"/>
          <w:b/>
          <w:sz w:val="26"/>
          <w:szCs w:val="26"/>
          <w:lang w:val="lv-LV"/>
        </w:rPr>
        <w:t>vitātē</w:t>
      </w:r>
      <w:r w:rsidRPr="003C39D4">
        <w:rPr>
          <w:rFonts w:ascii="Times New Roman" w:hAnsi="Times New Roman" w:cs="Times New Roman"/>
          <w:sz w:val="26"/>
          <w:szCs w:val="26"/>
          <w:lang w:val="lv-LV"/>
        </w:rPr>
        <w:t xml:space="preserve"> kā sasniegtais rezultāts ir noteikts tādu projektu skaits, kas sekmē pilsētvides atjaunošanu un/vai revitalizāciju, nodrošinot pilsētu ilgtspējīgu attīstību un uzlabojot to pievilcību, kas veicina pilsētu konkurētspējas celšanos, t.sk., </w:t>
      </w:r>
      <w:r w:rsidRPr="003C39D4">
        <w:rPr>
          <w:rFonts w:ascii="Times New Roman" w:hAnsi="Times New Roman" w:cs="Times New Roman"/>
          <w:sz w:val="26"/>
          <w:szCs w:val="26"/>
          <w:lang w:val="lv-LV"/>
        </w:rPr>
        <w:lastRenderedPageBreak/>
        <w:t>sekmē uzņēmējdarbības un tehnoloģiju, kā arī kopienas attīstību, uzlabojot pakalpojumu pieejamību un nodrošinot vienādas tiesības visām iedzīvotāju grupām. No 3.6.1.1.aktivitātes mērķa definējuma un plānotajiem rezultātiem ir secināms, ka atsevišķs uzsvars uz investīcijām kādā konkrētā jomā likts netiek, līdz ar to nav atsevišķas uzskaites par projektos atbalstu saņēmušajiem ar kultūru saistītajiem objektiem. Ievērojot 3.6.1.1.aktivitātē pieejamā finansējuma ierobežojumus, projektu iesniedzēji, galvenokārt ir izvēlējušies īstenot satiksmes infrastruktūras projektus. Salīdzinoši mazāks apjoms investīciju ir veikts izglītības, kultūras un citu jomu infrastruktūrā.</w:t>
      </w:r>
    </w:p>
    <w:p w:rsidR="00885F5D" w:rsidRPr="003C39D4" w:rsidRDefault="00885F5D"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3.5.1.3.aktivitātes ietvaros plānots sasniegt šādus </w:t>
      </w:r>
      <w:r w:rsidRPr="003C39D4">
        <w:rPr>
          <w:rFonts w:ascii="Times New Roman" w:hAnsi="Times New Roman" w:cs="Times New Roman"/>
          <w:bCs/>
          <w:sz w:val="26"/>
          <w:szCs w:val="26"/>
          <w:lang w:val="lv-LV"/>
        </w:rPr>
        <w:t>iznākuma</w:t>
      </w:r>
      <w:r w:rsidRPr="003C39D4">
        <w:rPr>
          <w:rFonts w:ascii="Times New Roman" w:hAnsi="Times New Roman" w:cs="Times New Roman"/>
          <w:sz w:val="26"/>
          <w:szCs w:val="26"/>
          <w:lang w:val="lv-LV"/>
        </w:rPr>
        <w:t xml:space="preserve"> un rezultāta rādītājus:</w:t>
      </w:r>
    </w:p>
    <w:p w:rsidR="00885F5D" w:rsidRPr="003C39D4" w:rsidRDefault="00885F5D"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“Antropogēno slodzi samazinošo infrastruktūras projektu skaits Natura 2000 teritorijās” (rādītāja kods 350) – īstenot 50 projektus;</w:t>
      </w:r>
    </w:p>
    <w:p w:rsidR="00885F5D" w:rsidRPr="003C39D4" w:rsidRDefault="00885F5D"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“Izvietoto robežzīmju skaits Natura 2000 teritoriju iezīmēšanai dabā” (rādītāja kods 349) – uzstādīts 18 000  robežzīmju; </w:t>
      </w:r>
    </w:p>
    <w:p w:rsidR="00885F5D" w:rsidRPr="003C39D4" w:rsidRDefault="00885F5D" w:rsidP="00791501">
      <w:pPr>
        <w:spacing w:before="120"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 - “Natura 2000 teritorijas, uz kurām vērsti antropogēno slodzi samazinošie projekti, skaits” (rādītāja kods 358) – labiekārtotas 35 teritorijas.</w:t>
      </w:r>
    </w:p>
    <w:p w:rsidR="00885F5D" w:rsidRPr="003C39D4" w:rsidRDefault="00885F5D" w:rsidP="00791501">
      <w:pPr>
        <w:spacing w:before="120" w:after="0"/>
        <w:ind w:firstLine="551"/>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2015.gadā visi trīs 3.5.1.3.aktivitātes projekti ir ieviešanas procesā, līdz ar to atskaite par rādītāju sasniegšanu tiks sagatavota 2016.gadā. Rādītājs “Antropogēno slodzi samazinošo infrastruktūras projektu skaits Natura 2000 teritorijās” (rādītāja kods 350) tiks daļēji sasniegts, ņemot vērā, ka aktivitātes ietvaros tika izvēlēta pieeja īstenot trīs lielākus projektus ar vairākām aktivitātēm nevis daudz mazus projektus (sākotnēji plānots - 50), kas kopumā ir efektīvāk, jo tādējādi tiek atbalstītas vairāk Natura 2000 teritorijas. Savukārt rādītāju “Natura 2000 teritorijas, uz kurām vērsti antropogēno slodzi samazinošie projekti, skaits” (rādītāja kods 358) plānots pārsniegt un līdz 2015.gada 30.decembrim sasniegt 45 Natura 2000 teritorijas. Paredzams, ka rādītāja “Izvietoto robežzīmju skaits Natura 2000 teritoriju iezīmēšanai dabā” (rādītāja kods 349) plānotā vērtība netiks sasniegta pilnībā, jo, uzsākot aktivitātes īstenošanu un izvērtējot ieguldījumu efektivitāti Natura 2000 teritoriju labiekārtošanai, nolemts lielāku uzmanību koncentrēt dabas objektu apmeklētāju izglītošanai, virzībai un radītās antropogēnās slodzes mazināšanai nevis Natura 2000 teritoriju iezīmēšanai dabā. Piemēram, lai novērstu nekontrolētu atkritumu izmešanu un teritoriju piesārņojumu, tika uzstādītas tualetes un atkritumu konteineri, kā arī izveidotas labiekārtotas atpūtas un interaktīvo nodarbību vietas, izbūvēti skatu torņi un skatu platformas, uzstādītas speciālas norobežojošas konstrukcijas autotransportam, izveidotas dabas takas, dabas klases, kas paredz arī interaktīvo nodarbību vietas ar dabas izglītības elementiem u.c.</w:t>
      </w:r>
    </w:p>
    <w:p w:rsidR="00AB68E6" w:rsidRPr="003C39D4" w:rsidRDefault="00AB68E6" w:rsidP="00791501">
      <w:pPr>
        <w:ind w:firstLine="551"/>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3.5.1.3.aktivitātes ietvaros ieguldījumi tika veikti 46 Natura2000 teritorijās. Ieguldījumu teri</w:t>
      </w:r>
      <w:r w:rsidR="002E5615" w:rsidRPr="003C39D4">
        <w:rPr>
          <w:rFonts w:ascii="Times New Roman" w:hAnsi="Times New Roman" w:cs="Times New Roman"/>
          <w:sz w:val="26"/>
          <w:szCs w:val="26"/>
          <w:lang w:val="lv-LV"/>
        </w:rPr>
        <w:t>toriālais izvietojums parādīts 8</w:t>
      </w:r>
      <w:r w:rsidRPr="003C39D4">
        <w:rPr>
          <w:rFonts w:ascii="Times New Roman" w:hAnsi="Times New Roman" w:cs="Times New Roman"/>
          <w:sz w:val="26"/>
          <w:szCs w:val="26"/>
          <w:lang w:val="lv-LV"/>
        </w:rPr>
        <w:t>.attēlā, savukārt ieguldījumu apjoms,</w:t>
      </w:r>
      <w:r w:rsidR="002E5615" w:rsidRPr="003C39D4">
        <w:rPr>
          <w:rFonts w:ascii="Times New Roman" w:hAnsi="Times New Roman" w:cs="Times New Roman"/>
          <w:sz w:val="26"/>
          <w:szCs w:val="26"/>
          <w:lang w:val="lv-LV"/>
        </w:rPr>
        <w:t xml:space="preserve"> kā arī pašvaldības, kurās veikti ieguldījumi </w:t>
      </w:r>
      <w:r w:rsidR="002D375E" w:rsidRPr="003C39D4">
        <w:rPr>
          <w:rFonts w:ascii="Times New Roman" w:hAnsi="Times New Roman" w:cs="Times New Roman"/>
          <w:sz w:val="26"/>
          <w:szCs w:val="26"/>
          <w:lang w:val="lv-LV"/>
        </w:rPr>
        <w:t>norādīta</w:t>
      </w:r>
      <w:r w:rsidR="002E5615" w:rsidRPr="003C39D4">
        <w:rPr>
          <w:rFonts w:ascii="Times New Roman" w:hAnsi="Times New Roman" w:cs="Times New Roman"/>
          <w:sz w:val="26"/>
          <w:szCs w:val="26"/>
          <w:lang w:val="lv-LV"/>
        </w:rPr>
        <w:t>s</w:t>
      </w:r>
      <w:r w:rsidR="002D375E" w:rsidRPr="003C39D4">
        <w:rPr>
          <w:rFonts w:ascii="Times New Roman" w:hAnsi="Times New Roman" w:cs="Times New Roman"/>
          <w:sz w:val="26"/>
          <w:szCs w:val="26"/>
          <w:lang w:val="lv-LV"/>
        </w:rPr>
        <w:t xml:space="preserve"> 6</w:t>
      </w:r>
      <w:r w:rsidRPr="003C39D4">
        <w:rPr>
          <w:rFonts w:ascii="Times New Roman" w:hAnsi="Times New Roman" w:cs="Times New Roman"/>
          <w:sz w:val="26"/>
          <w:szCs w:val="26"/>
          <w:lang w:val="lv-LV"/>
        </w:rPr>
        <w:t xml:space="preserve">.pielikumā. Tā kā 3.5.1.3.aktivitātes </w:t>
      </w:r>
      <w:proofErr w:type="spellStart"/>
      <w:r w:rsidRPr="003C39D4">
        <w:rPr>
          <w:rFonts w:ascii="Times New Roman" w:hAnsi="Times New Roman" w:cs="Times New Roman"/>
          <w:sz w:val="26"/>
          <w:szCs w:val="26"/>
          <w:lang w:val="lv-LV"/>
        </w:rPr>
        <w:t>mērķteritorijas</w:t>
      </w:r>
      <w:proofErr w:type="spellEnd"/>
      <w:r w:rsidRPr="003C39D4">
        <w:rPr>
          <w:rFonts w:ascii="Times New Roman" w:hAnsi="Times New Roman" w:cs="Times New Roman"/>
          <w:sz w:val="26"/>
          <w:szCs w:val="26"/>
          <w:lang w:val="lv-LV"/>
        </w:rPr>
        <w:t xml:space="preserve"> ir Natura2000 teritorijas, finansējuma apjoms pašvaldību griezumā apkopots netiek.  </w:t>
      </w:r>
    </w:p>
    <w:p w:rsidR="00AB68E6" w:rsidRPr="003C39D4" w:rsidRDefault="002D375E" w:rsidP="00791501">
      <w:pPr>
        <w:rPr>
          <w:rFonts w:ascii="Times New Roman" w:hAnsi="Times New Roman" w:cs="Times New Roman"/>
          <w:b/>
          <w:sz w:val="26"/>
          <w:szCs w:val="26"/>
          <w:lang w:val="lv-LV"/>
        </w:rPr>
      </w:pPr>
      <w:r w:rsidRPr="003C39D4">
        <w:rPr>
          <w:rFonts w:ascii="Times New Roman" w:hAnsi="Times New Roman" w:cs="Times New Roman"/>
          <w:b/>
          <w:sz w:val="26"/>
          <w:szCs w:val="26"/>
          <w:lang w:val="lv-LV"/>
        </w:rPr>
        <w:t>8</w:t>
      </w:r>
      <w:r w:rsidR="00AB68E6" w:rsidRPr="003C39D4">
        <w:rPr>
          <w:rFonts w:ascii="Times New Roman" w:hAnsi="Times New Roman" w:cs="Times New Roman"/>
          <w:b/>
          <w:sz w:val="26"/>
          <w:szCs w:val="26"/>
          <w:lang w:val="lv-LV"/>
        </w:rPr>
        <w:t>. attēls. 3.5.1.3.aktivitātes  ieguldījumu vietas – Natura 2000 teritorijas</w:t>
      </w:r>
      <w:r w:rsidRPr="003C39D4">
        <w:rPr>
          <w:rFonts w:ascii="Times New Roman" w:hAnsi="Times New Roman" w:cs="Times New Roman"/>
          <w:b/>
          <w:sz w:val="26"/>
          <w:szCs w:val="26"/>
          <w:lang w:val="lv-LV"/>
        </w:rPr>
        <w:t>.</w:t>
      </w:r>
    </w:p>
    <w:p w:rsidR="00006CAC" w:rsidRPr="003C39D4" w:rsidRDefault="008A54E8" w:rsidP="00791501">
      <w:pPr>
        <w:spacing w:after="0"/>
        <w:jc w:val="both"/>
        <w:rPr>
          <w:rFonts w:ascii="Times New Roman" w:hAnsi="Times New Roman" w:cs="Times New Roman"/>
          <w:sz w:val="26"/>
          <w:szCs w:val="26"/>
          <w:lang w:val="lv-LV"/>
        </w:rPr>
      </w:pPr>
      <w:r w:rsidRPr="003C39D4">
        <w:rPr>
          <w:rFonts w:ascii="Times New Roman" w:hAnsi="Times New Roman" w:cs="Times New Roman"/>
          <w:noProof/>
          <w:sz w:val="26"/>
          <w:szCs w:val="26"/>
          <w:lang w:val="lv-LV" w:eastAsia="lv-LV"/>
        </w:rPr>
        <w:drawing>
          <wp:inline distT="0" distB="0" distL="0" distR="0">
            <wp:extent cx="4743782" cy="3353839"/>
            <wp:effectExtent l="19050" t="0" r="0" b="0"/>
            <wp:docPr id="18" name="Picture 5" descr="C:\Users\DaceGranta\AppData\Local\Microsoft\Windows\INetCache\Content.Word\ES_fondu_2007-2013_g_investicijas_Natura2000_27_11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Granta\AppData\Local\Microsoft\Windows\INetCache\Content.Word\ES_fondu_2007-2013_g_investicijas_Natura2000_27_11_2015.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5290" cy="3354905"/>
                    </a:xfrm>
                    <a:prstGeom prst="rect">
                      <a:avLst/>
                    </a:prstGeom>
                    <a:noFill/>
                    <a:ln>
                      <a:noFill/>
                    </a:ln>
                  </pic:spPr>
                </pic:pic>
              </a:graphicData>
            </a:graphic>
          </wp:inline>
        </w:drawing>
      </w:r>
    </w:p>
    <w:p w:rsidR="004F208D" w:rsidRPr="003C39D4" w:rsidRDefault="004F208D" w:rsidP="00791501">
      <w:pPr>
        <w:spacing w:after="0"/>
        <w:ind w:firstLine="551"/>
        <w:jc w:val="both"/>
        <w:rPr>
          <w:rFonts w:ascii="Times New Roman" w:hAnsi="Times New Roman" w:cs="Times New Roman"/>
          <w:sz w:val="26"/>
          <w:szCs w:val="26"/>
          <w:lang w:val="lv-LV"/>
        </w:rPr>
      </w:pPr>
    </w:p>
    <w:p w:rsidR="004F208D" w:rsidRPr="003C39D4" w:rsidRDefault="004F208D" w:rsidP="00791501">
      <w:pPr>
        <w:pStyle w:val="Virsraksts2"/>
        <w:spacing w:line="276" w:lineRule="auto"/>
        <w:rPr>
          <w:lang w:val="lv-LV"/>
        </w:rPr>
      </w:pPr>
      <w:bookmarkStart w:id="18" w:name="_Toc436412128"/>
      <w:r w:rsidRPr="003C39D4">
        <w:rPr>
          <w:lang w:val="lv-LV"/>
        </w:rPr>
        <w:t xml:space="preserve">2.2. </w:t>
      </w:r>
      <w:r w:rsidR="000C3426" w:rsidRPr="003C39D4">
        <w:rPr>
          <w:lang w:val="lv-LV"/>
        </w:rPr>
        <w:t>Labās prakses piemēru izpēte.</w:t>
      </w:r>
      <w:bookmarkEnd w:id="18"/>
    </w:p>
    <w:p w:rsidR="004B1726" w:rsidRPr="003C39D4" w:rsidRDefault="004B1726" w:rsidP="00791501">
      <w:pPr>
        <w:spacing w:after="0"/>
        <w:jc w:val="both"/>
        <w:rPr>
          <w:rFonts w:ascii="Times New Roman" w:hAnsi="Times New Roman" w:cs="Times New Roman"/>
          <w:sz w:val="26"/>
          <w:szCs w:val="26"/>
          <w:lang w:val="lv-LV"/>
        </w:rPr>
      </w:pPr>
    </w:p>
    <w:p w:rsidR="008C355E" w:rsidRPr="003C39D4" w:rsidRDefault="001921ED" w:rsidP="00791501">
      <w:p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ab/>
      </w:r>
    </w:p>
    <w:p w:rsidR="008C355E" w:rsidRPr="003C39D4" w:rsidRDefault="00710E3A" w:rsidP="00791501">
      <w:pPr>
        <w:pStyle w:val="Heading40"/>
        <w:keepNext/>
        <w:keepLines/>
        <w:shd w:val="clear" w:color="auto" w:fill="auto"/>
        <w:spacing w:before="0" w:line="276" w:lineRule="auto"/>
        <w:ind w:right="-58" w:firstLine="567"/>
        <w:jc w:val="both"/>
        <w:rPr>
          <w:rFonts w:ascii="Times New Roman" w:hAnsi="Times New Roman" w:cs="Times New Roman"/>
          <w:sz w:val="26"/>
          <w:szCs w:val="26"/>
          <w:lang w:val="lv-LV"/>
        </w:rPr>
      </w:pPr>
      <w:bookmarkStart w:id="19" w:name="bookmark17"/>
      <w:r w:rsidRPr="003C39D4">
        <w:rPr>
          <w:rFonts w:ascii="Times New Roman" w:hAnsi="Times New Roman" w:cs="Times New Roman"/>
          <w:sz w:val="26"/>
          <w:szCs w:val="26"/>
          <w:lang w:val="lv-LV"/>
        </w:rPr>
        <w:t xml:space="preserve">Ņemot vērā to, ka kultūras </w:t>
      </w:r>
      <w:r w:rsidR="0068629F" w:rsidRPr="003C39D4">
        <w:rPr>
          <w:rFonts w:ascii="Times New Roman" w:hAnsi="Times New Roman" w:cs="Times New Roman"/>
          <w:sz w:val="26"/>
          <w:szCs w:val="26"/>
          <w:lang w:val="lv-LV"/>
        </w:rPr>
        <w:t xml:space="preserve">un dabas </w:t>
      </w:r>
      <w:r w:rsidRPr="003C39D4">
        <w:rPr>
          <w:rFonts w:ascii="Times New Roman" w:hAnsi="Times New Roman" w:cs="Times New Roman"/>
          <w:sz w:val="26"/>
          <w:szCs w:val="26"/>
          <w:lang w:val="lv-LV"/>
        </w:rPr>
        <w:t>mantojums ir vien</w:t>
      </w:r>
      <w:r w:rsidR="0068629F" w:rsidRPr="003C39D4">
        <w:rPr>
          <w:rFonts w:ascii="Times New Roman" w:hAnsi="Times New Roman" w:cs="Times New Roman"/>
          <w:sz w:val="26"/>
          <w:szCs w:val="26"/>
          <w:lang w:val="lv-LV"/>
        </w:rPr>
        <w:t>i</w:t>
      </w:r>
      <w:r w:rsidRPr="003C39D4">
        <w:rPr>
          <w:rFonts w:ascii="Times New Roman" w:hAnsi="Times New Roman" w:cs="Times New Roman"/>
          <w:sz w:val="26"/>
          <w:szCs w:val="26"/>
          <w:lang w:val="lv-LV"/>
        </w:rPr>
        <w:t xml:space="preserve"> no būtiskākajiem tūrisma galamērķiem, investīcijas kultūras </w:t>
      </w:r>
      <w:r w:rsidR="0068629F" w:rsidRPr="003C39D4">
        <w:rPr>
          <w:rFonts w:ascii="Times New Roman" w:hAnsi="Times New Roman" w:cs="Times New Roman"/>
          <w:sz w:val="26"/>
          <w:szCs w:val="26"/>
          <w:lang w:val="lv-LV"/>
        </w:rPr>
        <w:t xml:space="preserve">un dabas </w:t>
      </w:r>
      <w:r w:rsidRPr="003C39D4">
        <w:rPr>
          <w:rFonts w:ascii="Times New Roman" w:hAnsi="Times New Roman" w:cs="Times New Roman"/>
          <w:sz w:val="26"/>
          <w:szCs w:val="26"/>
          <w:lang w:val="lv-LV"/>
        </w:rPr>
        <w:t>mantojumā palielina tūrisma plūsmas, rada jaunas darba vietas un veicina mazās un vidējās uzņē</w:t>
      </w:r>
      <w:r w:rsidR="00794902" w:rsidRPr="003C39D4">
        <w:rPr>
          <w:rFonts w:ascii="Times New Roman" w:hAnsi="Times New Roman" w:cs="Times New Roman"/>
          <w:sz w:val="26"/>
          <w:szCs w:val="26"/>
          <w:lang w:val="lv-LV"/>
        </w:rPr>
        <w:t xml:space="preserve">mējdarbības </w:t>
      </w:r>
      <w:r w:rsidR="0068629F" w:rsidRPr="003C39D4">
        <w:rPr>
          <w:rFonts w:ascii="Times New Roman" w:hAnsi="Times New Roman" w:cs="Times New Roman"/>
          <w:sz w:val="26"/>
          <w:szCs w:val="26"/>
          <w:lang w:val="lv-LV"/>
        </w:rPr>
        <w:t>attīstību</w:t>
      </w:r>
      <w:r w:rsidR="00794902" w:rsidRPr="003C39D4">
        <w:rPr>
          <w:rFonts w:ascii="Times New Roman" w:hAnsi="Times New Roman" w:cs="Times New Roman"/>
          <w:sz w:val="26"/>
          <w:szCs w:val="26"/>
          <w:lang w:val="lv-LV"/>
        </w:rPr>
        <w:t>, vienlaikus</w:t>
      </w:r>
      <w:r w:rsidRPr="003C39D4">
        <w:rPr>
          <w:rFonts w:ascii="Times New Roman" w:hAnsi="Times New Roman" w:cs="Times New Roman"/>
          <w:sz w:val="26"/>
          <w:szCs w:val="26"/>
          <w:lang w:val="lv-LV"/>
        </w:rPr>
        <w:t xml:space="preserve">, ņemot vērā to, ka </w:t>
      </w:r>
      <w:bookmarkEnd w:id="19"/>
      <w:r w:rsidRPr="003C39D4">
        <w:rPr>
          <w:rFonts w:ascii="Times New Roman" w:hAnsi="Times New Roman" w:cs="Times New Roman"/>
          <w:sz w:val="26"/>
          <w:szCs w:val="26"/>
          <w:lang w:val="lv-LV"/>
        </w:rPr>
        <w:t>šāda veida</w:t>
      </w:r>
      <w:r w:rsidR="008C355E" w:rsidRPr="003C39D4">
        <w:rPr>
          <w:rFonts w:ascii="Times New Roman" w:hAnsi="Times New Roman" w:cs="Times New Roman"/>
          <w:sz w:val="26"/>
          <w:szCs w:val="26"/>
          <w:lang w:val="lv-LV"/>
        </w:rPr>
        <w:t xml:space="preserve"> ietekme ir </w:t>
      </w:r>
      <w:r w:rsidRPr="003C39D4">
        <w:rPr>
          <w:rFonts w:ascii="Times New Roman" w:hAnsi="Times New Roman" w:cs="Times New Roman"/>
          <w:sz w:val="26"/>
          <w:szCs w:val="26"/>
          <w:lang w:val="lv-LV"/>
        </w:rPr>
        <w:t xml:space="preserve">mērāma vidēja termiņa un ilgtermiņa perspektīvā, šobrīd nav iespējams pilnībā izvērtēt 2007.-2013.gada plānošanas perioda </w:t>
      </w:r>
      <w:r w:rsidR="00AD20AE" w:rsidRPr="003C39D4">
        <w:rPr>
          <w:rFonts w:ascii="Times New Roman" w:hAnsi="Times New Roman" w:cs="Times New Roman"/>
          <w:sz w:val="26"/>
          <w:szCs w:val="26"/>
          <w:lang w:val="lv-LV"/>
        </w:rPr>
        <w:t>ilgtermiņa ietekmi, tomēr jau šobrīd pabeigtie projekti ir apliecinājuši savu dzīvotspēju un nozīmīgumu.</w:t>
      </w:r>
    </w:p>
    <w:p w:rsidR="002A4DF6" w:rsidRPr="003C39D4" w:rsidRDefault="00B16272" w:rsidP="00791501">
      <w:pPr>
        <w:pStyle w:val="BodyText1"/>
        <w:shd w:val="clear" w:color="auto" w:fill="auto"/>
        <w:spacing w:after="0" w:line="276" w:lineRule="auto"/>
        <w:ind w:left="20" w:right="20" w:firstLine="547"/>
        <w:jc w:val="both"/>
        <w:rPr>
          <w:rFonts w:cs="Times New Roman"/>
          <w:sz w:val="26"/>
          <w:szCs w:val="26"/>
          <w:lang w:val="lv-LV"/>
        </w:rPr>
      </w:pPr>
      <w:r w:rsidRPr="003C39D4">
        <w:rPr>
          <w:rFonts w:cs="Times New Roman"/>
          <w:sz w:val="26"/>
          <w:szCs w:val="26"/>
          <w:lang w:val="lv-LV"/>
        </w:rPr>
        <w:t xml:space="preserve">Līdzīgi kā ES dalībvalstīs vēršas </w:t>
      </w:r>
      <w:r w:rsidR="004361F4" w:rsidRPr="003C39D4">
        <w:rPr>
          <w:rFonts w:cs="Times New Roman"/>
          <w:sz w:val="26"/>
          <w:szCs w:val="26"/>
          <w:lang w:val="lv-LV"/>
        </w:rPr>
        <w:t xml:space="preserve">plašumā radošo teritoriju tīkls, kas </w:t>
      </w:r>
      <w:r w:rsidRPr="003C39D4">
        <w:rPr>
          <w:rFonts w:cs="Times New Roman"/>
          <w:sz w:val="26"/>
          <w:szCs w:val="26"/>
          <w:lang w:val="lv-LV"/>
        </w:rPr>
        <w:t xml:space="preserve">ir inovāciju un attīstības centri, kuru izveidē būtiska loma ir kultūras un radošām industrijām, kas maina pilsētu un reģionu publisko tēlu, veido radošu atmosfēru, ceļ iedzīvotāju pašapziņu, sekmē tūrisma attīstību, arī </w:t>
      </w:r>
      <w:r w:rsidR="00AD20AE" w:rsidRPr="003C39D4">
        <w:rPr>
          <w:rFonts w:cs="Times New Roman"/>
          <w:sz w:val="26"/>
          <w:szCs w:val="26"/>
          <w:lang w:val="lv-LV"/>
        </w:rPr>
        <w:t xml:space="preserve">Latvijā iezīmējas spilgtas radošās pilsētas, </w:t>
      </w:r>
      <w:r w:rsidR="00AD20AE" w:rsidRPr="003C39D4">
        <w:rPr>
          <w:rFonts w:cs="Times New Roman"/>
          <w:sz w:val="26"/>
          <w:szCs w:val="26"/>
          <w:lang w:val="lv-LV"/>
        </w:rPr>
        <w:lastRenderedPageBreak/>
        <w:t xml:space="preserve">novadi un lauku teritorijas, kurās vērojama nozīmīga kultūras un radošo aktivitāšu koncentrēšanās un kuras savā attīstībā mērķtiecīgi izmanto arī kultūras kapitālu. Tādas ir Cēsis, Kuldīga, Liepāja, Ventspils, Rēzekne, Daugavpils, kā arī Vecpiebalgas un Kandavas novadi. ES struktūrfondu finansējuma ieguldījums ir sekmējis arī pilsētu apmeklētību un atpazīstamību, piemēram, </w:t>
      </w:r>
      <w:r w:rsidR="00277228" w:rsidRPr="003C39D4">
        <w:rPr>
          <w:rFonts w:cs="Times New Roman"/>
          <w:sz w:val="26"/>
          <w:szCs w:val="26"/>
          <w:lang w:val="lv-LV"/>
        </w:rPr>
        <w:t>2014.gadā</w:t>
      </w:r>
      <w:r w:rsidR="00AD20AE" w:rsidRPr="003C39D4">
        <w:rPr>
          <w:rFonts w:cs="Times New Roman"/>
          <w:sz w:val="26"/>
          <w:szCs w:val="26"/>
          <w:lang w:val="lv-LV"/>
        </w:rPr>
        <w:t xml:space="preserve"> „Latgales vēstniecību GORS” Rēzeknē ir apmeklējuši </w:t>
      </w:r>
      <w:r w:rsidR="00277228" w:rsidRPr="003C39D4">
        <w:rPr>
          <w:rFonts w:cs="Times New Roman"/>
          <w:sz w:val="26"/>
          <w:szCs w:val="26"/>
          <w:lang w:val="lv-LV"/>
        </w:rPr>
        <w:t xml:space="preserve">150 038 </w:t>
      </w:r>
      <w:r w:rsidR="00AD20AE" w:rsidRPr="003C39D4">
        <w:rPr>
          <w:rFonts w:cs="Times New Roman"/>
          <w:sz w:val="26"/>
          <w:szCs w:val="26"/>
          <w:lang w:val="lv-LV"/>
        </w:rPr>
        <w:t xml:space="preserve">apmeklētāji, savukārt Daugavpils Marka Rotko mākslas centru – </w:t>
      </w:r>
      <w:r w:rsidR="00277228" w:rsidRPr="003C39D4">
        <w:rPr>
          <w:rFonts w:cs="Times New Roman"/>
          <w:sz w:val="26"/>
          <w:szCs w:val="26"/>
          <w:lang w:val="lv-LV"/>
        </w:rPr>
        <w:t xml:space="preserve">93 969 </w:t>
      </w:r>
      <w:r w:rsidR="00AD20AE" w:rsidRPr="003C39D4">
        <w:rPr>
          <w:rFonts w:cs="Times New Roman"/>
          <w:sz w:val="26"/>
          <w:szCs w:val="26"/>
          <w:lang w:val="lv-LV"/>
        </w:rPr>
        <w:t xml:space="preserve">apmeklētāji, kuri šo kultūras iestāžu apmeklējumā iekļāva arī pilsētu apskati. </w:t>
      </w:r>
      <w:r w:rsidR="004361F4" w:rsidRPr="003C39D4">
        <w:rPr>
          <w:rStyle w:val="Vresatsauce"/>
          <w:rFonts w:cs="Times New Roman"/>
          <w:sz w:val="26"/>
          <w:szCs w:val="26"/>
          <w:lang w:val="lv-LV"/>
        </w:rPr>
        <w:footnoteReference w:id="38"/>
      </w:r>
    </w:p>
    <w:p w:rsidR="00C37A15" w:rsidRPr="003C39D4" w:rsidRDefault="00327FE2" w:rsidP="00791501">
      <w:pPr>
        <w:pStyle w:val="BodyText1"/>
        <w:shd w:val="clear" w:color="auto" w:fill="auto"/>
        <w:spacing w:after="0" w:line="276" w:lineRule="auto"/>
        <w:ind w:left="20" w:right="20" w:firstLine="547"/>
        <w:jc w:val="both"/>
        <w:rPr>
          <w:rFonts w:cs="Times New Roman"/>
          <w:sz w:val="26"/>
          <w:szCs w:val="26"/>
          <w:lang w:val="lv-LV"/>
        </w:rPr>
      </w:pPr>
      <w:r w:rsidRPr="003C39D4">
        <w:rPr>
          <w:rFonts w:cs="Times New Roman"/>
          <w:sz w:val="26"/>
          <w:szCs w:val="26"/>
          <w:lang w:val="lv-LV"/>
        </w:rPr>
        <w:t>Būtiski kā labās prakses piemēru pieminēt arī daudzfunkcionālā kultūras centra</w:t>
      </w:r>
      <w:r w:rsidR="004361F4" w:rsidRPr="003C39D4">
        <w:rPr>
          <w:rFonts w:cs="Times New Roman"/>
          <w:sz w:val="26"/>
          <w:szCs w:val="26"/>
          <w:lang w:val="lv-LV"/>
        </w:rPr>
        <w:t xml:space="preserve"> – </w:t>
      </w:r>
      <w:r w:rsidRPr="003C39D4">
        <w:rPr>
          <w:rFonts w:cs="Times New Roman"/>
          <w:sz w:val="26"/>
          <w:szCs w:val="26"/>
          <w:lang w:val="lv-LV"/>
        </w:rPr>
        <w:t>Vidzemes koncertzāles izveidi Cēsīs</w:t>
      </w:r>
      <w:r w:rsidR="004361F4" w:rsidRPr="003C39D4">
        <w:rPr>
          <w:rFonts w:cs="Times New Roman"/>
          <w:sz w:val="26"/>
          <w:szCs w:val="26"/>
          <w:lang w:val="lv-LV"/>
        </w:rPr>
        <w:t xml:space="preserve">. </w:t>
      </w:r>
      <w:r w:rsidRPr="003C39D4">
        <w:rPr>
          <w:rFonts w:cs="Times New Roman"/>
          <w:sz w:val="26"/>
          <w:szCs w:val="26"/>
          <w:lang w:val="lv-LV"/>
        </w:rPr>
        <w:t>Centrā notiek</w:t>
      </w:r>
      <w:r w:rsidR="004361F4" w:rsidRPr="003C39D4">
        <w:rPr>
          <w:rFonts w:cs="Times New Roman"/>
          <w:sz w:val="26"/>
          <w:szCs w:val="26"/>
          <w:lang w:val="lv-LV"/>
        </w:rPr>
        <w:t xml:space="preserve"> koncerti, multimediāli pasākumi, teātra izrādes, izstādes, kinoseansi, starptautiskas un Latvijas mēroga konferences, Vidzemes koncertzāle “Cēsis”</w:t>
      </w:r>
      <w:r w:rsidR="00C37A15" w:rsidRPr="003C39D4">
        <w:rPr>
          <w:rFonts w:cs="Times New Roman"/>
          <w:sz w:val="26"/>
          <w:szCs w:val="26"/>
          <w:lang w:val="lv-LV"/>
        </w:rPr>
        <w:t xml:space="preserve"> ir</w:t>
      </w:r>
      <w:r w:rsidR="004361F4" w:rsidRPr="003C39D4">
        <w:rPr>
          <w:rFonts w:cs="Times New Roman"/>
          <w:sz w:val="26"/>
          <w:szCs w:val="26"/>
          <w:lang w:val="lv-LV"/>
        </w:rPr>
        <w:t xml:space="preserve"> arī mājvieta populārajam un vērienīgajam Cēsu mākslas festivālam</w:t>
      </w:r>
      <w:r w:rsidR="00C37A15" w:rsidRPr="003C39D4">
        <w:rPr>
          <w:rFonts w:cs="Times New Roman"/>
          <w:sz w:val="26"/>
          <w:szCs w:val="26"/>
          <w:lang w:val="lv-LV"/>
        </w:rPr>
        <w:t>, tādejādi dažādojot un paplašinot kultūras produktu un pakalpojumu klāstu visiem Vidzemes reģiona iedzīvotājiem.</w:t>
      </w:r>
      <w:r w:rsidR="003B41D1" w:rsidRPr="003C39D4">
        <w:rPr>
          <w:rFonts w:cs="Times New Roman"/>
          <w:sz w:val="26"/>
          <w:szCs w:val="26"/>
          <w:lang w:val="lv-LV"/>
        </w:rPr>
        <w:t xml:space="preserve"> Neskatoties uz to, ka koncertzāle savu darbību uzsāka 2014.gada aprīlī, apmeklētāju skaits 2014.gadā sasniedzis 119 888 apmeklējumus. </w:t>
      </w:r>
    </w:p>
    <w:p w:rsidR="004361F4" w:rsidRPr="003C39D4" w:rsidRDefault="004361F4" w:rsidP="00791501">
      <w:pPr>
        <w:pStyle w:val="BodyText1"/>
        <w:shd w:val="clear" w:color="auto" w:fill="auto"/>
        <w:spacing w:after="0" w:line="276" w:lineRule="auto"/>
        <w:ind w:left="20" w:right="20" w:firstLine="547"/>
        <w:jc w:val="both"/>
        <w:rPr>
          <w:rFonts w:cs="Times New Roman"/>
          <w:sz w:val="26"/>
          <w:szCs w:val="26"/>
          <w:lang w:val="lv-LV"/>
        </w:rPr>
      </w:pPr>
      <w:r w:rsidRPr="003C39D4">
        <w:rPr>
          <w:rFonts w:cs="Times New Roman"/>
          <w:sz w:val="26"/>
          <w:szCs w:val="26"/>
          <w:lang w:val="lv-LV"/>
        </w:rPr>
        <w:t>Gan „Latgales vēstniecība GORS”, gan Daugavpils Marka Rotko mākslas centrs un Vidzemes koncertzāles projekti, kas īstenoti Eiropas Reģionālā attīstības fonda 3.4.3. pasākuma ietvaros ir apliecinājuši savu ietekmi uz pilsētas dzīves</w:t>
      </w:r>
      <w:r w:rsidR="00782968" w:rsidRPr="003C39D4">
        <w:rPr>
          <w:rFonts w:cs="Times New Roman"/>
          <w:sz w:val="26"/>
          <w:szCs w:val="26"/>
          <w:lang w:val="lv-LV"/>
        </w:rPr>
        <w:t xml:space="preserve"> kvalitātes</w:t>
      </w:r>
      <w:r w:rsidRPr="003C39D4">
        <w:rPr>
          <w:rFonts w:cs="Times New Roman"/>
          <w:sz w:val="26"/>
          <w:szCs w:val="26"/>
          <w:lang w:val="lv-LV"/>
        </w:rPr>
        <w:t xml:space="preserve"> un identitātes attīstību. </w:t>
      </w:r>
    </w:p>
    <w:p w:rsidR="00E67BC7" w:rsidRPr="003C39D4" w:rsidRDefault="00260717" w:rsidP="00791501">
      <w:pPr>
        <w:pStyle w:val="BodyText1"/>
        <w:shd w:val="clear" w:color="auto" w:fill="auto"/>
        <w:spacing w:after="0" w:line="276" w:lineRule="auto"/>
        <w:ind w:left="20" w:right="20" w:firstLine="547"/>
        <w:jc w:val="both"/>
        <w:rPr>
          <w:rFonts w:cs="Times New Roman"/>
          <w:sz w:val="26"/>
          <w:szCs w:val="26"/>
          <w:lang w:val="lv-LV"/>
        </w:rPr>
      </w:pPr>
      <w:r w:rsidRPr="003C39D4">
        <w:rPr>
          <w:rFonts w:cs="Times New Roman"/>
          <w:sz w:val="26"/>
          <w:szCs w:val="26"/>
          <w:lang w:val="lv-LV"/>
        </w:rPr>
        <w:t xml:space="preserve">ES </w:t>
      </w:r>
      <w:r w:rsidR="00AD20AE" w:rsidRPr="003C39D4">
        <w:rPr>
          <w:rFonts w:cs="Times New Roman"/>
          <w:sz w:val="26"/>
          <w:szCs w:val="26"/>
          <w:lang w:val="lv-LV"/>
        </w:rPr>
        <w:t xml:space="preserve">Investīcijas </w:t>
      </w:r>
      <w:r w:rsidRPr="003C39D4">
        <w:rPr>
          <w:rFonts w:cs="Times New Roman"/>
          <w:sz w:val="26"/>
          <w:szCs w:val="26"/>
          <w:lang w:val="lv-LV"/>
        </w:rPr>
        <w:t xml:space="preserve">un citi sociālekonomiskie faktori </w:t>
      </w:r>
      <w:r w:rsidR="00AD20AE" w:rsidRPr="003C39D4">
        <w:rPr>
          <w:rFonts w:cs="Times New Roman"/>
          <w:sz w:val="26"/>
          <w:szCs w:val="26"/>
          <w:lang w:val="lv-LV"/>
        </w:rPr>
        <w:t>kultūras infrastruktūrā sekmē apmeklējuma pieaugumu</w:t>
      </w:r>
      <w:r w:rsidRPr="003C39D4">
        <w:rPr>
          <w:rFonts w:cs="Times New Roman"/>
          <w:sz w:val="26"/>
          <w:szCs w:val="26"/>
          <w:lang w:val="lv-LV"/>
        </w:rPr>
        <w:t>.</w:t>
      </w:r>
      <w:r w:rsidR="002D375E" w:rsidRPr="003C39D4">
        <w:rPr>
          <w:rFonts w:cs="Times New Roman"/>
          <w:sz w:val="26"/>
          <w:szCs w:val="26"/>
          <w:lang w:val="lv-LV"/>
        </w:rPr>
        <w:t xml:space="preserve"> </w:t>
      </w:r>
      <w:r w:rsidR="00AD20AE" w:rsidRPr="003C39D4">
        <w:rPr>
          <w:rFonts w:cs="Times New Roman"/>
          <w:sz w:val="26"/>
          <w:szCs w:val="26"/>
          <w:lang w:val="lv-LV"/>
        </w:rPr>
        <w:t>Rundāles pilī</w:t>
      </w:r>
      <w:r w:rsidRPr="003C39D4">
        <w:rPr>
          <w:rFonts w:cs="Times New Roman"/>
          <w:sz w:val="26"/>
          <w:szCs w:val="26"/>
          <w:lang w:val="lv-LV"/>
        </w:rPr>
        <w:t xml:space="preserve"> </w:t>
      </w:r>
      <w:r w:rsidR="00E67BC7" w:rsidRPr="003C39D4">
        <w:rPr>
          <w:rFonts w:cs="Times New Roman"/>
          <w:sz w:val="26"/>
          <w:szCs w:val="26"/>
          <w:lang w:val="lv-LV"/>
        </w:rPr>
        <w:t>2014</w:t>
      </w:r>
      <w:r w:rsidR="00AD20AE" w:rsidRPr="003C39D4">
        <w:rPr>
          <w:rFonts w:cs="Times New Roman"/>
          <w:sz w:val="26"/>
          <w:szCs w:val="26"/>
          <w:lang w:val="lv-LV"/>
        </w:rPr>
        <w:t xml:space="preserve">. gadā apmeklējums, salīdzinot ar 2006. gadu, ir pieaudzis par </w:t>
      </w:r>
      <w:r w:rsidR="00E67BC7" w:rsidRPr="003C39D4">
        <w:rPr>
          <w:rFonts w:cs="Times New Roman"/>
          <w:sz w:val="26"/>
          <w:szCs w:val="26"/>
          <w:lang w:val="lv-LV"/>
        </w:rPr>
        <w:t>75</w:t>
      </w:r>
      <w:r w:rsidR="00AD20AE" w:rsidRPr="003C39D4">
        <w:rPr>
          <w:rFonts w:cs="Times New Roman"/>
          <w:sz w:val="26"/>
          <w:szCs w:val="26"/>
          <w:lang w:val="lv-LV"/>
        </w:rPr>
        <w:t>%</w:t>
      </w:r>
      <w:r w:rsidR="00E67BC7" w:rsidRPr="003C39D4">
        <w:rPr>
          <w:rFonts w:cs="Times New Roman"/>
          <w:sz w:val="26"/>
          <w:szCs w:val="26"/>
          <w:lang w:val="lv-LV"/>
        </w:rPr>
        <w:t xml:space="preserve"> (147 275 apmeklētāju 2006.gadā un 258 301 2014.gadā)</w:t>
      </w:r>
      <w:r w:rsidR="00AD20AE" w:rsidRPr="003C39D4">
        <w:rPr>
          <w:rFonts w:cs="Times New Roman"/>
          <w:sz w:val="26"/>
          <w:szCs w:val="26"/>
          <w:lang w:val="lv-LV"/>
        </w:rPr>
        <w:t>, kas dod iespēju veidot jaunus pakalpojumus, sekmējot arī nodarbinātības pieaugumu. 201</w:t>
      </w:r>
      <w:r w:rsidR="00E67BC7" w:rsidRPr="003C39D4">
        <w:rPr>
          <w:rFonts w:cs="Times New Roman"/>
          <w:sz w:val="26"/>
          <w:szCs w:val="26"/>
          <w:lang w:val="lv-LV"/>
        </w:rPr>
        <w:t>4</w:t>
      </w:r>
      <w:r w:rsidR="00AD20AE" w:rsidRPr="003C39D4">
        <w:rPr>
          <w:rFonts w:cs="Times New Roman"/>
          <w:sz w:val="26"/>
          <w:szCs w:val="26"/>
          <w:lang w:val="lv-LV"/>
        </w:rPr>
        <w:t xml:space="preserve">. gadā Rundāles pils darbinieku skaits, salīdzinot ar 2006.gadu, ir pieaudzis par </w:t>
      </w:r>
      <w:r w:rsidR="00E67BC7" w:rsidRPr="003C39D4">
        <w:rPr>
          <w:rFonts w:cs="Times New Roman"/>
          <w:sz w:val="26"/>
          <w:szCs w:val="26"/>
          <w:lang w:val="lv-LV"/>
        </w:rPr>
        <w:t>30</w:t>
      </w:r>
      <w:r w:rsidR="00AD20AE" w:rsidRPr="003C39D4">
        <w:rPr>
          <w:rFonts w:cs="Times New Roman"/>
          <w:sz w:val="26"/>
          <w:szCs w:val="26"/>
          <w:lang w:val="lv-LV"/>
        </w:rPr>
        <w:t>%</w:t>
      </w:r>
      <w:r w:rsidR="00E67BC7" w:rsidRPr="003C39D4">
        <w:rPr>
          <w:rFonts w:cs="Times New Roman"/>
          <w:sz w:val="26"/>
          <w:szCs w:val="26"/>
          <w:lang w:val="lv-LV"/>
        </w:rPr>
        <w:t xml:space="preserve"> (85 darbinieki 2006.g. un 111 2014.g.)</w:t>
      </w:r>
      <w:r w:rsidR="00AD20AE" w:rsidRPr="003C39D4">
        <w:rPr>
          <w:rFonts w:cs="Times New Roman"/>
          <w:sz w:val="26"/>
          <w:szCs w:val="26"/>
          <w:lang w:val="lv-LV"/>
        </w:rPr>
        <w:t xml:space="preserve">. Papildus tiek sekmēti muzeju biļešu  ieņēmumi – </w:t>
      </w:r>
      <w:r w:rsidR="00E67BC7" w:rsidRPr="003C39D4">
        <w:rPr>
          <w:rFonts w:cs="Times New Roman"/>
          <w:sz w:val="26"/>
          <w:szCs w:val="26"/>
          <w:lang w:val="lv-LV"/>
        </w:rPr>
        <w:t>2014</w:t>
      </w:r>
      <w:r w:rsidR="00AD20AE" w:rsidRPr="003C39D4">
        <w:rPr>
          <w:rFonts w:cs="Times New Roman"/>
          <w:sz w:val="26"/>
          <w:szCs w:val="26"/>
          <w:lang w:val="lv-LV"/>
        </w:rPr>
        <w:t xml:space="preserve">. gadā, salīdzinot ar 2006. gadu, tie pieauguši par </w:t>
      </w:r>
      <w:r w:rsidR="00E67BC7" w:rsidRPr="003C39D4">
        <w:rPr>
          <w:rFonts w:cs="Times New Roman"/>
          <w:sz w:val="26"/>
          <w:szCs w:val="26"/>
          <w:lang w:val="lv-LV"/>
        </w:rPr>
        <w:t>135</w:t>
      </w:r>
      <w:r w:rsidR="00AD20AE" w:rsidRPr="003C39D4">
        <w:rPr>
          <w:rFonts w:cs="Times New Roman"/>
          <w:sz w:val="26"/>
          <w:szCs w:val="26"/>
          <w:lang w:val="lv-LV"/>
        </w:rPr>
        <w:t xml:space="preserve">%, savukārt ieņēmumi no maksas pakalpojumiem pieauguši par </w:t>
      </w:r>
      <w:r w:rsidR="00E67BC7" w:rsidRPr="003C39D4">
        <w:rPr>
          <w:rFonts w:cs="Times New Roman"/>
          <w:sz w:val="26"/>
          <w:szCs w:val="26"/>
          <w:lang w:val="lv-LV"/>
        </w:rPr>
        <w:t>18</w:t>
      </w:r>
      <w:r w:rsidR="00AD20AE" w:rsidRPr="003C39D4">
        <w:rPr>
          <w:rFonts w:cs="Times New Roman"/>
          <w:sz w:val="26"/>
          <w:szCs w:val="26"/>
          <w:lang w:val="lv-LV"/>
        </w:rPr>
        <w:t>%. 201</w:t>
      </w:r>
      <w:r w:rsidR="00E67BC7" w:rsidRPr="003C39D4">
        <w:rPr>
          <w:rFonts w:cs="Times New Roman"/>
          <w:sz w:val="26"/>
          <w:szCs w:val="26"/>
          <w:lang w:val="lv-LV"/>
        </w:rPr>
        <w:t>4</w:t>
      </w:r>
      <w:r w:rsidR="00AD20AE" w:rsidRPr="003C39D4">
        <w:rPr>
          <w:rFonts w:cs="Times New Roman"/>
          <w:sz w:val="26"/>
          <w:szCs w:val="26"/>
          <w:lang w:val="lv-LV"/>
        </w:rPr>
        <w:t xml:space="preserve">. gadā Turaidas muzejrezervāta apmeklējums, salīdzinot ar 2009. gadu, ir pieaudzis par </w:t>
      </w:r>
      <w:r w:rsidR="00E67BC7" w:rsidRPr="003C39D4">
        <w:rPr>
          <w:rFonts w:cs="Times New Roman"/>
          <w:sz w:val="26"/>
          <w:szCs w:val="26"/>
          <w:lang w:val="lv-LV"/>
        </w:rPr>
        <w:t>36</w:t>
      </w:r>
      <w:r w:rsidR="00AD20AE" w:rsidRPr="003C39D4">
        <w:rPr>
          <w:rFonts w:cs="Times New Roman"/>
          <w:sz w:val="26"/>
          <w:szCs w:val="26"/>
          <w:lang w:val="lv-LV"/>
        </w:rPr>
        <w:t>%. Tiek sekmēti ar</w:t>
      </w:r>
      <w:r w:rsidR="00E67BC7" w:rsidRPr="003C39D4">
        <w:rPr>
          <w:rFonts w:cs="Times New Roman"/>
          <w:sz w:val="26"/>
          <w:szCs w:val="26"/>
          <w:lang w:val="lv-LV"/>
        </w:rPr>
        <w:t>ī muzeja biļešu  ieņēmumi – 2014</w:t>
      </w:r>
      <w:r w:rsidR="00AD20AE" w:rsidRPr="003C39D4">
        <w:rPr>
          <w:rFonts w:cs="Times New Roman"/>
          <w:sz w:val="26"/>
          <w:szCs w:val="26"/>
          <w:lang w:val="lv-LV"/>
        </w:rPr>
        <w:t>. gadā, salīdzinot ar 2009. gadu, tie pieauguši par 71%, savukārt ieņēmumi no maksa</w:t>
      </w:r>
      <w:r w:rsidR="00E67BC7" w:rsidRPr="003C39D4">
        <w:rPr>
          <w:rFonts w:cs="Times New Roman"/>
          <w:sz w:val="26"/>
          <w:szCs w:val="26"/>
          <w:lang w:val="lv-LV"/>
        </w:rPr>
        <w:t>s pakalpojumiem pieauguši par 20</w:t>
      </w:r>
      <w:r w:rsidR="00AD20AE" w:rsidRPr="003C39D4">
        <w:rPr>
          <w:rFonts w:cs="Times New Roman"/>
          <w:sz w:val="26"/>
          <w:szCs w:val="26"/>
          <w:lang w:val="lv-LV"/>
        </w:rPr>
        <w:t>%.</w:t>
      </w:r>
    </w:p>
    <w:p w:rsidR="00E67BC7" w:rsidRPr="003C39D4" w:rsidRDefault="00974A5B" w:rsidP="00791501">
      <w:pPr>
        <w:spacing w:before="120" w:after="120"/>
        <w:ind w:left="57" w:right="57" w:firstLine="51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lastRenderedPageBreak/>
        <w:t>Līdz ar projekta</w:t>
      </w:r>
      <w:r w:rsidR="00E67BC7" w:rsidRPr="003C39D4">
        <w:rPr>
          <w:rFonts w:ascii="Times New Roman" w:eastAsia="Times New Roman" w:hAnsi="Times New Roman" w:cs="Times New Roman"/>
          <w:sz w:val="26"/>
          <w:szCs w:val="26"/>
          <w:lang w:val="lv-LV"/>
        </w:rPr>
        <w:t xml:space="preserve"> „Livonijas ordeņa pils kompleksa Ventspilī rekonstrukcija,</w:t>
      </w:r>
      <w:r w:rsidRPr="003C39D4">
        <w:rPr>
          <w:rFonts w:ascii="Times New Roman" w:eastAsia="Times New Roman" w:hAnsi="Times New Roman" w:cs="Times New Roman"/>
          <w:sz w:val="26"/>
          <w:szCs w:val="26"/>
          <w:lang w:val="lv-LV"/>
        </w:rPr>
        <w:t xml:space="preserve"> </w:t>
      </w:r>
      <w:r w:rsidR="00E67BC7" w:rsidRPr="003C39D4">
        <w:rPr>
          <w:rFonts w:ascii="Times New Roman" w:eastAsia="Times New Roman" w:hAnsi="Times New Roman" w:cs="Times New Roman"/>
          <w:sz w:val="26"/>
          <w:szCs w:val="26"/>
          <w:lang w:val="lv-LV"/>
        </w:rPr>
        <w:t>renov</w:t>
      </w:r>
      <w:r w:rsidRPr="003C39D4">
        <w:rPr>
          <w:rFonts w:ascii="Times New Roman" w:eastAsia="Times New Roman" w:hAnsi="Times New Roman" w:cs="Times New Roman"/>
          <w:sz w:val="26"/>
          <w:szCs w:val="26"/>
          <w:lang w:val="lv-LV"/>
        </w:rPr>
        <w:t xml:space="preserve">ācija un ekspozīcijas izveide” īstenošanu </w:t>
      </w:r>
      <w:r w:rsidR="00E67BC7" w:rsidRPr="003C39D4">
        <w:rPr>
          <w:rFonts w:ascii="Times New Roman" w:eastAsia="Times New Roman" w:hAnsi="Times New Roman" w:cs="Times New Roman"/>
          <w:sz w:val="26"/>
          <w:szCs w:val="26"/>
          <w:lang w:val="lv-LV"/>
        </w:rPr>
        <w:t>ir noslēdzies Ventspils Livonijas ordeņa pils atjaunošanas pēdējais posms.   Projekts ir īstenots plānotajā termiņā, ir sasniegti plānotie rezultāta rādītāji - atjaunots un saglabāts kultūras mantojuma objekts Kurzemē. Papildus projekta ietvaros veiktajām izmaksām, pašvaldība segusi arī ekspozīcijas izveides neattiecināmās izmaksas un muzejisku pr</w:t>
      </w:r>
      <w:r w:rsidRPr="003C39D4">
        <w:rPr>
          <w:rFonts w:ascii="Times New Roman" w:eastAsia="Times New Roman" w:hAnsi="Times New Roman" w:cs="Times New Roman"/>
          <w:sz w:val="26"/>
          <w:szCs w:val="26"/>
          <w:lang w:val="lv-LV"/>
        </w:rPr>
        <w:t xml:space="preserve">iekšmetu iegādi un restaurāciju. </w:t>
      </w:r>
      <w:r w:rsidR="00E67BC7" w:rsidRPr="003C39D4">
        <w:rPr>
          <w:rFonts w:ascii="Times New Roman" w:eastAsia="Times New Roman" w:hAnsi="Times New Roman" w:cs="Times New Roman"/>
          <w:sz w:val="26"/>
          <w:szCs w:val="26"/>
          <w:lang w:val="lv-LV"/>
        </w:rPr>
        <w:t>Kā norādīts finansējuma saņēmēja iesniegtajā pirmajā ikgadējā pēc-projekta pārskatā Livonijas ordeņa pils apmeklētāju skaits 2012.gadā sasniedzis 40 725 apmeklētājus, kas par 17% pārsniedz projekta iesniegumā plānoto apmeklējumu skaitu 2012.gadā (2012.gadā plānotais rezultātā rādītājs - 33 789 apmeklētāji).</w:t>
      </w:r>
    </w:p>
    <w:p w:rsidR="008C355E" w:rsidRPr="003C39D4" w:rsidRDefault="00B16272"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Tāpat šobrīd pabeigts projekts -</w:t>
      </w:r>
      <w:r w:rsidR="001D425F" w:rsidRPr="003C39D4">
        <w:rPr>
          <w:rFonts w:ascii="Times New Roman" w:hAnsi="Times New Roman" w:cs="Times New Roman"/>
          <w:sz w:val="26"/>
          <w:szCs w:val="26"/>
          <w:lang w:val="lv-LV"/>
        </w:rPr>
        <w:t xml:space="preserve"> </w:t>
      </w:r>
      <w:r w:rsidRPr="003C39D4">
        <w:rPr>
          <w:rFonts w:ascii="Times New Roman" w:hAnsi="Times New Roman" w:cs="Times New Roman"/>
          <w:sz w:val="26"/>
          <w:szCs w:val="26"/>
          <w:lang w:val="lv-LV"/>
        </w:rPr>
        <w:t xml:space="preserve">Baltijas Šokolādes muzeja renovācija.  </w:t>
      </w:r>
      <w:r w:rsidR="00F64EC5" w:rsidRPr="003C39D4">
        <w:rPr>
          <w:rFonts w:ascii="Times New Roman" w:hAnsi="Times New Roman" w:cs="Times New Roman"/>
          <w:sz w:val="26"/>
          <w:szCs w:val="26"/>
          <w:lang w:val="lv-LV"/>
        </w:rPr>
        <w:t>„</w:t>
      </w:r>
      <w:r w:rsidRPr="003C39D4">
        <w:rPr>
          <w:rFonts w:ascii="Times New Roman" w:hAnsi="Times New Roman" w:cs="Times New Roman"/>
          <w:sz w:val="26"/>
          <w:szCs w:val="26"/>
          <w:lang w:val="lv-LV"/>
        </w:rPr>
        <w:t>Laima</w:t>
      </w:r>
      <w:r w:rsidR="00F64EC5" w:rsidRPr="003C39D4">
        <w:rPr>
          <w:rFonts w:ascii="Times New Roman" w:hAnsi="Times New Roman" w:cs="Times New Roman"/>
          <w:sz w:val="26"/>
          <w:szCs w:val="26"/>
          <w:lang w:val="lv-LV"/>
        </w:rPr>
        <w:t>”</w:t>
      </w:r>
      <w:r w:rsidRPr="003C39D4">
        <w:rPr>
          <w:rFonts w:ascii="Times New Roman" w:hAnsi="Times New Roman" w:cs="Times New Roman"/>
          <w:sz w:val="26"/>
          <w:szCs w:val="26"/>
          <w:lang w:val="lv-LV"/>
        </w:rPr>
        <w:t xml:space="preserve"> Šokolādes muzeja ēka atrodas Rīgā, Miera ielā 22.</w:t>
      </w:r>
      <w:r w:rsidR="00F23939" w:rsidRPr="003C39D4">
        <w:rPr>
          <w:rFonts w:ascii="Times New Roman" w:hAnsi="Times New Roman" w:cs="Times New Roman"/>
          <w:sz w:val="26"/>
          <w:szCs w:val="26"/>
          <w:lang w:val="lv-LV"/>
        </w:rPr>
        <w:t xml:space="preserve"> </w:t>
      </w:r>
      <w:r w:rsidR="0028208F" w:rsidRPr="003C39D4">
        <w:rPr>
          <w:rFonts w:ascii="Times New Roman" w:hAnsi="Times New Roman" w:cs="Times New Roman"/>
          <w:sz w:val="26"/>
          <w:szCs w:val="26"/>
          <w:lang w:val="lv-LV"/>
        </w:rPr>
        <w:t>Projekta gaitā tika</w:t>
      </w:r>
      <w:r w:rsidR="00F23939" w:rsidRPr="003C39D4">
        <w:rPr>
          <w:rFonts w:ascii="Times New Roman" w:hAnsi="Times New Roman" w:cs="Times New Roman"/>
          <w:sz w:val="26"/>
          <w:szCs w:val="26"/>
          <w:lang w:val="lv-LV"/>
        </w:rPr>
        <w:t xml:space="preserve"> saglabāts un attīstīts Latvijas industriālais mantojums, savienojot to ar kultūras pasākumu piedāvājumu.</w:t>
      </w:r>
      <w:r w:rsidRPr="003C39D4">
        <w:rPr>
          <w:rFonts w:ascii="Times New Roman" w:hAnsi="Times New Roman" w:cs="Times New Roman"/>
          <w:sz w:val="26"/>
          <w:szCs w:val="26"/>
          <w:lang w:val="lv-LV"/>
        </w:rPr>
        <w:t xml:space="preserve"> Ēka atrodas vienā</w:t>
      </w:r>
      <w:r w:rsidR="001D425F" w:rsidRPr="003C39D4">
        <w:rPr>
          <w:rFonts w:ascii="Times New Roman" w:hAnsi="Times New Roman" w:cs="Times New Roman"/>
          <w:sz w:val="26"/>
          <w:szCs w:val="26"/>
          <w:lang w:val="lv-LV"/>
        </w:rPr>
        <w:t xml:space="preserve"> no Rīgas radošajiem kvartāliem, tādejādi, investējot muzeja izveidē, vienlaikus tika veicināta Miera ielas teritorijas revitalizācija, iedzīvinot tajā kultūras funkciju</w:t>
      </w:r>
      <w:r w:rsidR="00F23939" w:rsidRPr="003C39D4">
        <w:rPr>
          <w:rFonts w:ascii="Times New Roman" w:hAnsi="Times New Roman" w:cs="Times New Roman"/>
          <w:sz w:val="26"/>
          <w:szCs w:val="26"/>
          <w:lang w:val="lv-LV"/>
        </w:rPr>
        <w:t xml:space="preserve"> un nodrošinot kultūras piedāvājumu ārpus Rīgas vēsturiskā centra.</w:t>
      </w:r>
      <w:r w:rsidR="00F23939" w:rsidRPr="003C39D4">
        <w:rPr>
          <w:rFonts w:ascii="Times New Roman" w:hAnsi="Times New Roman" w:cs="Times New Roman"/>
          <w:b/>
          <w:bCs/>
          <w:sz w:val="26"/>
          <w:szCs w:val="26"/>
          <w:lang w:val="lv-LV"/>
        </w:rPr>
        <w:t xml:space="preserve"> </w:t>
      </w:r>
      <w:r w:rsidR="00F64EC5" w:rsidRPr="003C39D4">
        <w:rPr>
          <w:rFonts w:ascii="Times New Roman" w:hAnsi="Times New Roman" w:cs="Times New Roman"/>
          <w:b/>
          <w:bCs/>
          <w:sz w:val="26"/>
          <w:szCs w:val="26"/>
          <w:lang w:val="lv-LV"/>
        </w:rPr>
        <w:t>„</w:t>
      </w:r>
      <w:r w:rsidR="009344B9" w:rsidRPr="003C39D4">
        <w:rPr>
          <w:rFonts w:ascii="Times New Roman" w:hAnsi="Times New Roman" w:cs="Times New Roman"/>
          <w:sz w:val="26"/>
          <w:szCs w:val="26"/>
          <w:lang w:val="lv-LV"/>
        </w:rPr>
        <w:t>Laima</w:t>
      </w:r>
      <w:r w:rsidR="00F64EC5" w:rsidRPr="003C39D4">
        <w:rPr>
          <w:rFonts w:ascii="Times New Roman" w:hAnsi="Times New Roman" w:cs="Times New Roman"/>
          <w:sz w:val="26"/>
          <w:szCs w:val="26"/>
          <w:lang w:val="lv-LV"/>
        </w:rPr>
        <w:t>”</w:t>
      </w:r>
      <w:r w:rsidR="009344B9" w:rsidRPr="003C39D4">
        <w:rPr>
          <w:rFonts w:ascii="Times New Roman" w:hAnsi="Times New Roman" w:cs="Times New Roman"/>
          <w:sz w:val="26"/>
          <w:szCs w:val="26"/>
          <w:lang w:val="lv-LV"/>
        </w:rPr>
        <w:t xml:space="preserve"> Šokolādes muzeja apmeklētāju skaits 2014.gadā sasniedzis </w:t>
      </w:r>
      <w:r w:rsidR="00327FE2" w:rsidRPr="003C39D4">
        <w:rPr>
          <w:rFonts w:ascii="Times New Roman" w:hAnsi="Times New Roman" w:cs="Times New Roman"/>
          <w:sz w:val="26"/>
          <w:szCs w:val="26"/>
          <w:lang w:val="lv-LV"/>
        </w:rPr>
        <w:t>36 037</w:t>
      </w:r>
      <w:r w:rsidR="00794902" w:rsidRPr="003C39D4">
        <w:rPr>
          <w:rFonts w:ascii="Times New Roman" w:hAnsi="Times New Roman" w:cs="Times New Roman"/>
          <w:sz w:val="26"/>
          <w:szCs w:val="26"/>
          <w:lang w:val="lv-LV"/>
        </w:rPr>
        <w:t xml:space="preserve"> </w:t>
      </w:r>
      <w:r w:rsidR="009344B9" w:rsidRPr="003C39D4">
        <w:rPr>
          <w:rFonts w:ascii="Times New Roman" w:hAnsi="Times New Roman" w:cs="Times New Roman"/>
          <w:sz w:val="26"/>
          <w:szCs w:val="26"/>
          <w:lang w:val="lv-LV"/>
        </w:rPr>
        <w:t>lielu apmeklējumu</w:t>
      </w:r>
      <w:r w:rsidR="00327FE2" w:rsidRPr="003C39D4">
        <w:rPr>
          <w:rFonts w:ascii="Times New Roman" w:hAnsi="Times New Roman" w:cs="Times New Roman"/>
          <w:sz w:val="26"/>
          <w:szCs w:val="26"/>
          <w:lang w:val="lv-LV"/>
        </w:rPr>
        <w:t xml:space="preserve"> skaitu</w:t>
      </w:r>
      <w:r w:rsidR="009344B9" w:rsidRPr="003C39D4">
        <w:rPr>
          <w:rFonts w:ascii="Times New Roman" w:hAnsi="Times New Roman" w:cs="Times New Roman"/>
          <w:sz w:val="26"/>
          <w:szCs w:val="26"/>
          <w:lang w:val="lv-LV"/>
        </w:rPr>
        <w:t>.</w:t>
      </w:r>
      <w:r w:rsidR="00F23939" w:rsidRPr="003C39D4">
        <w:rPr>
          <w:rFonts w:ascii="Times New Roman" w:hAnsi="Times New Roman" w:cs="Times New Roman"/>
          <w:sz w:val="26"/>
          <w:szCs w:val="26"/>
          <w:lang w:val="lv-LV"/>
        </w:rPr>
        <w:t xml:space="preserve"> </w:t>
      </w:r>
      <w:r w:rsidR="0028208F" w:rsidRPr="003C39D4">
        <w:rPr>
          <w:rFonts w:ascii="Times New Roman" w:hAnsi="Times New Roman" w:cs="Times New Roman"/>
          <w:sz w:val="26"/>
          <w:szCs w:val="26"/>
          <w:lang w:val="lv-LV"/>
        </w:rPr>
        <w:br/>
        <w:t>Ēkā pieejamā ekspozīcija par Latvijas saldumu ražošanas attīstību un sasniegumiem, kļuvusi par unikālu piemēru kultūras, vēstures un ražošanas integrācijai, un nodrošinot industriālās vēstures izzināšanu un popularizēšanu starptautiskā mērogā. Šāda darbības koncepcija ļaus nodrošināt darbības ilgtspēju, lai saglabātu un attīstītu Latvijas industriālo mantojumu.</w:t>
      </w:r>
    </w:p>
    <w:p w:rsidR="002B549C" w:rsidRPr="003C39D4" w:rsidRDefault="00794902" w:rsidP="00791501">
      <w:pPr>
        <w:spacing w:before="120" w:after="12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Akcentējot projektus, kas jau iepriekšējā plānošanas periodā veiksmīgi apvienojuši kultūras un </w:t>
      </w:r>
      <w:r w:rsidR="009133C4" w:rsidRPr="003C39D4">
        <w:rPr>
          <w:rFonts w:ascii="Times New Roman" w:hAnsi="Times New Roman" w:cs="Times New Roman"/>
          <w:sz w:val="26"/>
          <w:szCs w:val="26"/>
          <w:lang w:val="lv-LV"/>
        </w:rPr>
        <w:t xml:space="preserve">dabas </w:t>
      </w:r>
      <w:r w:rsidR="0003287C" w:rsidRPr="003C39D4">
        <w:rPr>
          <w:rFonts w:ascii="Times New Roman" w:hAnsi="Times New Roman" w:cs="Times New Roman"/>
          <w:sz w:val="26"/>
          <w:szCs w:val="26"/>
          <w:lang w:val="lv-LV"/>
        </w:rPr>
        <w:t>ainavas</w:t>
      </w:r>
      <w:r w:rsidRPr="003C39D4">
        <w:rPr>
          <w:rFonts w:ascii="Times New Roman" w:hAnsi="Times New Roman" w:cs="Times New Roman"/>
          <w:sz w:val="26"/>
          <w:szCs w:val="26"/>
          <w:lang w:val="lv-LV"/>
        </w:rPr>
        <w:t xml:space="preserve"> klātbūtni, attīstot tūrisma galamērķi, kā labās prakses piemērs jāmin projekts „Bauskas pils – sociālekonomiski nozīmīga kultūras mantojuma objekta – atjaunošanas II kārta</w:t>
      </w:r>
      <w:r w:rsidR="008D7F9B" w:rsidRPr="003C39D4">
        <w:rPr>
          <w:rFonts w:ascii="Times New Roman" w:hAnsi="Times New Roman" w:cs="Times New Roman"/>
          <w:sz w:val="26"/>
          <w:szCs w:val="26"/>
          <w:lang w:val="lv-LV"/>
        </w:rPr>
        <w:t>”</w:t>
      </w:r>
      <w:r w:rsidR="008E5783" w:rsidRPr="003C39D4">
        <w:rPr>
          <w:rFonts w:ascii="Times New Roman" w:hAnsi="Times New Roman" w:cs="Times New Roman"/>
          <w:sz w:val="26"/>
          <w:szCs w:val="26"/>
          <w:lang w:val="lv-LV"/>
        </w:rPr>
        <w:t>.</w:t>
      </w:r>
      <w:r w:rsidR="008D7F9B" w:rsidRPr="003C39D4">
        <w:rPr>
          <w:rFonts w:ascii="Times New Roman" w:hAnsi="Times New Roman" w:cs="Times New Roman"/>
          <w:sz w:val="26"/>
          <w:szCs w:val="26"/>
          <w:lang w:val="lv-LV"/>
        </w:rPr>
        <w:t xml:space="preserve"> Bauskas pils atrodas gleznainā ainavā uz zemes strēles starp Mūsas un Mēmeles upi, netālu no vietas, kur, </w:t>
      </w:r>
      <w:r w:rsidR="0003287C" w:rsidRPr="003C39D4">
        <w:rPr>
          <w:rFonts w:ascii="Times New Roman" w:hAnsi="Times New Roman" w:cs="Times New Roman"/>
          <w:sz w:val="26"/>
          <w:szCs w:val="26"/>
          <w:lang w:val="lv-LV"/>
        </w:rPr>
        <w:t>tām saplūstot, veidojas Lielupe.</w:t>
      </w:r>
      <w:r w:rsidR="00F64EC5" w:rsidRPr="003C39D4">
        <w:rPr>
          <w:rFonts w:ascii="Times New Roman" w:hAnsi="Times New Roman" w:cs="Times New Roman"/>
          <w:sz w:val="26"/>
          <w:szCs w:val="26"/>
          <w:lang w:val="lv-LV"/>
        </w:rPr>
        <w:t xml:space="preserve"> Bauskas pils izveidojusies par nozīmīgu novada kultūras un mākslas centru, kurā organizētie pasākumi guvuši atzinību valsts un starptautiskā mērogā –starptautiskie </w:t>
      </w:r>
      <w:r w:rsidR="00301A9F" w:rsidRPr="003C39D4">
        <w:rPr>
          <w:rFonts w:ascii="Times New Roman" w:eastAsia="Times New Roman" w:hAnsi="Times New Roman" w:cs="Times New Roman"/>
          <w:bCs/>
          <w:sz w:val="26"/>
          <w:szCs w:val="26"/>
          <w:lang w:val="lv-LV" w:eastAsia="lv-LV"/>
        </w:rPr>
        <w:t>s</w:t>
      </w:r>
      <w:r w:rsidR="00F64EC5" w:rsidRPr="003C39D4">
        <w:rPr>
          <w:rFonts w:ascii="Times New Roman" w:eastAsia="Times New Roman" w:hAnsi="Times New Roman" w:cs="Times New Roman"/>
          <w:bCs/>
          <w:sz w:val="26"/>
          <w:szCs w:val="26"/>
          <w:lang w:val="lv-LV" w:eastAsia="lv-LV"/>
        </w:rPr>
        <w:t xml:space="preserve">enās mūzikas festivāli, operas iestudējumi, starptautiski simpoziji, konferences, apmācības semināri. </w:t>
      </w:r>
      <w:r w:rsidR="002B549C" w:rsidRPr="003C39D4">
        <w:rPr>
          <w:rFonts w:ascii="Times New Roman" w:eastAsia="Times New Roman" w:hAnsi="Times New Roman" w:cs="Times New Roman"/>
          <w:bCs/>
          <w:sz w:val="26"/>
          <w:szCs w:val="26"/>
          <w:lang w:val="lv-LV" w:eastAsia="lv-LV"/>
        </w:rPr>
        <w:t xml:space="preserve">Lai palielinātu objekta ekonomisku un inovatīvu izmantošanu novada saimnieciskās, kultūras un izglītības dzīves </w:t>
      </w:r>
      <w:r w:rsidR="009E5E2E" w:rsidRPr="003C39D4">
        <w:rPr>
          <w:rFonts w:ascii="Times New Roman" w:eastAsia="Times New Roman" w:hAnsi="Times New Roman" w:cs="Times New Roman"/>
          <w:bCs/>
          <w:sz w:val="26"/>
          <w:szCs w:val="26"/>
          <w:lang w:val="lv-LV" w:eastAsia="lv-LV"/>
        </w:rPr>
        <w:t>kvalitātes uzlabošanai, projekta ietvaros tika</w:t>
      </w:r>
      <w:r w:rsidR="002B549C" w:rsidRPr="003C39D4">
        <w:rPr>
          <w:rFonts w:ascii="Times New Roman" w:eastAsia="Times New Roman" w:hAnsi="Times New Roman" w:cs="Times New Roman"/>
          <w:bCs/>
          <w:sz w:val="26"/>
          <w:szCs w:val="26"/>
          <w:lang w:val="lv-LV" w:eastAsia="lv-LV"/>
        </w:rPr>
        <w:t xml:space="preserve"> pilnībā pabeigt valsts nozīmes arhitektūras pieminekļa - Bauskas p</w:t>
      </w:r>
      <w:r w:rsidR="009E5E2E" w:rsidRPr="003C39D4">
        <w:rPr>
          <w:rFonts w:ascii="Times New Roman" w:eastAsia="Times New Roman" w:hAnsi="Times New Roman" w:cs="Times New Roman"/>
          <w:bCs/>
          <w:sz w:val="26"/>
          <w:szCs w:val="26"/>
          <w:lang w:val="lv-LV" w:eastAsia="lv-LV"/>
        </w:rPr>
        <w:t>ils - jaunākās daļas atjaunošana, tai skaitā rerestaurējot unikālu</w:t>
      </w:r>
      <w:r w:rsidR="002B549C" w:rsidRPr="003C39D4">
        <w:rPr>
          <w:rFonts w:ascii="Times New Roman" w:eastAsia="Times New Roman" w:hAnsi="Times New Roman" w:cs="Times New Roman"/>
          <w:bCs/>
          <w:sz w:val="26"/>
          <w:szCs w:val="26"/>
          <w:lang w:val="lv-LV" w:eastAsia="lv-LV"/>
        </w:rPr>
        <w:t xml:space="preserve"> 16. gs. fa</w:t>
      </w:r>
      <w:r w:rsidR="009E5E2E" w:rsidRPr="003C39D4">
        <w:rPr>
          <w:rFonts w:ascii="Times New Roman" w:eastAsia="Times New Roman" w:hAnsi="Times New Roman" w:cs="Times New Roman"/>
          <w:bCs/>
          <w:sz w:val="26"/>
          <w:szCs w:val="26"/>
          <w:lang w:val="lv-LV" w:eastAsia="lv-LV"/>
        </w:rPr>
        <w:t>sādes sgrafito dekoratīvā apdari, pagalma oriģinālo</w:t>
      </w:r>
      <w:r w:rsidR="002B549C" w:rsidRPr="003C39D4">
        <w:rPr>
          <w:rFonts w:ascii="Times New Roman" w:eastAsia="Times New Roman" w:hAnsi="Times New Roman" w:cs="Times New Roman"/>
          <w:bCs/>
          <w:sz w:val="26"/>
          <w:szCs w:val="26"/>
          <w:lang w:val="lv-LV" w:eastAsia="lv-LV"/>
        </w:rPr>
        <w:t xml:space="preserve"> 17.</w:t>
      </w:r>
      <w:r w:rsidR="009E5E2E" w:rsidRPr="003C39D4">
        <w:rPr>
          <w:rFonts w:ascii="Times New Roman" w:eastAsia="Times New Roman" w:hAnsi="Times New Roman" w:cs="Times New Roman"/>
          <w:bCs/>
          <w:sz w:val="26"/>
          <w:szCs w:val="26"/>
          <w:lang w:val="lv-LV" w:eastAsia="lv-LV"/>
        </w:rPr>
        <w:t>gs. bruģi</w:t>
      </w:r>
      <w:r w:rsidR="00301A9F" w:rsidRPr="003C39D4">
        <w:rPr>
          <w:rFonts w:ascii="Times New Roman" w:eastAsia="Times New Roman" w:hAnsi="Times New Roman" w:cs="Times New Roman"/>
          <w:bCs/>
          <w:sz w:val="26"/>
          <w:szCs w:val="26"/>
          <w:lang w:val="lv-LV" w:eastAsia="lv-LV"/>
        </w:rPr>
        <w:t>, pils interjera</w:t>
      </w:r>
      <w:r w:rsidR="009E5E2E" w:rsidRPr="003C39D4">
        <w:rPr>
          <w:rFonts w:ascii="Times New Roman" w:eastAsia="Times New Roman" w:hAnsi="Times New Roman" w:cs="Times New Roman"/>
          <w:bCs/>
          <w:sz w:val="26"/>
          <w:szCs w:val="26"/>
          <w:lang w:val="lv-LV" w:eastAsia="lv-LV"/>
        </w:rPr>
        <w:t xml:space="preserve"> </w:t>
      </w:r>
      <w:r w:rsidR="009E5E2E" w:rsidRPr="003C39D4">
        <w:rPr>
          <w:rFonts w:ascii="Times New Roman" w:eastAsia="Times New Roman" w:hAnsi="Times New Roman" w:cs="Times New Roman"/>
          <w:bCs/>
          <w:sz w:val="26"/>
          <w:szCs w:val="26"/>
          <w:lang w:val="lv-LV" w:eastAsia="lv-LV"/>
        </w:rPr>
        <w:lastRenderedPageBreak/>
        <w:t>sienu apdari</w:t>
      </w:r>
      <w:r w:rsidR="002B549C" w:rsidRPr="003C39D4">
        <w:rPr>
          <w:rFonts w:ascii="Times New Roman" w:eastAsia="Times New Roman" w:hAnsi="Times New Roman" w:cs="Times New Roman"/>
          <w:bCs/>
          <w:sz w:val="26"/>
          <w:szCs w:val="26"/>
          <w:lang w:val="lv-LV" w:eastAsia="lv-LV"/>
        </w:rPr>
        <w:t>, renesanses, manierisma un bar</w:t>
      </w:r>
      <w:r w:rsidR="00301A9F" w:rsidRPr="003C39D4">
        <w:rPr>
          <w:rFonts w:ascii="Times New Roman" w:eastAsia="Times New Roman" w:hAnsi="Times New Roman" w:cs="Times New Roman"/>
          <w:bCs/>
          <w:sz w:val="26"/>
          <w:szCs w:val="26"/>
          <w:lang w:val="lv-LV" w:eastAsia="lv-LV"/>
        </w:rPr>
        <w:t>oka stila podiņu krāsnis, kamīnu</w:t>
      </w:r>
      <w:r w:rsidR="002B549C" w:rsidRPr="003C39D4">
        <w:rPr>
          <w:rFonts w:ascii="Times New Roman" w:eastAsia="Times New Roman" w:hAnsi="Times New Roman" w:cs="Times New Roman"/>
          <w:bCs/>
          <w:sz w:val="26"/>
          <w:szCs w:val="26"/>
          <w:lang w:val="lv-LV" w:eastAsia="lv-LV"/>
        </w:rPr>
        <w:t>, logu vitrāža</w:t>
      </w:r>
      <w:r w:rsidR="00301A9F" w:rsidRPr="003C39D4">
        <w:rPr>
          <w:rFonts w:ascii="Times New Roman" w:eastAsia="Times New Roman" w:hAnsi="Times New Roman" w:cs="Times New Roman"/>
          <w:bCs/>
          <w:sz w:val="26"/>
          <w:szCs w:val="26"/>
          <w:lang w:val="lv-LV" w:eastAsia="lv-LV"/>
        </w:rPr>
        <w:t>s un</w:t>
      </w:r>
      <w:r w:rsidR="009E5E2E" w:rsidRPr="003C39D4">
        <w:rPr>
          <w:rFonts w:ascii="Times New Roman" w:eastAsia="Times New Roman" w:hAnsi="Times New Roman" w:cs="Times New Roman"/>
          <w:bCs/>
          <w:sz w:val="26"/>
          <w:szCs w:val="26"/>
          <w:lang w:val="lv-LV" w:eastAsia="lv-LV"/>
        </w:rPr>
        <w:t xml:space="preserve"> polihromu grīdas flīžu segumu</w:t>
      </w:r>
      <w:r w:rsidR="002B549C" w:rsidRPr="003C39D4">
        <w:rPr>
          <w:rFonts w:ascii="Times New Roman" w:eastAsia="Times New Roman" w:hAnsi="Times New Roman" w:cs="Times New Roman"/>
          <w:bCs/>
          <w:sz w:val="26"/>
          <w:szCs w:val="26"/>
          <w:lang w:val="lv-LV" w:eastAsia="lv-LV"/>
        </w:rPr>
        <w:t xml:space="preserve"> hercoga apartamentos.</w:t>
      </w:r>
      <w:r w:rsidR="002B549C" w:rsidRPr="003C39D4">
        <w:rPr>
          <w:sz w:val="26"/>
          <w:szCs w:val="26"/>
        </w:rPr>
        <w:t xml:space="preserve"> </w:t>
      </w:r>
    </w:p>
    <w:p w:rsidR="0078554F" w:rsidRPr="003C39D4" w:rsidRDefault="002B549C" w:rsidP="00791501">
      <w:pPr>
        <w:spacing w:before="120" w:after="120"/>
        <w:ind w:firstLine="720"/>
        <w:jc w:val="both"/>
        <w:rPr>
          <w:rFonts w:ascii="Times New Roman" w:hAnsi="Times New Roman" w:cs="Times New Roman"/>
          <w:sz w:val="26"/>
          <w:szCs w:val="26"/>
          <w:lang w:val="lv-LV"/>
        </w:rPr>
      </w:pPr>
      <w:r w:rsidRPr="003C39D4">
        <w:rPr>
          <w:rFonts w:ascii="Times New Roman" w:eastAsia="Times New Roman" w:hAnsi="Times New Roman" w:cs="Times New Roman"/>
          <w:bCs/>
          <w:sz w:val="26"/>
          <w:szCs w:val="26"/>
          <w:lang w:val="lv-LV" w:eastAsia="lv-LV"/>
        </w:rPr>
        <w:t>Latvijā</w:t>
      </w:r>
      <w:r w:rsidR="0078554F" w:rsidRPr="003C39D4">
        <w:rPr>
          <w:rFonts w:ascii="Times New Roman" w:eastAsia="Times New Roman" w:hAnsi="Times New Roman" w:cs="Times New Roman"/>
          <w:bCs/>
          <w:sz w:val="26"/>
          <w:szCs w:val="26"/>
          <w:lang w:val="lv-LV" w:eastAsia="lv-LV"/>
        </w:rPr>
        <w:t xml:space="preserve"> ir ievērojams skaits dabas objektu, kuriem, līdztekus dabas vērtībai piemīt kultūrvēsturiska vērtība, lai gan šie objekti formāli nav kultūrvēsturiskā mantojuma sarakstā. Tās ir </w:t>
      </w:r>
      <w:r w:rsidR="0078554F" w:rsidRPr="003C39D4">
        <w:rPr>
          <w:rFonts w:ascii="Times New Roman" w:eastAsia="Times New Roman" w:hAnsi="Times New Roman" w:cs="Times New Roman"/>
          <w:sz w:val="26"/>
          <w:szCs w:val="26"/>
          <w:lang w:val="lv-LV" w:eastAsia="lv-LV"/>
        </w:rPr>
        <w:t xml:space="preserve">senās kulta vietas un svētvietas. Laika posmā no 2010. līdz 2013.gadam seši partneri, no tiem četri Latvijā, ar Centrālās Baltijas Jūras reģiona pārrobežu sadarbības programmas INTERREG IV A finansiālu atbalstu īstenoja projektu </w:t>
      </w:r>
      <w:r w:rsidR="0078554F" w:rsidRPr="003C39D4">
        <w:rPr>
          <w:rFonts w:ascii="Times New Roman" w:eastAsia="Times New Roman" w:hAnsi="Times New Roman" w:cs="Times New Roman"/>
          <w:bCs/>
          <w:sz w:val="26"/>
          <w:szCs w:val="26"/>
          <w:lang w:val="lv-LV" w:eastAsia="lv-LV"/>
        </w:rPr>
        <w:t xml:space="preserve">„Senās Kulta Vietas – Baltijas Jūras Piekrastes Kopīgā Identitāte”. Projekta ietvaros tika apzinātas, apsekotas 490 </w:t>
      </w:r>
      <w:r w:rsidR="0078554F" w:rsidRPr="003C39D4">
        <w:rPr>
          <w:rFonts w:ascii="Times New Roman" w:eastAsia="Times New Roman" w:hAnsi="Times New Roman" w:cs="Times New Roman"/>
          <w:sz w:val="26"/>
          <w:szCs w:val="26"/>
          <w:lang w:val="lv-LV" w:eastAsia="lv-LV"/>
        </w:rPr>
        <w:t xml:space="preserve">senās kulta vietas un svētvietas, īstenoti objektu un vides pilnveides un pieejamības uzlabošanas pasākumi, kā arī objekti popularizēti plašākā sabiedrībā. Projekta īstenošanas rezultātā ir izveidoti īpaši tūrisma maršruti, vairāki objekti ir ieļauti tūrisma operatoru veidotos tūrisma maršrutos. Vairāki objekti, piemēram, Peņķu sēravots Tukuma novadā, ir kļuvuši par iecienītām tūristu apmeklējuma vietām. </w:t>
      </w:r>
    </w:p>
    <w:p w:rsidR="00B9069B" w:rsidRPr="003C39D4" w:rsidRDefault="00B9069B" w:rsidP="00791501">
      <w:pPr>
        <w:spacing w:before="120"/>
        <w:ind w:firstLine="720"/>
        <w:jc w:val="both"/>
        <w:rPr>
          <w:b/>
          <w:sz w:val="26"/>
          <w:szCs w:val="26"/>
          <w:u w:val="single"/>
        </w:rPr>
      </w:pPr>
      <w:r w:rsidRPr="003C39D4">
        <w:rPr>
          <w:rFonts w:ascii="Times New Roman" w:hAnsi="Times New Roman" w:cs="Times New Roman"/>
          <w:sz w:val="26"/>
          <w:szCs w:val="26"/>
          <w:lang w:val="lv-LV"/>
        </w:rPr>
        <w:t>3.6.1.1.aktivitātē</w:t>
      </w:r>
      <w:r w:rsidR="00301A9F" w:rsidRPr="003C39D4">
        <w:rPr>
          <w:rFonts w:ascii="Times New Roman" w:hAnsi="Times New Roman" w:cs="Times New Roman"/>
          <w:b/>
          <w:sz w:val="26"/>
          <w:szCs w:val="26"/>
          <w:lang w:val="lv-LV"/>
        </w:rPr>
        <w:t xml:space="preserve"> </w:t>
      </w:r>
      <w:r w:rsidR="00301A9F" w:rsidRPr="003C39D4">
        <w:rPr>
          <w:rFonts w:ascii="Times New Roman" w:hAnsi="Times New Roman" w:cs="Times New Roman"/>
          <w:sz w:val="26"/>
          <w:szCs w:val="26"/>
          <w:lang w:val="lv-LV"/>
        </w:rPr>
        <w:t>k</w:t>
      </w:r>
      <w:r w:rsidRPr="003C39D4">
        <w:rPr>
          <w:rFonts w:ascii="Times New Roman" w:hAnsi="Times New Roman" w:cs="Times New Roman"/>
          <w:sz w:val="26"/>
          <w:szCs w:val="26"/>
          <w:lang w:val="lv-LV"/>
        </w:rPr>
        <w:t xml:space="preserve">ā vienu no spilgtākajiem šīs aktivitātes kultūras jomas projektiem var minēt Ventspils pilsētas pašvaldības īstenoto projektu „Vienīgā Baltijā vēsturiski saglabātā 600 mm šaursliežu dzelzceļa, kā kultūrvēsturiska objekta attīstība: iekļaušana Ventspils transporta struktūrā un starptautiskā tūrisma apritē” (Nr.3DP/3.6.1.1.0/09/IPIA/VRAA/019). Projekta rezultātā ir sakārtota šaursliežu ceļa infrastruktūra, kā arī veikti teritorijas labiekārtošanas darbi, tādejādi sakārtojot kultūrvēsturisko objektu, kas vienlaikus veicina Ventspils pilsētas kā nacionālas nozīmes attīstības centra un Kurzemes plānošanas reģiona izaugsmi, saglabājot tikai šim reģionam raksturīgās kultūrvēsturiskās vērtības, sekmējot lokālās pašapziņas nostiprināšanos un vienlaikus veicinot tūrisma un uzņēmējdarbības attīstību. </w:t>
      </w:r>
      <w:r w:rsidR="00006CAC" w:rsidRPr="003C39D4">
        <w:rPr>
          <w:rFonts w:ascii="Times New Roman" w:hAnsi="Times New Roman" w:cs="Times New Roman"/>
          <w:sz w:val="26"/>
          <w:szCs w:val="26"/>
          <w:lang w:val="lv-LV"/>
        </w:rPr>
        <w:t>Pirms investīciju veikšanas 2009. gadā Ventspils „mazbānīti” apmeklēja 12 510 apmeklētāji. Pēc ieguldījumu veikšanas “mazbānīša” apmeklētāju skaits strauji pieauga: 2010.gadā to apmeklēja 22711, 2011.gadā – 49164, 2012.gadā -52669, 2013.gadā -62 268, bet 2014.gadā 43 018 apmeklētāji.</w:t>
      </w:r>
      <w:r w:rsidR="00006CAC" w:rsidRPr="003C39D4">
        <w:rPr>
          <w:sz w:val="26"/>
          <w:szCs w:val="26"/>
        </w:rPr>
        <w:t xml:space="preserve"> </w:t>
      </w:r>
    </w:p>
    <w:p w:rsidR="00006CAC" w:rsidRPr="003C39D4" w:rsidRDefault="00B9069B" w:rsidP="00791501">
      <w:pPr>
        <w:spacing w:before="120"/>
        <w:ind w:firstLine="720"/>
        <w:jc w:val="both"/>
        <w:rPr>
          <w:rFonts w:ascii="Times New Roman" w:hAnsi="Times New Roman" w:cs="Times New Roman"/>
          <w:sz w:val="26"/>
          <w:szCs w:val="26"/>
        </w:rPr>
      </w:pPr>
      <w:r w:rsidRPr="003C39D4">
        <w:rPr>
          <w:rFonts w:ascii="Times New Roman" w:hAnsi="Times New Roman" w:cs="Times New Roman"/>
          <w:sz w:val="26"/>
          <w:szCs w:val="26"/>
          <w:lang w:val="lv-LV"/>
        </w:rPr>
        <w:t>Pozitīvs kultūras jomas projekta piemērs ir arī Liepājas pilsētas pašvaldības īstenotais projekts „Liepājas pilsētas kultūras iestāžu rekonstrukcija un energoefektivitātes paaugstināšana” (Nr.3DP/3.6.1.1.0/10/IPIA/VRAA/015). Projekta ietvaros tika veikta Liepājas teātra ēku ansambļa, Liepājas latviešu biedrības nama ēku ansambļa un Liepājas muzeja ēku ansambļa rekonstrukcija, ar mērķi nodrošināt energoefektivitātes paaugstināšanu un inženierkomunikāciju nomaiņu ēkās. Kopumā Liepājas pilsētas kultūras iestāžu ēku kompleksu rekonstrukcija ir ieguldījums gan valsts nozīmes pilsētbūvniecības pieminekļa saglabāšanā un tūrisma veicināšanā, gan Liepājas pilsētas dzīves telpas pievilcības un dzīves kvalitātes uzlabošanā.</w:t>
      </w:r>
      <w:r w:rsidR="00642B57" w:rsidRPr="003C39D4">
        <w:rPr>
          <w:rFonts w:ascii="Times New Roman" w:hAnsi="Times New Roman" w:cs="Times New Roman"/>
          <w:sz w:val="26"/>
          <w:szCs w:val="26"/>
        </w:rPr>
        <w:t xml:space="preserve"> </w:t>
      </w:r>
      <w:r w:rsidR="00006CAC" w:rsidRPr="003C39D4">
        <w:rPr>
          <w:rFonts w:ascii="Times New Roman" w:hAnsi="Times New Roman" w:cs="Times New Roman"/>
          <w:sz w:val="26"/>
          <w:szCs w:val="26"/>
        </w:rPr>
        <w:t xml:space="preserve">Pirms </w:t>
      </w:r>
      <w:r w:rsidR="00006CAC" w:rsidRPr="003C39D4">
        <w:rPr>
          <w:rFonts w:ascii="Times New Roman" w:hAnsi="Times New Roman" w:cs="Times New Roman"/>
          <w:sz w:val="26"/>
          <w:szCs w:val="26"/>
        </w:rPr>
        <w:lastRenderedPageBreak/>
        <w:t xml:space="preserve">minēto kultūras iestāžu rekonstrukcijas kopīgais apmeklējumu skaits Liepājas teātrī, muzejā </w:t>
      </w:r>
      <w:proofErr w:type="gramStart"/>
      <w:r w:rsidR="00006CAC" w:rsidRPr="003C39D4">
        <w:rPr>
          <w:rFonts w:ascii="Times New Roman" w:hAnsi="Times New Roman" w:cs="Times New Roman"/>
          <w:sz w:val="26"/>
          <w:szCs w:val="26"/>
        </w:rPr>
        <w:t>un</w:t>
      </w:r>
      <w:proofErr w:type="gramEnd"/>
      <w:r w:rsidR="00006CAC" w:rsidRPr="003C39D4">
        <w:rPr>
          <w:rFonts w:ascii="Times New Roman" w:hAnsi="Times New Roman" w:cs="Times New Roman"/>
          <w:sz w:val="26"/>
          <w:szCs w:val="26"/>
        </w:rPr>
        <w:t xml:space="preserve"> Latviešu biedrības namā 2009.gadā bija 158686 apmeklējumi. </w:t>
      </w:r>
      <w:proofErr w:type="gramStart"/>
      <w:r w:rsidR="00006CAC" w:rsidRPr="003C39D4">
        <w:rPr>
          <w:rFonts w:ascii="Times New Roman" w:hAnsi="Times New Roman" w:cs="Times New Roman"/>
          <w:sz w:val="26"/>
          <w:szCs w:val="26"/>
        </w:rPr>
        <w:t>Pēc investīciju veikšanas 2014.gadā apmeklējumi pieauga par 35 procentiem, sasniedzot 214582 apmeklējumus.</w:t>
      </w:r>
      <w:proofErr w:type="gramEnd"/>
      <w:r w:rsidR="00006CAC" w:rsidRPr="003C39D4">
        <w:rPr>
          <w:rFonts w:ascii="Times New Roman" w:hAnsi="Times New Roman" w:cs="Times New Roman"/>
          <w:sz w:val="26"/>
          <w:szCs w:val="26"/>
        </w:rPr>
        <w:t xml:space="preserve">  Apmeklējumu pieaugums konstatēts visos atbasltītajos objekto, taču ievērojamākais apmeklējumu pieaugums reģistrēts Liepājas teātrī, kuru 2014.gadā apmeklēja par 74 procentiem vairāk apmeklētāju nekā 2009.gadā. </w:t>
      </w:r>
    </w:p>
    <w:p w:rsidR="008C0648" w:rsidRPr="003C39D4" w:rsidRDefault="008C0648" w:rsidP="008C0648">
      <w:pPr>
        <w:pStyle w:val="Sarakstarindkopa"/>
        <w:ind w:left="0" w:firstLine="720"/>
        <w:jc w:val="both"/>
        <w:rPr>
          <w:rFonts w:ascii="Times New Roman" w:hAnsi="Times New Roman" w:cs="Times New Roman"/>
          <w:b/>
          <w:sz w:val="26"/>
          <w:szCs w:val="26"/>
          <w:u w:val="single"/>
        </w:rPr>
      </w:pPr>
      <w:r w:rsidRPr="003C39D4">
        <w:rPr>
          <w:rFonts w:ascii="Times New Roman" w:hAnsi="Times New Roman" w:cs="Times New Roman"/>
          <w:sz w:val="26"/>
          <w:szCs w:val="26"/>
          <w:lang w:val="lv-LV"/>
        </w:rPr>
        <w:t>Savukārt Jelgavas pilsētas pašvaldības īstenotais projekts “Reģiona nozīmes tūrisma un kultūrizglītības centra izveide Jelgavā” (Nr.3DP/3.6.1.1.0/08/IPIA/VRAA/012) ir būtiski uzlabojis Jelgavas pilsētas tūrisma piedāvājumu. Projekta ietvaros tika atjaunots valsts nozīmes arhitektūras piemineklis – Jelgavas Sv. Trīsvienības baznīcas tornis, kas vairākus gadu desmitus atradās sliktā tehniskā stāvoklī un apmeklētājiem nebija pieejams. Jelgavas Sv. Trīsvienības baznīcas tornī izveidotās interaktīvās muzeju ekspozīcijas, skatu platforma un pieejamās izglītojošās un kultūras programmas kopš 2010.gada rudens ir spējušas piesaistīt vidēji 37 – 39 tūkstošus apmeklētāju gadā</w:t>
      </w:r>
      <w:r w:rsidRPr="003C39D4">
        <w:rPr>
          <w:rStyle w:val="Vresatsauce"/>
          <w:rFonts w:ascii="Times New Roman" w:hAnsi="Times New Roman" w:cs="Times New Roman"/>
          <w:sz w:val="26"/>
          <w:szCs w:val="26"/>
          <w:lang w:val="lv-LV"/>
        </w:rPr>
        <w:footnoteReference w:id="39"/>
      </w:r>
      <w:r w:rsidRPr="003C39D4">
        <w:rPr>
          <w:rFonts w:ascii="Times New Roman" w:hAnsi="Times New Roman" w:cs="Times New Roman"/>
          <w:sz w:val="26"/>
          <w:szCs w:val="26"/>
          <w:lang w:val="lv-LV"/>
        </w:rPr>
        <w:t xml:space="preserve">.  </w:t>
      </w:r>
      <w:proofErr w:type="spellStart"/>
      <w:r w:rsidRPr="003C39D4">
        <w:rPr>
          <w:rFonts w:ascii="Times New Roman" w:hAnsi="Times New Roman" w:cs="Times New Roman"/>
          <w:sz w:val="26"/>
          <w:szCs w:val="26"/>
        </w:rPr>
        <w:t>Jelgavas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Sv.Trīsvienības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baznīcas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torņa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rekonstrukcija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nozīmīgs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projekts</w:t>
      </w:r>
      <w:proofErr w:type="spellEnd"/>
      <w:r w:rsidRPr="003C39D4">
        <w:rPr>
          <w:rFonts w:ascii="Times New Roman" w:hAnsi="Times New Roman" w:cs="Times New Roman"/>
          <w:sz w:val="26"/>
          <w:szCs w:val="26"/>
        </w:rPr>
        <w:t xml:space="preserve">, </w:t>
      </w:r>
      <w:proofErr w:type="spellStart"/>
      <w:proofErr w:type="gramStart"/>
      <w:r w:rsidRPr="003C39D4">
        <w:rPr>
          <w:rFonts w:ascii="Times New Roman" w:hAnsi="Times New Roman" w:cs="Times New Roman"/>
          <w:sz w:val="26"/>
          <w:szCs w:val="26"/>
        </w:rPr>
        <w:t>kura</w:t>
      </w:r>
      <w:proofErr w:type="spellEnd"/>
      <w:proofErr w:type="gram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realizācija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būtiski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aktivizējuis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tūrisma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attīstību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pilsētā</w:t>
      </w:r>
      <w:proofErr w:type="spellEnd"/>
      <w:r w:rsidRPr="003C39D4">
        <w:rPr>
          <w:rFonts w:ascii="Times New Roman" w:hAnsi="Times New Roman" w:cs="Times New Roman"/>
          <w:sz w:val="26"/>
          <w:szCs w:val="26"/>
        </w:rPr>
        <w:t xml:space="preserve"> un </w:t>
      </w:r>
      <w:proofErr w:type="spellStart"/>
      <w:r w:rsidRPr="003C39D4">
        <w:rPr>
          <w:rFonts w:ascii="Times New Roman" w:hAnsi="Times New Roman" w:cs="Times New Roman"/>
          <w:sz w:val="26"/>
          <w:szCs w:val="26"/>
        </w:rPr>
        <w:t>radījusi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interesi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apmeklēt</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gan</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jaunradīto</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tūrisma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objektu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gan</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arī</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iepazīt</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sakārtoto</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pilsētvidi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apmeklējot</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dažādus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pasākumus</w:t>
      </w:r>
      <w:proofErr w:type="spellEnd"/>
      <w:r w:rsidRPr="003C39D4">
        <w:rPr>
          <w:rFonts w:ascii="Times New Roman" w:hAnsi="Times New Roman" w:cs="Times New Roman"/>
          <w:sz w:val="26"/>
          <w:szCs w:val="26"/>
        </w:rPr>
        <w:t xml:space="preserve"> un </w:t>
      </w:r>
      <w:proofErr w:type="spellStart"/>
      <w:r w:rsidRPr="003C39D4">
        <w:rPr>
          <w:rFonts w:ascii="Times New Roman" w:hAnsi="Times New Roman" w:cs="Times New Roman"/>
          <w:sz w:val="26"/>
          <w:szCs w:val="26"/>
        </w:rPr>
        <w:t>festivālus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arī</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uzlabojis</w:t>
      </w:r>
      <w:proofErr w:type="spellEnd"/>
      <w:r w:rsidRPr="003C39D4">
        <w:rPr>
          <w:rFonts w:ascii="Times New Roman" w:hAnsi="Times New Roman" w:cs="Times New Roman"/>
          <w:sz w:val="26"/>
          <w:szCs w:val="26"/>
        </w:rPr>
        <w:t xml:space="preserve"> </w:t>
      </w:r>
      <w:r w:rsidRPr="003C39D4">
        <w:rPr>
          <w:rFonts w:ascii="Times New Roman" w:hAnsi="Times New Roman" w:cs="Times New Roman"/>
          <w:sz w:val="26"/>
          <w:szCs w:val="26"/>
          <w:lang w:val="lv-LV"/>
        </w:rPr>
        <w:t xml:space="preserve">iespēju Jelgavai sekmīgi iekļauties reģiona un Latvijas tūrisma piedāvājuma veidošanā.  </w:t>
      </w:r>
      <w:proofErr w:type="spellStart"/>
      <w:proofErr w:type="gramStart"/>
      <w:r w:rsidRPr="003C39D4">
        <w:rPr>
          <w:rFonts w:ascii="Times New Roman" w:hAnsi="Times New Roman" w:cs="Times New Roman"/>
          <w:sz w:val="26"/>
          <w:szCs w:val="26"/>
        </w:rPr>
        <w:t>Arī</w:t>
      </w:r>
      <w:proofErr w:type="spellEnd"/>
      <w:r w:rsidRPr="003C39D4">
        <w:rPr>
          <w:rFonts w:ascii="Times New Roman" w:hAnsi="Times New Roman" w:cs="Times New Roman"/>
          <w:sz w:val="26"/>
          <w:szCs w:val="26"/>
        </w:rPr>
        <w:t xml:space="preserve"> Latvijas </w:t>
      </w:r>
      <w:proofErr w:type="spellStart"/>
      <w:r w:rsidRPr="003C39D4">
        <w:rPr>
          <w:rFonts w:ascii="Times New Roman" w:hAnsi="Times New Roman" w:cs="Times New Roman"/>
          <w:sz w:val="26"/>
          <w:szCs w:val="26"/>
        </w:rPr>
        <w:t>tūrisma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attīstības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pamatnostādnēs</w:t>
      </w:r>
      <w:proofErr w:type="spellEnd"/>
      <w:r w:rsidRPr="003C39D4">
        <w:rPr>
          <w:rFonts w:ascii="Times New Roman" w:hAnsi="Times New Roman" w:cs="Times New Roman"/>
          <w:sz w:val="26"/>
          <w:szCs w:val="26"/>
        </w:rPr>
        <w:t xml:space="preserve"> 2014.-2020.gadam </w:t>
      </w:r>
      <w:proofErr w:type="spellStart"/>
      <w:r w:rsidRPr="003C39D4">
        <w:rPr>
          <w:rFonts w:ascii="Times New Roman" w:hAnsi="Times New Roman" w:cs="Times New Roman"/>
          <w:sz w:val="26"/>
          <w:szCs w:val="26"/>
        </w:rPr>
        <w:t>Jelgavas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Sv.Trīsvienības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baznīcas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tornis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minēts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viens</w:t>
      </w:r>
      <w:proofErr w:type="spellEnd"/>
      <w:r w:rsidRPr="003C39D4">
        <w:rPr>
          <w:rFonts w:ascii="Times New Roman" w:hAnsi="Times New Roman" w:cs="Times New Roman"/>
          <w:sz w:val="26"/>
          <w:szCs w:val="26"/>
        </w:rPr>
        <w:t xml:space="preserve"> no </w:t>
      </w:r>
      <w:proofErr w:type="spellStart"/>
      <w:r w:rsidRPr="003C39D4">
        <w:rPr>
          <w:rFonts w:ascii="Times New Roman" w:hAnsi="Times New Roman" w:cs="Times New Roman"/>
          <w:sz w:val="26"/>
          <w:szCs w:val="26"/>
        </w:rPr>
        <w:t>izceļamajiem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objektiem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Zemgalē</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ar</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nozīmīgu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tūrisma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potenciālu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nākotnē</w:t>
      </w:r>
      <w:proofErr w:type="spellEnd"/>
      <w:r w:rsidRPr="003C39D4">
        <w:rPr>
          <w:rFonts w:ascii="Times New Roman" w:hAnsi="Times New Roman" w:cs="Times New Roman"/>
          <w:sz w:val="26"/>
          <w:szCs w:val="26"/>
        </w:rPr>
        <w:t>.</w:t>
      </w:r>
      <w:proofErr w:type="gramEnd"/>
    </w:p>
    <w:p w:rsidR="00006CAC" w:rsidRPr="003C39D4" w:rsidRDefault="00006CAC" w:rsidP="00791501">
      <w:pPr>
        <w:spacing w:before="120"/>
        <w:ind w:firstLine="720"/>
        <w:jc w:val="both"/>
        <w:rPr>
          <w:rFonts w:ascii="Times New Roman" w:hAnsi="Times New Roman" w:cs="Times New Roman"/>
          <w:sz w:val="26"/>
          <w:szCs w:val="26"/>
        </w:rPr>
      </w:pPr>
      <w:proofErr w:type="gramStart"/>
      <w:r w:rsidRPr="003C39D4">
        <w:rPr>
          <w:rFonts w:ascii="Times New Roman" w:hAnsi="Times New Roman" w:cs="Times New Roman"/>
          <w:sz w:val="26"/>
          <w:szCs w:val="26"/>
        </w:rPr>
        <w:t>Lai gan 2015.gada sezona dabas tūrismam bija nelabvēlīgāka kā 2014.gada sezona, sabiedrības viedoklis par investīcijām ĪADT teritorijās 3.5.1.3.aktivitātes ietvaros ir pozitīvs, īpaši augstu vērtējot ieguldījumus publiskās infrastruktūras objektos, kas uzlabo piekļuvi dažādiem objektiem.</w:t>
      </w:r>
      <w:proofErr w:type="gramEnd"/>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Apmeklētāju uzskaite atbalstītajos objektos tika uzsākta tikai 2014.gadā, kad kopā ar infrastruktūras objektiem 6 ĪADT tika uzstādīti automātiskie apmeklējumu skaitītāji.</w:t>
      </w:r>
      <w:proofErr w:type="gramEnd"/>
      <w:r w:rsidRPr="003C39D4">
        <w:rPr>
          <w:rFonts w:ascii="Times New Roman" w:hAnsi="Times New Roman" w:cs="Times New Roman"/>
          <w:sz w:val="26"/>
          <w:szCs w:val="26"/>
        </w:rPr>
        <w:t xml:space="preserve"> Ņemot </w:t>
      </w:r>
      <w:proofErr w:type="gramStart"/>
      <w:r w:rsidRPr="003C39D4">
        <w:rPr>
          <w:rFonts w:ascii="Times New Roman" w:hAnsi="Times New Roman" w:cs="Times New Roman"/>
          <w:sz w:val="26"/>
          <w:szCs w:val="26"/>
        </w:rPr>
        <w:t>vērā  2015.gada</w:t>
      </w:r>
      <w:proofErr w:type="gramEnd"/>
      <w:r w:rsidRPr="003C39D4">
        <w:rPr>
          <w:rFonts w:ascii="Times New Roman" w:hAnsi="Times New Roman" w:cs="Times New Roman"/>
          <w:sz w:val="26"/>
          <w:szCs w:val="26"/>
        </w:rPr>
        <w:t xml:space="preserve">  vasaras nelabvēlīgos laika aptākļus, būtisks apmeklējumu pieaugums reģitrēts tikai dabas liegumā “Liepājas ezers”, kur tas pieaudzis no 56731 apmeklētājiem 2014.gadā līdz 340933 apmeklētājiem 2015.gadā, un Slīteres nacionālā parka Kolkas Priežu takā, kur </w:t>
      </w:r>
      <w:r w:rsidRPr="003C39D4">
        <w:rPr>
          <w:rFonts w:ascii="Times New Roman" w:hAnsi="Times New Roman" w:cs="Times New Roman"/>
          <w:sz w:val="26"/>
          <w:szCs w:val="26"/>
        </w:rPr>
        <w:lastRenderedPageBreak/>
        <w:t xml:space="preserve">tas  no 20897 apmeklētājiem  2014.gadā pieaudzis līdz 25336 apmeklētājiem 2015.gadā. </w:t>
      </w:r>
    </w:p>
    <w:p w:rsidR="00B56217" w:rsidRPr="003C39D4" w:rsidRDefault="00B56217" w:rsidP="00791501">
      <w:pPr>
        <w:spacing w:after="0"/>
        <w:jc w:val="both"/>
        <w:rPr>
          <w:rFonts w:ascii="Times New Roman" w:hAnsi="Times New Roman" w:cs="Times New Roman"/>
          <w:sz w:val="26"/>
          <w:szCs w:val="26"/>
          <w:lang w:val="lv-LV"/>
        </w:rPr>
      </w:pPr>
    </w:p>
    <w:p w:rsidR="004F208D" w:rsidRPr="003C39D4" w:rsidRDefault="006464B3" w:rsidP="00791501">
      <w:pPr>
        <w:pStyle w:val="Virsraksts2"/>
        <w:spacing w:line="276" w:lineRule="auto"/>
        <w:rPr>
          <w:lang w:val="lv-LV"/>
        </w:rPr>
      </w:pPr>
      <w:bookmarkStart w:id="20" w:name="_Toc436412129"/>
      <w:r w:rsidRPr="003C39D4">
        <w:rPr>
          <w:lang w:val="lv-LV"/>
        </w:rPr>
        <w:t xml:space="preserve">2.3. </w:t>
      </w:r>
      <w:r w:rsidR="004F208D" w:rsidRPr="003C39D4">
        <w:rPr>
          <w:lang w:val="lv-LV"/>
        </w:rPr>
        <w:t>Secinājumi un priekšlikumi 2014.–2020.gada plānošanas perioda SAM ieviešanai.</w:t>
      </w:r>
      <w:bookmarkEnd w:id="20"/>
    </w:p>
    <w:p w:rsidR="004F208D" w:rsidRPr="003C39D4" w:rsidRDefault="004F208D" w:rsidP="00791501">
      <w:pPr>
        <w:pStyle w:val="Sarakstarindkopa"/>
        <w:spacing w:after="0"/>
        <w:ind w:left="540"/>
        <w:jc w:val="both"/>
        <w:rPr>
          <w:rFonts w:ascii="Times New Roman" w:hAnsi="Times New Roman" w:cs="Times New Roman"/>
          <w:sz w:val="26"/>
          <w:szCs w:val="26"/>
          <w:lang w:val="lv-LV"/>
        </w:rPr>
      </w:pPr>
    </w:p>
    <w:p w:rsidR="004B1726" w:rsidRPr="003C39D4" w:rsidRDefault="004B1726" w:rsidP="00791501">
      <w:pPr>
        <w:pStyle w:val="Virsraksts3"/>
        <w:spacing w:line="276" w:lineRule="auto"/>
        <w:rPr>
          <w:color w:val="auto"/>
          <w:lang w:val="lv-LV"/>
        </w:rPr>
      </w:pPr>
      <w:bookmarkStart w:id="21" w:name="_Toc436412130"/>
      <w:r w:rsidRPr="003C39D4">
        <w:rPr>
          <w:color w:val="auto"/>
          <w:lang w:val="lv-LV"/>
        </w:rPr>
        <w:t xml:space="preserve">2.3.1. </w:t>
      </w:r>
      <w:r w:rsidR="00681740" w:rsidRPr="003C39D4">
        <w:rPr>
          <w:color w:val="auto"/>
          <w:lang w:val="lv-LV"/>
        </w:rPr>
        <w:t>S</w:t>
      </w:r>
      <w:r w:rsidRPr="003C39D4">
        <w:rPr>
          <w:color w:val="auto"/>
          <w:lang w:val="lv-LV"/>
        </w:rPr>
        <w:t>ecin</w:t>
      </w:r>
      <w:r w:rsidR="000D004F" w:rsidRPr="003C39D4">
        <w:rPr>
          <w:color w:val="auto"/>
          <w:lang w:val="lv-LV"/>
        </w:rPr>
        <w:t>ājumi</w:t>
      </w:r>
      <w:r w:rsidR="00681740" w:rsidRPr="003C39D4">
        <w:rPr>
          <w:color w:val="auto"/>
          <w:lang w:val="lv-LV"/>
        </w:rPr>
        <w:t xml:space="preserve"> (pozitīvā pieredze, labā prakse un traucējošie faktori</w:t>
      </w:r>
      <w:r w:rsidRPr="003C39D4">
        <w:rPr>
          <w:color w:val="auto"/>
          <w:lang w:val="lv-LV"/>
        </w:rPr>
        <w:t>) par ieviešanas mehānismu 2007.–2013.gada plānošanas periodā un nepieciešamajām izmaiņām 2014.–2020.gada plānošanas periodā.</w:t>
      </w:r>
      <w:bookmarkEnd w:id="21"/>
    </w:p>
    <w:p w:rsidR="001F0AE4" w:rsidRPr="003C39D4" w:rsidRDefault="001F0AE4" w:rsidP="00791501">
      <w:pPr>
        <w:pStyle w:val="BodyText1"/>
        <w:shd w:val="clear" w:color="auto" w:fill="auto"/>
        <w:spacing w:after="60" w:line="276" w:lineRule="auto"/>
        <w:ind w:right="20" w:firstLine="0"/>
        <w:jc w:val="both"/>
        <w:rPr>
          <w:rFonts w:cs="Times New Roman"/>
          <w:sz w:val="26"/>
          <w:szCs w:val="26"/>
          <w:lang w:val="lv-LV"/>
        </w:rPr>
      </w:pPr>
    </w:p>
    <w:p w:rsidR="004A3FF7" w:rsidRPr="003C39D4" w:rsidRDefault="00516893" w:rsidP="00791501">
      <w:pPr>
        <w:spacing w:after="0"/>
        <w:ind w:firstLine="567"/>
        <w:jc w:val="both"/>
        <w:rPr>
          <w:rFonts w:ascii="Times New Roman" w:hAnsi="Times New Roman" w:cs="Times New Roman"/>
          <w:sz w:val="26"/>
          <w:szCs w:val="26"/>
          <w:lang w:val="lv-LV"/>
        </w:rPr>
      </w:pPr>
      <w:r w:rsidRPr="003C39D4">
        <w:rPr>
          <w:rFonts w:ascii="Times New Roman" w:eastAsia="Times New Roman" w:hAnsi="Times New Roman" w:cs="Times New Roman"/>
          <w:sz w:val="26"/>
          <w:szCs w:val="26"/>
          <w:lang w:val="lv-LV"/>
        </w:rPr>
        <w:t>At</w:t>
      </w:r>
      <w:r w:rsidR="004E3A36" w:rsidRPr="003C39D4">
        <w:rPr>
          <w:rFonts w:ascii="Times New Roman" w:eastAsia="Times New Roman" w:hAnsi="Times New Roman" w:cs="Times New Roman"/>
          <w:sz w:val="26"/>
          <w:szCs w:val="26"/>
          <w:lang w:val="lv-LV"/>
        </w:rPr>
        <w:t>bilstoša kultūras infrastruktūra un tās sekmīga funkcionēšana</w:t>
      </w:r>
      <w:r w:rsidRPr="003C39D4">
        <w:rPr>
          <w:rFonts w:ascii="Times New Roman" w:eastAsia="Times New Roman" w:hAnsi="Times New Roman" w:cs="Times New Roman"/>
          <w:sz w:val="26"/>
          <w:szCs w:val="26"/>
          <w:lang w:val="lv-LV"/>
        </w:rPr>
        <w:t xml:space="preserve"> nodrošina iespēju piedāvāt profesionālās māksla</w:t>
      </w:r>
      <w:r w:rsidR="00A45427" w:rsidRPr="003C39D4">
        <w:rPr>
          <w:rFonts w:ascii="Times New Roman" w:eastAsia="Times New Roman" w:hAnsi="Times New Roman" w:cs="Times New Roman"/>
          <w:sz w:val="26"/>
          <w:szCs w:val="26"/>
          <w:lang w:val="lv-LV"/>
        </w:rPr>
        <w:t>s pasākumus reģionos un attīstīt</w:t>
      </w:r>
      <w:r w:rsidRPr="003C39D4">
        <w:rPr>
          <w:rFonts w:ascii="Times New Roman" w:eastAsia="Times New Roman" w:hAnsi="Times New Roman" w:cs="Times New Roman"/>
          <w:sz w:val="26"/>
          <w:szCs w:val="26"/>
          <w:lang w:val="lv-LV"/>
        </w:rPr>
        <w:t xml:space="preserve"> pakalpojumus, kas piesaista iedzīvotājus un tūristus. </w:t>
      </w:r>
      <w:r w:rsidR="004A3FF7" w:rsidRPr="003C39D4">
        <w:rPr>
          <w:rFonts w:ascii="Times New Roman" w:eastAsia="Times New Roman" w:hAnsi="Times New Roman" w:cs="Times New Roman"/>
          <w:sz w:val="26"/>
          <w:szCs w:val="26"/>
          <w:lang w:val="lv-LV"/>
        </w:rPr>
        <w:t>Līdzšinējās investīcijas kultūras infrastruktūrā pierāda</w:t>
      </w:r>
      <w:r w:rsidR="004E3A36" w:rsidRPr="003C39D4">
        <w:rPr>
          <w:rFonts w:ascii="Times New Roman" w:eastAsia="Times New Roman" w:hAnsi="Times New Roman" w:cs="Times New Roman"/>
          <w:sz w:val="26"/>
          <w:szCs w:val="26"/>
          <w:lang w:val="lv-LV"/>
        </w:rPr>
        <w:t>, ka jāturpina investēt nozīmīga</w:t>
      </w:r>
      <w:r w:rsidR="004A3FF7" w:rsidRPr="003C39D4">
        <w:rPr>
          <w:rFonts w:ascii="Times New Roman" w:eastAsia="Times New Roman" w:hAnsi="Times New Roman" w:cs="Times New Roman"/>
          <w:sz w:val="26"/>
          <w:szCs w:val="26"/>
          <w:lang w:val="lv-LV"/>
        </w:rPr>
        <w:t xml:space="preserve">s starptautiska, nacionāla un reģionālas nozīmes kultūras infrastruktūras sakārtošanā, veidojot tādus valsts un pašvaldību </w:t>
      </w:r>
      <w:r w:rsidR="00A41226" w:rsidRPr="003C39D4">
        <w:rPr>
          <w:rFonts w:ascii="Times New Roman" w:eastAsia="Times New Roman" w:hAnsi="Times New Roman" w:cs="Times New Roman"/>
          <w:sz w:val="26"/>
          <w:szCs w:val="26"/>
          <w:lang w:val="lv-LV"/>
        </w:rPr>
        <w:t>objektus</w:t>
      </w:r>
      <w:r w:rsidR="004A3FF7" w:rsidRPr="003C39D4">
        <w:rPr>
          <w:rFonts w:ascii="Times New Roman" w:eastAsia="Times New Roman" w:hAnsi="Times New Roman" w:cs="Times New Roman"/>
          <w:sz w:val="26"/>
          <w:szCs w:val="26"/>
          <w:lang w:val="lv-LV"/>
        </w:rPr>
        <w:t>, kas veidos pamatu radošā potenciāla koncentrēšanai un attīstībai reģionos</w:t>
      </w:r>
      <w:r w:rsidR="004A3FF7" w:rsidRPr="003C39D4">
        <w:rPr>
          <w:rFonts w:ascii="Times New Roman" w:hAnsi="Times New Roman" w:cs="Times New Roman"/>
          <w:sz w:val="26"/>
          <w:szCs w:val="26"/>
          <w:lang w:val="lv-LV"/>
        </w:rPr>
        <w:t>.</w:t>
      </w:r>
      <w:r w:rsidR="004A3FF7" w:rsidRPr="003C39D4">
        <w:rPr>
          <w:rStyle w:val="Vresatsauce"/>
          <w:rFonts w:ascii="Times New Roman" w:eastAsia="Book Antiqua" w:hAnsi="Times New Roman" w:cs="Times New Roman"/>
          <w:sz w:val="26"/>
          <w:szCs w:val="26"/>
          <w:lang w:val="lv-LV"/>
        </w:rPr>
        <w:footnoteReference w:id="40"/>
      </w:r>
      <w:r w:rsidR="004A3FF7" w:rsidRPr="003C39D4">
        <w:rPr>
          <w:rFonts w:ascii="Times New Roman" w:hAnsi="Times New Roman" w:cs="Times New Roman"/>
          <w:sz w:val="26"/>
          <w:szCs w:val="26"/>
          <w:lang w:val="lv-LV"/>
        </w:rPr>
        <w:t xml:space="preserve"> </w:t>
      </w:r>
    </w:p>
    <w:p w:rsidR="00646010" w:rsidRPr="003C39D4" w:rsidRDefault="00516893" w:rsidP="00791501">
      <w:pPr>
        <w:pStyle w:val="BodyText1"/>
        <w:shd w:val="clear" w:color="auto" w:fill="auto"/>
        <w:spacing w:after="60" w:line="276" w:lineRule="auto"/>
        <w:ind w:left="20" w:right="20" w:firstLine="520"/>
        <w:jc w:val="both"/>
        <w:rPr>
          <w:rFonts w:cs="Times New Roman"/>
          <w:sz w:val="26"/>
          <w:szCs w:val="26"/>
          <w:lang w:val="lv-LV"/>
        </w:rPr>
      </w:pPr>
      <w:r w:rsidRPr="003C39D4">
        <w:rPr>
          <w:rFonts w:cs="Times New Roman"/>
          <w:sz w:val="26"/>
          <w:szCs w:val="26"/>
          <w:lang w:val="lv-LV"/>
        </w:rPr>
        <w:t>Viens no faktoriem, kas ietekmē kultūras patēriņu, ir kultūras pakalpojumu pieejamība un daudzveidība. Līdz ar to ir nepieciešams veidot un radīt jaunus kultūras produktus un pakalpojumus, lai piesaistītu jaunas mērķauditorijas.</w:t>
      </w:r>
    </w:p>
    <w:p w:rsidR="000414DA" w:rsidRPr="003C39D4" w:rsidRDefault="000414DA" w:rsidP="00791501">
      <w:pPr>
        <w:tabs>
          <w:tab w:val="left" w:pos="6804"/>
        </w:tabs>
        <w:spacing w:after="0"/>
        <w:ind w:firstLine="539"/>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Lai veicinātu dabas vai kultūras nozares un starpnozaru attīstību,</w:t>
      </w:r>
      <w:r w:rsidR="006D7B1B" w:rsidRPr="003C39D4">
        <w:rPr>
          <w:rFonts w:ascii="Times New Roman" w:eastAsia="Times New Roman" w:hAnsi="Times New Roman" w:cs="Times New Roman"/>
          <w:sz w:val="26"/>
          <w:szCs w:val="26"/>
          <w:lang w:val="lv-LV"/>
        </w:rPr>
        <w:t xml:space="preserve"> kā arī sinerģiju starp dabas un kultūras vērtībām,</w:t>
      </w:r>
      <w:r w:rsidRPr="003C39D4">
        <w:rPr>
          <w:rFonts w:ascii="Times New Roman" w:eastAsia="Times New Roman" w:hAnsi="Times New Roman" w:cs="Times New Roman"/>
          <w:sz w:val="26"/>
          <w:szCs w:val="26"/>
          <w:lang w:val="lv-LV"/>
        </w:rPr>
        <w:t xml:space="preserve"> specifiskā atbalsta mērķa ietvaros paredzēts radīt jaunus produktus/pakalpojumus</w:t>
      </w:r>
      <w:r w:rsidR="006D7B1B" w:rsidRPr="003C39D4">
        <w:rPr>
          <w:rFonts w:ascii="Times New Roman" w:eastAsia="Times New Roman" w:hAnsi="Times New Roman" w:cs="Times New Roman"/>
          <w:sz w:val="26"/>
          <w:szCs w:val="26"/>
          <w:lang w:val="lv-LV"/>
        </w:rPr>
        <w:t>, kas</w:t>
      </w:r>
      <w:r w:rsidRPr="003C39D4">
        <w:rPr>
          <w:rFonts w:ascii="Times New Roman" w:eastAsia="Times New Roman" w:hAnsi="Times New Roman" w:cs="Times New Roman"/>
          <w:sz w:val="26"/>
          <w:szCs w:val="26"/>
          <w:lang w:val="lv-LV"/>
        </w:rPr>
        <w:t xml:space="preserve"> saistīti/vienoti ar</w:t>
      </w:r>
      <w:r w:rsidR="006D7B1B" w:rsidRPr="003C39D4">
        <w:rPr>
          <w:rFonts w:ascii="Times New Roman" w:eastAsia="Times New Roman" w:hAnsi="Times New Roman" w:cs="Times New Roman"/>
          <w:sz w:val="26"/>
          <w:szCs w:val="26"/>
          <w:lang w:val="lv-LV"/>
        </w:rPr>
        <w:t xml:space="preserve"> projekta ietvaros atjaunojamo</w:t>
      </w:r>
      <w:r w:rsidRPr="003C39D4">
        <w:rPr>
          <w:rFonts w:ascii="Times New Roman" w:eastAsia="Times New Roman" w:hAnsi="Times New Roman" w:cs="Times New Roman"/>
          <w:sz w:val="26"/>
          <w:szCs w:val="26"/>
          <w:lang w:val="lv-LV"/>
        </w:rPr>
        <w:t xml:space="preserve"> kultū</w:t>
      </w:r>
      <w:r w:rsidR="006D7B1B" w:rsidRPr="003C39D4">
        <w:rPr>
          <w:rFonts w:ascii="Times New Roman" w:eastAsia="Times New Roman" w:hAnsi="Times New Roman" w:cs="Times New Roman"/>
          <w:sz w:val="26"/>
          <w:szCs w:val="26"/>
          <w:lang w:val="lv-LV"/>
        </w:rPr>
        <w:t>ras un dabas mantojuma objektu identitāti un teritorijai raksturīgo nemateriālo kultūras mantojumu</w:t>
      </w:r>
      <w:r w:rsidRPr="003C39D4">
        <w:rPr>
          <w:rFonts w:ascii="Times New Roman" w:eastAsia="Times New Roman" w:hAnsi="Times New Roman" w:cs="Times New Roman"/>
          <w:sz w:val="26"/>
          <w:szCs w:val="26"/>
          <w:lang w:val="lv-LV"/>
        </w:rPr>
        <w:t>. Lai nodrošinātu pēc iespējas labāku teritorijas sociālekonomiskā potenciāla attīstību, jaunradītajiem pakalpojumiem jāpiemīt vismaz vienai no šādām pamatvērtībām: kvalitāte, ilgtspējība, inovācija, eksportspēja, augsta pievienotā vērtība, tūristu iesaiste, kā arī pieredzes gūšana (individualizācija), sadarbība konkurētspējas veicināšanai. Ņemot vērā to, ka Latvijas kultūras kanons ir izveidots kā izcilāko un ievērojamāko mākslas darbu un kultūras vērtību kopums, kas atspoguļo nācijas visu laiku nozīmīgākos sasniegumus kultūrā,</w:t>
      </w:r>
      <w:r w:rsidR="006D7B1B" w:rsidRPr="003C39D4">
        <w:rPr>
          <w:rFonts w:ascii="Times New Roman" w:eastAsia="Times New Roman" w:hAnsi="Times New Roman" w:cs="Times New Roman"/>
          <w:sz w:val="26"/>
          <w:szCs w:val="26"/>
          <w:lang w:val="lv-LV"/>
        </w:rPr>
        <w:t xml:space="preserve"> savukārt, par Latvijas simtgades pasākumiem tiek izvēlēti tādi, kas veicinās Latvijas atpazīstamību citās pasaules </w:t>
      </w:r>
      <w:r w:rsidR="006D7B1B" w:rsidRPr="003C39D4">
        <w:rPr>
          <w:rFonts w:ascii="Times New Roman" w:eastAsia="Times New Roman" w:hAnsi="Times New Roman" w:cs="Times New Roman"/>
          <w:sz w:val="26"/>
          <w:szCs w:val="26"/>
          <w:lang w:val="lv-LV"/>
        </w:rPr>
        <w:lastRenderedPageBreak/>
        <w:t xml:space="preserve">valstīs, cita starpā par </w:t>
      </w:r>
      <w:r w:rsidRPr="003C39D4">
        <w:rPr>
          <w:rFonts w:ascii="Times New Roman" w:eastAsia="Times New Roman" w:hAnsi="Times New Roman" w:cs="Times New Roman"/>
          <w:sz w:val="26"/>
          <w:szCs w:val="26"/>
          <w:lang w:val="lv-LV"/>
        </w:rPr>
        <w:t xml:space="preserve">produkta/pakalpojuma kvalitātes </w:t>
      </w:r>
      <w:r w:rsidR="00E67A08" w:rsidRPr="003C39D4">
        <w:rPr>
          <w:rFonts w:ascii="Times New Roman" w:eastAsia="Times New Roman" w:hAnsi="Times New Roman" w:cs="Times New Roman"/>
          <w:sz w:val="26"/>
          <w:szCs w:val="26"/>
          <w:lang w:val="lv-LV"/>
        </w:rPr>
        <w:t>rādītājiem tiks uzskatīta</w:t>
      </w:r>
      <w:r w:rsidR="006C3ADD" w:rsidRPr="003C39D4">
        <w:rPr>
          <w:rFonts w:ascii="Times New Roman" w:eastAsia="Times New Roman" w:hAnsi="Times New Roman" w:cs="Times New Roman"/>
          <w:sz w:val="26"/>
          <w:szCs w:val="26"/>
          <w:lang w:val="lv-LV"/>
        </w:rPr>
        <w:t xml:space="preserve"> Latvijas kultūras kanona vērtību iedzīvināšana vai popularizēšana</w:t>
      </w:r>
      <w:r w:rsidR="006D7B1B" w:rsidRPr="003C39D4">
        <w:rPr>
          <w:rFonts w:ascii="Times New Roman" w:eastAsia="Times New Roman" w:hAnsi="Times New Roman" w:cs="Times New Roman"/>
          <w:sz w:val="26"/>
          <w:szCs w:val="26"/>
          <w:lang w:val="lv-LV"/>
        </w:rPr>
        <w:t xml:space="preserve"> </w:t>
      </w:r>
      <w:r w:rsidRPr="003C39D4">
        <w:rPr>
          <w:rFonts w:ascii="Times New Roman" w:eastAsia="Times New Roman" w:hAnsi="Times New Roman" w:cs="Times New Roman"/>
          <w:sz w:val="26"/>
          <w:szCs w:val="26"/>
          <w:lang w:val="lv-LV"/>
        </w:rPr>
        <w:t xml:space="preserve">un </w:t>
      </w:r>
      <w:r w:rsidR="006C3ADD" w:rsidRPr="003C39D4">
        <w:rPr>
          <w:rFonts w:ascii="Times New Roman" w:eastAsia="Times New Roman" w:hAnsi="Times New Roman" w:cs="Times New Roman"/>
          <w:sz w:val="26"/>
          <w:szCs w:val="26"/>
          <w:lang w:val="lv-LV"/>
        </w:rPr>
        <w:t xml:space="preserve">iekļaušanās </w:t>
      </w:r>
      <w:r w:rsidR="006D7B1B" w:rsidRPr="003C39D4">
        <w:rPr>
          <w:rFonts w:ascii="Times New Roman" w:eastAsia="Times New Roman" w:hAnsi="Times New Roman" w:cs="Times New Roman"/>
          <w:sz w:val="26"/>
          <w:szCs w:val="26"/>
          <w:lang w:val="lv-LV"/>
        </w:rPr>
        <w:t>Latvijas s</w:t>
      </w:r>
      <w:r w:rsidRPr="003C39D4">
        <w:rPr>
          <w:rFonts w:ascii="Times New Roman" w:eastAsia="Times New Roman" w:hAnsi="Times New Roman" w:cs="Times New Roman"/>
          <w:sz w:val="26"/>
          <w:szCs w:val="26"/>
          <w:lang w:val="lv-LV"/>
        </w:rPr>
        <w:t xml:space="preserve">imtgades </w:t>
      </w:r>
      <w:r w:rsidR="006C3ADD" w:rsidRPr="003C39D4">
        <w:rPr>
          <w:rFonts w:ascii="Times New Roman" w:eastAsia="Times New Roman" w:hAnsi="Times New Roman" w:cs="Times New Roman"/>
          <w:sz w:val="26"/>
          <w:szCs w:val="26"/>
          <w:lang w:val="lv-LV"/>
        </w:rPr>
        <w:t>pasākumu programmā</w:t>
      </w:r>
      <w:r w:rsidR="006D7B1B" w:rsidRPr="003C39D4">
        <w:rPr>
          <w:rFonts w:ascii="Times New Roman" w:eastAsia="Times New Roman" w:hAnsi="Times New Roman" w:cs="Times New Roman"/>
          <w:sz w:val="26"/>
          <w:szCs w:val="26"/>
          <w:lang w:val="lv-LV"/>
        </w:rPr>
        <w:t>.</w:t>
      </w:r>
    </w:p>
    <w:p w:rsidR="004A3FF7" w:rsidRPr="003C39D4" w:rsidRDefault="004A3FF7" w:rsidP="00791501">
      <w:pPr>
        <w:pStyle w:val="BodyText1"/>
        <w:shd w:val="clear" w:color="auto" w:fill="auto"/>
        <w:spacing w:after="95" w:line="276" w:lineRule="auto"/>
        <w:ind w:left="20" w:right="20" w:firstLine="520"/>
        <w:jc w:val="both"/>
        <w:rPr>
          <w:rFonts w:cs="Times New Roman"/>
          <w:sz w:val="26"/>
          <w:szCs w:val="26"/>
          <w:lang w:val="lv-LV"/>
        </w:rPr>
      </w:pPr>
      <w:r w:rsidRPr="003C39D4">
        <w:rPr>
          <w:rFonts w:cs="Times New Roman"/>
          <w:sz w:val="26"/>
          <w:szCs w:val="26"/>
          <w:lang w:val="lv-LV"/>
        </w:rPr>
        <w:t>Eiropas Komisija uzsver, ka kult</w:t>
      </w:r>
      <w:r w:rsidRPr="003C39D4">
        <w:rPr>
          <w:rStyle w:val="Bodytext105pt"/>
          <w:rFonts w:cs="Times New Roman"/>
          <w:sz w:val="26"/>
          <w:szCs w:val="26"/>
          <w:lang w:val="lv-LV"/>
        </w:rPr>
        <w:t>ū</w:t>
      </w:r>
      <w:r w:rsidRPr="003C39D4">
        <w:rPr>
          <w:rFonts w:cs="Times New Roman"/>
          <w:sz w:val="26"/>
          <w:szCs w:val="26"/>
          <w:lang w:val="lv-LV"/>
        </w:rPr>
        <w:t>ras mantojumu ietekm</w:t>
      </w:r>
      <w:r w:rsidRPr="003C39D4">
        <w:rPr>
          <w:rStyle w:val="Bodytext105pt"/>
          <w:rFonts w:cs="Times New Roman"/>
          <w:sz w:val="26"/>
          <w:szCs w:val="26"/>
          <w:lang w:val="lv-LV"/>
        </w:rPr>
        <w:t>ē</w:t>
      </w:r>
      <w:r w:rsidRPr="003C39D4">
        <w:rPr>
          <w:rFonts w:cs="Times New Roman"/>
          <w:sz w:val="26"/>
          <w:szCs w:val="26"/>
          <w:lang w:val="lv-LV"/>
        </w:rPr>
        <w:t xml:space="preserve"> daudzi valsts politikas virzieni, un ar</w:t>
      </w:r>
      <w:r w:rsidRPr="003C39D4">
        <w:rPr>
          <w:rStyle w:val="Bodytext105pt"/>
          <w:rFonts w:cs="Times New Roman"/>
          <w:sz w:val="26"/>
          <w:szCs w:val="26"/>
          <w:lang w:val="lv-LV"/>
        </w:rPr>
        <w:t>ī</w:t>
      </w:r>
      <w:r w:rsidRPr="003C39D4">
        <w:rPr>
          <w:rFonts w:cs="Times New Roman"/>
          <w:sz w:val="26"/>
          <w:szCs w:val="26"/>
          <w:lang w:val="lv-LV"/>
        </w:rPr>
        <w:t xml:space="preserve"> mantojums daž</w:t>
      </w:r>
      <w:r w:rsidRPr="003C39D4">
        <w:rPr>
          <w:rStyle w:val="Bodytext105pt"/>
          <w:rFonts w:cs="Times New Roman"/>
          <w:sz w:val="26"/>
          <w:szCs w:val="26"/>
          <w:lang w:val="lv-LV"/>
        </w:rPr>
        <w:t>ā</w:t>
      </w:r>
      <w:r w:rsidRPr="003C39D4">
        <w:rPr>
          <w:rFonts w:cs="Times New Roman"/>
          <w:sz w:val="26"/>
          <w:szCs w:val="26"/>
          <w:lang w:val="lv-LV"/>
        </w:rPr>
        <w:t>dos veidos ietekm</w:t>
      </w:r>
      <w:r w:rsidRPr="003C39D4">
        <w:rPr>
          <w:rStyle w:val="Bodytext105pt"/>
          <w:rFonts w:cs="Times New Roman"/>
          <w:sz w:val="26"/>
          <w:szCs w:val="26"/>
          <w:lang w:val="lv-LV"/>
        </w:rPr>
        <w:t>ē</w:t>
      </w:r>
      <w:r w:rsidRPr="003C39D4">
        <w:rPr>
          <w:rFonts w:cs="Times New Roman"/>
          <w:sz w:val="26"/>
          <w:szCs w:val="26"/>
          <w:lang w:val="lv-LV"/>
        </w:rPr>
        <w:t xml:space="preserve"> citas politikas jomas. T</w:t>
      </w:r>
      <w:r w:rsidR="00B9069B" w:rsidRPr="003C39D4">
        <w:rPr>
          <w:rStyle w:val="Bodytext105pt"/>
          <w:rFonts w:cs="Times New Roman"/>
          <w:sz w:val="26"/>
          <w:szCs w:val="26"/>
          <w:lang w:val="lv-LV"/>
        </w:rPr>
        <w:t>ā</w:t>
      </w:r>
      <w:r w:rsidRPr="003C39D4">
        <w:rPr>
          <w:rFonts w:cs="Times New Roman"/>
          <w:sz w:val="26"/>
          <w:szCs w:val="26"/>
          <w:lang w:val="lv-LV"/>
        </w:rPr>
        <w:t>d</w:t>
      </w:r>
      <w:r w:rsidRPr="003C39D4">
        <w:rPr>
          <w:rStyle w:val="Bodytext105pt"/>
          <w:rFonts w:cs="Times New Roman"/>
          <w:sz w:val="26"/>
          <w:szCs w:val="26"/>
          <w:lang w:val="lv-LV"/>
        </w:rPr>
        <w:t>ēļ</w:t>
      </w:r>
      <w:r w:rsidRPr="003C39D4">
        <w:rPr>
          <w:rFonts w:cs="Times New Roman"/>
          <w:sz w:val="26"/>
          <w:szCs w:val="26"/>
          <w:lang w:val="lv-LV"/>
        </w:rPr>
        <w:t xml:space="preserve"> ir nepieciešama vair</w:t>
      </w:r>
      <w:r w:rsidRPr="003C39D4">
        <w:rPr>
          <w:rStyle w:val="Bodytext105pt"/>
          <w:rFonts w:cs="Times New Roman"/>
          <w:sz w:val="26"/>
          <w:szCs w:val="26"/>
          <w:lang w:val="lv-LV"/>
        </w:rPr>
        <w:t>ā</w:t>
      </w:r>
      <w:r w:rsidRPr="003C39D4">
        <w:rPr>
          <w:rFonts w:cs="Times New Roman"/>
          <w:sz w:val="26"/>
          <w:szCs w:val="26"/>
          <w:lang w:val="lv-LV"/>
        </w:rPr>
        <w:t>k integr</w:t>
      </w:r>
      <w:r w:rsidRPr="003C39D4">
        <w:rPr>
          <w:rStyle w:val="Bodytext105pt"/>
          <w:rFonts w:cs="Times New Roman"/>
          <w:sz w:val="26"/>
          <w:szCs w:val="26"/>
          <w:lang w:val="lv-LV"/>
        </w:rPr>
        <w:t>ē</w:t>
      </w:r>
      <w:r w:rsidRPr="003C39D4">
        <w:rPr>
          <w:rFonts w:cs="Times New Roman"/>
          <w:sz w:val="26"/>
          <w:szCs w:val="26"/>
          <w:lang w:val="lv-LV"/>
        </w:rPr>
        <w:t>ta pieeja mantojuma saglab</w:t>
      </w:r>
      <w:r w:rsidR="00B9069B" w:rsidRPr="003C39D4">
        <w:rPr>
          <w:rStyle w:val="Bodytext105pt"/>
          <w:rFonts w:cs="Times New Roman"/>
          <w:sz w:val="26"/>
          <w:szCs w:val="26"/>
          <w:lang w:val="lv-LV"/>
        </w:rPr>
        <w:t>ā</w:t>
      </w:r>
      <w:r w:rsidRPr="003C39D4">
        <w:rPr>
          <w:rFonts w:cs="Times New Roman"/>
          <w:sz w:val="26"/>
          <w:szCs w:val="26"/>
          <w:lang w:val="lv-LV"/>
        </w:rPr>
        <w:t>šanai, veicin</w:t>
      </w:r>
      <w:r w:rsidR="00B9069B" w:rsidRPr="003C39D4">
        <w:rPr>
          <w:rStyle w:val="Bodytext105pt"/>
          <w:rFonts w:cs="Times New Roman"/>
          <w:sz w:val="26"/>
          <w:szCs w:val="26"/>
          <w:lang w:val="lv-LV"/>
        </w:rPr>
        <w:t>ā</w:t>
      </w:r>
      <w:r w:rsidRPr="003C39D4">
        <w:rPr>
          <w:rFonts w:cs="Times New Roman"/>
          <w:sz w:val="26"/>
          <w:szCs w:val="26"/>
          <w:lang w:val="lv-LV"/>
        </w:rPr>
        <w:t>šanai un nov</w:t>
      </w:r>
      <w:r w:rsidRPr="003C39D4">
        <w:rPr>
          <w:rStyle w:val="Bodytext105pt"/>
          <w:rFonts w:cs="Times New Roman"/>
          <w:sz w:val="26"/>
          <w:szCs w:val="26"/>
          <w:lang w:val="lv-LV"/>
        </w:rPr>
        <w:t>ē</w:t>
      </w:r>
      <w:r w:rsidRPr="003C39D4">
        <w:rPr>
          <w:rFonts w:cs="Times New Roman"/>
          <w:sz w:val="26"/>
          <w:szCs w:val="26"/>
          <w:lang w:val="lv-LV"/>
        </w:rPr>
        <w:t>rt</w:t>
      </w:r>
      <w:r w:rsidRPr="003C39D4">
        <w:rPr>
          <w:rStyle w:val="Bodytext105pt"/>
          <w:rFonts w:cs="Times New Roman"/>
          <w:sz w:val="26"/>
          <w:szCs w:val="26"/>
          <w:lang w:val="lv-LV"/>
        </w:rPr>
        <w:t>ē</w:t>
      </w:r>
      <w:r w:rsidRPr="003C39D4">
        <w:rPr>
          <w:rFonts w:cs="Times New Roman"/>
          <w:sz w:val="26"/>
          <w:szCs w:val="26"/>
          <w:lang w:val="lv-LV"/>
        </w:rPr>
        <w:t>šanai, lai var</w:t>
      </w:r>
      <w:r w:rsidRPr="003C39D4">
        <w:rPr>
          <w:rStyle w:val="Bodytext105pt"/>
          <w:rFonts w:cs="Times New Roman"/>
          <w:sz w:val="26"/>
          <w:szCs w:val="26"/>
          <w:lang w:val="lv-LV"/>
        </w:rPr>
        <w:t>ē</w:t>
      </w:r>
      <w:r w:rsidRPr="003C39D4">
        <w:rPr>
          <w:rFonts w:cs="Times New Roman"/>
          <w:sz w:val="26"/>
          <w:szCs w:val="26"/>
          <w:lang w:val="lv-LV"/>
        </w:rPr>
        <w:t>tu</w:t>
      </w:r>
      <w:r w:rsidRPr="003C39D4">
        <w:rPr>
          <w:rStyle w:val="Bodytext105pt"/>
          <w:rFonts w:cs="Times New Roman"/>
          <w:sz w:val="26"/>
          <w:szCs w:val="26"/>
          <w:lang w:val="lv-LV"/>
        </w:rPr>
        <w:t xml:space="preserve"> ņ</w:t>
      </w:r>
      <w:r w:rsidRPr="003C39D4">
        <w:rPr>
          <w:rFonts w:cs="Times New Roman"/>
          <w:sz w:val="26"/>
          <w:szCs w:val="26"/>
          <w:lang w:val="lv-LV"/>
        </w:rPr>
        <w:t>emt v</w:t>
      </w:r>
      <w:r w:rsidRPr="003C39D4">
        <w:rPr>
          <w:rStyle w:val="Bodytext105pt"/>
          <w:rFonts w:cs="Times New Roman"/>
          <w:sz w:val="26"/>
          <w:szCs w:val="26"/>
          <w:lang w:val="lv-LV"/>
        </w:rPr>
        <w:t>ē</w:t>
      </w:r>
      <w:r w:rsidRPr="003C39D4">
        <w:rPr>
          <w:rFonts w:cs="Times New Roman"/>
          <w:sz w:val="26"/>
          <w:szCs w:val="26"/>
          <w:lang w:val="lv-LV"/>
        </w:rPr>
        <w:t>r</w:t>
      </w:r>
      <w:r w:rsidRPr="003C39D4">
        <w:rPr>
          <w:rStyle w:val="Bodytext105pt"/>
          <w:rFonts w:cs="Times New Roman"/>
          <w:sz w:val="26"/>
          <w:szCs w:val="26"/>
          <w:lang w:val="lv-LV"/>
        </w:rPr>
        <w:t>a</w:t>
      </w:r>
      <w:r w:rsidRPr="003C39D4">
        <w:rPr>
          <w:rFonts w:cs="Times New Roman"/>
          <w:sz w:val="26"/>
          <w:szCs w:val="26"/>
          <w:lang w:val="lv-LV"/>
        </w:rPr>
        <w:t xml:space="preserve"> t</w:t>
      </w:r>
      <w:r w:rsidRPr="003C39D4">
        <w:rPr>
          <w:rStyle w:val="Bodytext105pt"/>
          <w:rFonts w:cs="Times New Roman"/>
          <w:sz w:val="26"/>
          <w:szCs w:val="26"/>
          <w:lang w:val="lv-LV"/>
        </w:rPr>
        <w:t>ā</w:t>
      </w:r>
      <w:r w:rsidRPr="003C39D4">
        <w:rPr>
          <w:rFonts w:cs="Times New Roman"/>
          <w:sz w:val="26"/>
          <w:szCs w:val="26"/>
          <w:lang w:val="lv-LV"/>
        </w:rPr>
        <w:t xml:space="preserve"> daudzveid</w:t>
      </w:r>
      <w:r w:rsidRPr="003C39D4">
        <w:rPr>
          <w:rStyle w:val="Bodytext105pt"/>
          <w:rFonts w:cs="Times New Roman"/>
          <w:sz w:val="26"/>
          <w:szCs w:val="26"/>
          <w:lang w:val="lv-LV"/>
        </w:rPr>
        <w:t>ī</w:t>
      </w:r>
      <w:r w:rsidRPr="003C39D4">
        <w:rPr>
          <w:rFonts w:cs="Times New Roman"/>
          <w:sz w:val="26"/>
          <w:szCs w:val="26"/>
          <w:lang w:val="lv-LV"/>
        </w:rPr>
        <w:t>go ieguld</w:t>
      </w:r>
      <w:r w:rsidRPr="003C39D4">
        <w:rPr>
          <w:rStyle w:val="Bodytext105pt"/>
          <w:rFonts w:cs="Times New Roman"/>
          <w:sz w:val="26"/>
          <w:szCs w:val="26"/>
          <w:lang w:val="lv-LV"/>
        </w:rPr>
        <w:t>ī</w:t>
      </w:r>
      <w:r w:rsidRPr="003C39D4">
        <w:rPr>
          <w:rFonts w:cs="Times New Roman"/>
          <w:sz w:val="26"/>
          <w:szCs w:val="26"/>
          <w:lang w:val="lv-LV"/>
        </w:rPr>
        <w:t>jumu sabiedrisko un ekonomikas m</w:t>
      </w:r>
      <w:r w:rsidRPr="003C39D4">
        <w:rPr>
          <w:rStyle w:val="Bodytext105pt"/>
          <w:rFonts w:cs="Times New Roman"/>
          <w:sz w:val="26"/>
          <w:szCs w:val="26"/>
          <w:lang w:val="lv-LV"/>
        </w:rPr>
        <w:t>ē</w:t>
      </w:r>
      <w:r w:rsidRPr="003C39D4">
        <w:rPr>
          <w:rFonts w:cs="Times New Roman"/>
          <w:sz w:val="26"/>
          <w:szCs w:val="26"/>
          <w:lang w:val="lv-LV"/>
        </w:rPr>
        <w:t>r</w:t>
      </w:r>
      <w:r w:rsidRPr="003C39D4">
        <w:rPr>
          <w:rStyle w:val="Bodytext105pt"/>
          <w:rFonts w:cs="Times New Roman"/>
          <w:sz w:val="26"/>
          <w:szCs w:val="26"/>
          <w:lang w:val="lv-LV"/>
        </w:rPr>
        <w:t>ķ</w:t>
      </w:r>
      <w:r w:rsidRPr="003C39D4">
        <w:rPr>
          <w:rFonts w:cs="Times New Roman"/>
          <w:sz w:val="26"/>
          <w:szCs w:val="26"/>
          <w:lang w:val="lv-LV"/>
        </w:rPr>
        <w:t>u sasniegšan</w:t>
      </w:r>
      <w:r w:rsidRPr="003C39D4">
        <w:rPr>
          <w:rStyle w:val="Bodytext105pt"/>
          <w:rFonts w:cs="Times New Roman"/>
          <w:sz w:val="26"/>
          <w:szCs w:val="26"/>
          <w:lang w:val="lv-LV"/>
        </w:rPr>
        <w:t>a,</w:t>
      </w:r>
      <w:r w:rsidRPr="003C39D4">
        <w:rPr>
          <w:rFonts w:cs="Times New Roman"/>
          <w:sz w:val="26"/>
          <w:szCs w:val="26"/>
          <w:lang w:val="lv-LV"/>
        </w:rPr>
        <w:t xml:space="preserve"> k</w:t>
      </w:r>
      <w:r w:rsidRPr="003C39D4">
        <w:rPr>
          <w:rStyle w:val="Bodytext105pt"/>
          <w:rFonts w:cs="Times New Roman"/>
          <w:sz w:val="26"/>
          <w:szCs w:val="26"/>
          <w:lang w:val="lv-LV"/>
        </w:rPr>
        <w:t>a</w:t>
      </w:r>
      <w:r w:rsidRPr="003C39D4">
        <w:rPr>
          <w:rFonts w:cs="Times New Roman"/>
          <w:sz w:val="26"/>
          <w:szCs w:val="26"/>
          <w:lang w:val="lv-LV"/>
        </w:rPr>
        <w:t xml:space="preserve"> ar</w:t>
      </w:r>
      <w:r w:rsidRPr="003C39D4">
        <w:rPr>
          <w:rStyle w:val="Bodytext105pt"/>
          <w:rFonts w:cs="Times New Roman"/>
          <w:sz w:val="26"/>
          <w:szCs w:val="26"/>
          <w:lang w:val="lv-LV"/>
        </w:rPr>
        <w:t>ī</w:t>
      </w:r>
      <w:r w:rsidRPr="003C39D4">
        <w:rPr>
          <w:rFonts w:cs="Times New Roman"/>
          <w:sz w:val="26"/>
          <w:szCs w:val="26"/>
          <w:lang w:val="lv-LV"/>
        </w:rPr>
        <w:t xml:space="preserve"> ietekmi uz citiem valsts politikas virzieniem.</w:t>
      </w:r>
      <w:r w:rsidRPr="003C39D4">
        <w:rPr>
          <w:rStyle w:val="Vresatsauce"/>
          <w:rFonts w:eastAsia="Book Antiqua" w:cs="Times New Roman"/>
          <w:sz w:val="26"/>
          <w:szCs w:val="26"/>
          <w:lang w:val="lv-LV"/>
        </w:rPr>
        <w:footnoteReference w:id="41"/>
      </w:r>
    </w:p>
    <w:p w:rsidR="004A3FF7" w:rsidRPr="003C39D4" w:rsidRDefault="004A3FF7" w:rsidP="00791501">
      <w:pPr>
        <w:pStyle w:val="BodyText1"/>
        <w:shd w:val="clear" w:color="auto" w:fill="auto"/>
        <w:spacing w:after="60" w:line="276" w:lineRule="auto"/>
        <w:ind w:left="20" w:right="20" w:firstLine="520"/>
        <w:jc w:val="both"/>
        <w:rPr>
          <w:rFonts w:cs="Times New Roman"/>
          <w:sz w:val="26"/>
          <w:szCs w:val="26"/>
          <w:lang w:val="lv-LV"/>
        </w:rPr>
      </w:pPr>
      <w:r w:rsidRPr="003C39D4">
        <w:rPr>
          <w:rFonts w:cs="Times New Roman"/>
          <w:sz w:val="26"/>
          <w:szCs w:val="26"/>
          <w:lang w:val="lv-LV"/>
        </w:rPr>
        <w:t>Mantojuma saglab</w:t>
      </w:r>
      <w:r w:rsidRPr="003C39D4">
        <w:rPr>
          <w:rStyle w:val="Bodytext105pt"/>
          <w:rFonts w:cs="Times New Roman"/>
          <w:sz w:val="26"/>
          <w:szCs w:val="26"/>
          <w:lang w:val="lv-LV"/>
        </w:rPr>
        <w:t>ā</w:t>
      </w:r>
      <w:r w:rsidRPr="003C39D4">
        <w:rPr>
          <w:rFonts w:cs="Times New Roman"/>
          <w:sz w:val="26"/>
          <w:szCs w:val="26"/>
          <w:lang w:val="lv-LV"/>
        </w:rPr>
        <w:t>šana arvien biež</w:t>
      </w:r>
      <w:r w:rsidRPr="003C39D4">
        <w:rPr>
          <w:rStyle w:val="Bodytext105pt"/>
          <w:rFonts w:cs="Times New Roman"/>
          <w:sz w:val="26"/>
          <w:szCs w:val="26"/>
          <w:lang w:val="lv-LV"/>
        </w:rPr>
        <w:t>ā</w:t>
      </w:r>
      <w:r w:rsidRPr="003C39D4">
        <w:rPr>
          <w:rFonts w:cs="Times New Roman"/>
          <w:sz w:val="26"/>
          <w:szCs w:val="26"/>
          <w:lang w:val="lv-LV"/>
        </w:rPr>
        <w:t>k tiek saist</w:t>
      </w:r>
      <w:r w:rsidRPr="003C39D4">
        <w:rPr>
          <w:rStyle w:val="Bodytext105pt"/>
          <w:rFonts w:cs="Times New Roman"/>
          <w:sz w:val="26"/>
          <w:szCs w:val="26"/>
          <w:lang w:val="lv-LV"/>
        </w:rPr>
        <w:t>ī</w:t>
      </w:r>
      <w:r w:rsidRPr="003C39D4">
        <w:rPr>
          <w:rFonts w:cs="Times New Roman"/>
          <w:sz w:val="26"/>
          <w:szCs w:val="26"/>
          <w:lang w:val="lv-LV"/>
        </w:rPr>
        <w:t>ta ar visas kult</w:t>
      </w:r>
      <w:r w:rsidRPr="003C39D4">
        <w:rPr>
          <w:rStyle w:val="Bodytext105pt"/>
          <w:rFonts w:cs="Times New Roman"/>
          <w:sz w:val="26"/>
          <w:szCs w:val="26"/>
          <w:lang w:val="lv-LV"/>
        </w:rPr>
        <w:t>ū</w:t>
      </w:r>
      <w:r w:rsidRPr="003C39D4">
        <w:rPr>
          <w:rFonts w:cs="Times New Roman"/>
          <w:sz w:val="26"/>
          <w:szCs w:val="26"/>
          <w:lang w:val="lv-LV"/>
        </w:rPr>
        <w:t>ras ainavas aizsarg</w:t>
      </w:r>
      <w:r w:rsidR="00650C2C" w:rsidRPr="003C39D4">
        <w:rPr>
          <w:rStyle w:val="Bodytext105pt"/>
          <w:rFonts w:cs="Times New Roman"/>
          <w:sz w:val="26"/>
          <w:szCs w:val="26"/>
          <w:lang w:val="lv-LV"/>
        </w:rPr>
        <w:t>ā</w:t>
      </w:r>
      <w:r w:rsidRPr="003C39D4">
        <w:rPr>
          <w:rFonts w:cs="Times New Roman"/>
          <w:sz w:val="26"/>
          <w:szCs w:val="26"/>
          <w:lang w:val="lv-LV"/>
        </w:rPr>
        <w:t>šanu un att</w:t>
      </w:r>
      <w:r w:rsidRPr="003C39D4">
        <w:rPr>
          <w:rStyle w:val="Bodytext105pt"/>
          <w:rFonts w:cs="Times New Roman"/>
          <w:sz w:val="26"/>
          <w:szCs w:val="26"/>
          <w:lang w:val="lv-LV"/>
        </w:rPr>
        <w:t>ī</w:t>
      </w:r>
      <w:r w:rsidRPr="003C39D4">
        <w:rPr>
          <w:rFonts w:cs="Times New Roman"/>
          <w:sz w:val="26"/>
          <w:szCs w:val="26"/>
          <w:lang w:val="lv-LV"/>
        </w:rPr>
        <w:t>st</w:t>
      </w:r>
      <w:r w:rsidRPr="003C39D4">
        <w:rPr>
          <w:rStyle w:val="Bodytext105pt"/>
          <w:rFonts w:cs="Times New Roman"/>
          <w:sz w:val="26"/>
          <w:szCs w:val="26"/>
          <w:lang w:val="lv-LV"/>
        </w:rPr>
        <w:t>ī</w:t>
      </w:r>
      <w:r w:rsidRPr="003C39D4">
        <w:rPr>
          <w:rFonts w:cs="Times New Roman"/>
          <w:sz w:val="26"/>
          <w:szCs w:val="26"/>
          <w:lang w:val="lv-LV"/>
        </w:rPr>
        <w:t>šanu, nevis tikai ar k</w:t>
      </w:r>
      <w:r w:rsidRPr="003C39D4">
        <w:rPr>
          <w:rStyle w:val="Bodytext105pt"/>
          <w:rFonts w:cs="Times New Roman"/>
          <w:sz w:val="26"/>
          <w:szCs w:val="26"/>
          <w:lang w:val="lv-LV"/>
        </w:rPr>
        <w:t>ā</w:t>
      </w:r>
      <w:r w:rsidRPr="003C39D4">
        <w:rPr>
          <w:rFonts w:cs="Times New Roman"/>
          <w:sz w:val="26"/>
          <w:szCs w:val="26"/>
          <w:lang w:val="lv-LV"/>
        </w:rPr>
        <w:t>du vienu izol</w:t>
      </w:r>
      <w:r w:rsidRPr="003C39D4">
        <w:rPr>
          <w:rStyle w:val="Bodytext105pt"/>
          <w:rFonts w:cs="Times New Roman"/>
          <w:sz w:val="26"/>
          <w:szCs w:val="26"/>
          <w:lang w:val="lv-LV"/>
        </w:rPr>
        <w:t>ē</w:t>
      </w:r>
      <w:r w:rsidRPr="003C39D4">
        <w:rPr>
          <w:rFonts w:cs="Times New Roman"/>
          <w:sz w:val="26"/>
          <w:szCs w:val="26"/>
          <w:lang w:val="lv-LV"/>
        </w:rPr>
        <w:t>tu objektu, un t</w:t>
      </w:r>
      <w:r w:rsidRPr="003C39D4">
        <w:rPr>
          <w:rStyle w:val="Bodytext105pt"/>
          <w:rFonts w:cs="Times New Roman"/>
          <w:sz w:val="26"/>
          <w:szCs w:val="26"/>
          <w:lang w:val="lv-LV"/>
        </w:rPr>
        <w:t>ā</w:t>
      </w:r>
      <w:r w:rsidRPr="003C39D4">
        <w:rPr>
          <w:rFonts w:cs="Times New Roman"/>
          <w:sz w:val="26"/>
          <w:szCs w:val="26"/>
          <w:lang w:val="lv-LV"/>
        </w:rPr>
        <w:t xml:space="preserve"> arvien vair</w:t>
      </w:r>
      <w:r w:rsidR="00650C2C" w:rsidRPr="003C39D4">
        <w:rPr>
          <w:rStyle w:val="Bodytext105pt"/>
          <w:rFonts w:cs="Times New Roman"/>
          <w:sz w:val="26"/>
          <w:szCs w:val="26"/>
          <w:lang w:val="lv-LV"/>
        </w:rPr>
        <w:t>ā</w:t>
      </w:r>
      <w:r w:rsidRPr="003C39D4">
        <w:rPr>
          <w:rFonts w:cs="Times New Roman"/>
          <w:sz w:val="26"/>
          <w:szCs w:val="26"/>
          <w:lang w:val="lv-LV"/>
        </w:rPr>
        <w:t>k orient</w:t>
      </w:r>
      <w:r w:rsidRPr="003C39D4">
        <w:rPr>
          <w:rStyle w:val="Bodytext105pt"/>
          <w:rFonts w:cs="Times New Roman"/>
          <w:sz w:val="26"/>
          <w:szCs w:val="26"/>
          <w:lang w:val="lv-LV"/>
        </w:rPr>
        <w:t>ē</w:t>
      </w:r>
      <w:r w:rsidRPr="003C39D4">
        <w:rPr>
          <w:rFonts w:cs="Times New Roman"/>
          <w:sz w:val="26"/>
          <w:szCs w:val="26"/>
          <w:lang w:val="lv-LV"/>
        </w:rPr>
        <w:t>jas uz iedzīvot</w:t>
      </w:r>
      <w:r w:rsidR="00650C2C" w:rsidRPr="003C39D4">
        <w:rPr>
          <w:rStyle w:val="Bodytext105pt"/>
          <w:rFonts w:cs="Times New Roman"/>
          <w:sz w:val="26"/>
          <w:szCs w:val="26"/>
          <w:lang w:val="lv-LV"/>
        </w:rPr>
        <w:t>ā</w:t>
      </w:r>
      <w:r w:rsidRPr="003C39D4">
        <w:rPr>
          <w:rFonts w:cs="Times New Roman"/>
          <w:sz w:val="26"/>
          <w:szCs w:val="26"/>
          <w:lang w:val="lv-LV"/>
        </w:rPr>
        <w:t>ju vajadz</w:t>
      </w:r>
      <w:r w:rsidRPr="003C39D4">
        <w:rPr>
          <w:rStyle w:val="Bodytext105pt"/>
          <w:rFonts w:cs="Times New Roman"/>
          <w:sz w:val="26"/>
          <w:szCs w:val="26"/>
          <w:lang w:val="lv-LV"/>
        </w:rPr>
        <w:t>ī</w:t>
      </w:r>
      <w:r w:rsidRPr="003C39D4">
        <w:rPr>
          <w:rFonts w:cs="Times New Roman"/>
          <w:sz w:val="26"/>
          <w:szCs w:val="26"/>
          <w:lang w:val="lv-LV"/>
        </w:rPr>
        <w:t>b</w:t>
      </w:r>
      <w:r w:rsidR="00650C2C" w:rsidRPr="003C39D4">
        <w:rPr>
          <w:rStyle w:val="Bodytext105pt"/>
          <w:rFonts w:cs="Times New Roman"/>
          <w:sz w:val="26"/>
          <w:szCs w:val="26"/>
          <w:lang w:val="lv-LV"/>
        </w:rPr>
        <w:t>ā</w:t>
      </w:r>
      <w:r w:rsidRPr="003C39D4">
        <w:rPr>
          <w:rFonts w:cs="Times New Roman"/>
          <w:sz w:val="26"/>
          <w:szCs w:val="26"/>
          <w:lang w:val="lv-LV"/>
        </w:rPr>
        <w:t>m. Vec</w:t>
      </w:r>
      <w:r w:rsidRPr="003C39D4">
        <w:rPr>
          <w:rStyle w:val="Bodytext105pt"/>
          <w:rFonts w:cs="Times New Roman"/>
          <w:sz w:val="26"/>
          <w:szCs w:val="26"/>
          <w:lang w:val="lv-LV"/>
        </w:rPr>
        <w:t>ā</w:t>
      </w:r>
      <w:r w:rsidRPr="003C39D4">
        <w:rPr>
          <w:rFonts w:cs="Times New Roman"/>
          <w:sz w:val="26"/>
          <w:szCs w:val="26"/>
          <w:lang w:val="lv-LV"/>
        </w:rPr>
        <w:t>s pieejas tiec</w:t>
      </w:r>
      <w:r w:rsidRPr="003C39D4">
        <w:rPr>
          <w:rStyle w:val="Bodytext105pt"/>
          <w:rFonts w:cs="Times New Roman"/>
          <w:sz w:val="26"/>
          <w:szCs w:val="26"/>
          <w:lang w:val="lv-LV"/>
        </w:rPr>
        <w:t>a</w:t>
      </w:r>
      <w:r w:rsidRPr="003C39D4">
        <w:rPr>
          <w:rFonts w:cs="Times New Roman"/>
          <w:sz w:val="26"/>
          <w:szCs w:val="26"/>
          <w:lang w:val="lv-LV"/>
        </w:rPr>
        <w:t>s aizsarg</w:t>
      </w:r>
      <w:r w:rsidRPr="003C39D4">
        <w:rPr>
          <w:rStyle w:val="Bodytext105pt"/>
          <w:rFonts w:cs="Times New Roman"/>
          <w:sz w:val="26"/>
          <w:szCs w:val="26"/>
          <w:lang w:val="lv-LV"/>
        </w:rPr>
        <w:t>ā</w:t>
      </w:r>
      <w:r w:rsidRPr="003C39D4">
        <w:rPr>
          <w:rFonts w:cs="Times New Roman"/>
          <w:sz w:val="26"/>
          <w:szCs w:val="26"/>
          <w:lang w:val="lv-LV"/>
        </w:rPr>
        <w:t>t mantojumu, izol</w:t>
      </w:r>
      <w:r w:rsidRPr="003C39D4">
        <w:rPr>
          <w:rStyle w:val="Bodytext105pt"/>
          <w:rFonts w:cs="Times New Roman"/>
          <w:sz w:val="26"/>
          <w:szCs w:val="26"/>
          <w:lang w:val="lv-LV"/>
        </w:rPr>
        <w:t>ē</w:t>
      </w:r>
      <w:r w:rsidRPr="003C39D4">
        <w:rPr>
          <w:rFonts w:cs="Times New Roman"/>
          <w:sz w:val="26"/>
          <w:szCs w:val="26"/>
          <w:lang w:val="lv-LV"/>
        </w:rPr>
        <w:t>jot to no ikdienas dzīves. Jaun</w:t>
      </w:r>
      <w:r w:rsidRPr="003C39D4">
        <w:rPr>
          <w:rStyle w:val="Bodytext105pt"/>
          <w:rFonts w:cs="Times New Roman"/>
          <w:sz w:val="26"/>
          <w:szCs w:val="26"/>
          <w:lang w:val="lv-LV"/>
        </w:rPr>
        <w:t>a</w:t>
      </w:r>
      <w:r w:rsidRPr="003C39D4">
        <w:rPr>
          <w:rFonts w:cs="Times New Roman"/>
          <w:sz w:val="26"/>
          <w:szCs w:val="26"/>
          <w:lang w:val="lv-LV"/>
        </w:rPr>
        <w:t>s pieejas cenšas to pilnīb</w:t>
      </w:r>
      <w:r w:rsidRPr="003C39D4">
        <w:rPr>
          <w:rStyle w:val="Bodytext105pt"/>
          <w:rFonts w:cs="Times New Roman"/>
          <w:sz w:val="26"/>
          <w:szCs w:val="26"/>
          <w:lang w:val="lv-LV"/>
        </w:rPr>
        <w:t>a</w:t>
      </w:r>
      <w:r w:rsidRPr="003C39D4">
        <w:rPr>
          <w:rFonts w:cs="Times New Roman"/>
          <w:sz w:val="26"/>
          <w:szCs w:val="26"/>
          <w:lang w:val="lv-LV"/>
        </w:rPr>
        <w:t xml:space="preserve"> iek</w:t>
      </w:r>
      <w:r w:rsidRPr="003C39D4">
        <w:rPr>
          <w:rStyle w:val="Bodytext105pt"/>
          <w:rFonts w:cs="Times New Roman"/>
          <w:sz w:val="26"/>
          <w:szCs w:val="26"/>
          <w:lang w:val="lv-LV"/>
        </w:rPr>
        <w:t>ļ</w:t>
      </w:r>
      <w:r w:rsidRPr="003C39D4">
        <w:rPr>
          <w:rFonts w:cs="Times New Roman"/>
          <w:sz w:val="26"/>
          <w:szCs w:val="26"/>
          <w:lang w:val="lv-LV"/>
        </w:rPr>
        <w:t>aut viet</w:t>
      </w:r>
      <w:r w:rsidRPr="003C39D4">
        <w:rPr>
          <w:rStyle w:val="Bodytext105pt"/>
          <w:rFonts w:cs="Times New Roman"/>
          <w:sz w:val="26"/>
          <w:szCs w:val="26"/>
          <w:lang w:val="lv-LV"/>
        </w:rPr>
        <w:t>ē</w:t>
      </w:r>
      <w:r w:rsidRPr="003C39D4">
        <w:rPr>
          <w:rFonts w:cs="Times New Roman"/>
          <w:sz w:val="26"/>
          <w:szCs w:val="26"/>
          <w:lang w:val="lv-LV"/>
        </w:rPr>
        <w:t>j</w:t>
      </w:r>
      <w:r w:rsidRPr="003C39D4">
        <w:rPr>
          <w:rStyle w:val="Bodytext105pt"/>
          <w:rFonts w:cs="Times New Roman"/>
          <w:sz w:val="26"/>
          <w:szCs w:val="26"/>
          <w:lang w:val="lv-LV"/>
        </w:rPr>
        <w:t>ā</w:t>
      </w:r>
      <w:r w:rsidRPr="003C39D4">
        <w:rPr>
          <w:rFonts w:cs="Times New Roman"/>
          <w:sz w:val="26"/>
          <w:szCs w:val="26"/>
          <w:lang w:val="lv-LV"/>
        </w:rPr>
        <w:t xml:space="preserve"> sabiedrīb</w:t>
      </w:r>
      <w:r w:rsidRPr="003C39D4">
        <w:rPr>
          <w:rStyle w:val="Bodytext105pt"/>
          <w:rFonts w:cs="Times New Roman"/>
          <w:sz w:val="26"/>
          <w:szCs w:val="26"/>
          <w:lang w:val="lv-LV"/>
        </w:rPr>
        <w:t>a.</w:t>
      </w:r>
      <w:r w:rsidRPr="003C39D4">
        <w:rPr>
          <w:rFonts w:cs="Times New Roman"/>
          <w:sz w:val="26"/>
          <w:szCs w:val="26"/>
          <w:lang w:val="lv-LV"/>
        </w:rPr>
        <w:t xml:space="preserve"> Objektiem tiek pieš</w:t>
      </w:r>
      <w:r w:rsidRPr="003C39D4">
        <w:rPr>
          <w:rStyle w:val="Bodytext105pt"/>
          <w:rFonts w:cs="Times New Roman"/>
          <w:sz w:val="26"/>
          <w:szCs w:val="26"/>
          <w:lang w:val="lv-LV"/>
        </w:rPr>
        <w:t>ķ</w:t>
      </w:r>
      <w:r w:rsidRPr="003C39D4">
        <w:rPr>
          <w:rFonts w:cs="Times New Roman"/>
          <w:sz w:val="26"/>
          <w:szCs w:val="26"/>
          <w:lang w:val="lv-LV"/>
        </w:rPr>
        <w:t>irta otra dzīvība un jauna nozīme, kas atbilst m</w:t>
      </w:r>
      <w:r w:rsidRPr="003C39D4">
        <w:rPr>
          <w:rStyle w:val="Bodytext105pt"/>
          <w:rFonts w:cs="Times New Roman"/>
          <w:sz w:val="26"/>
          <w:szCs w:val="26"/>
          <w:lang w:val="lv-LV"/>
        </w:rPr>
        <w:t>ū</w:t>
      </w:r>
      <w:r w:rsidRPr="003C39D4">
        <w:rPr>
          <w:rFonts w:cs="Times New Roman"/>
          <w:sz w:val="26"/>
          <w:szCs w:val="26"/>
          <w:lang w:val="lv-LV"/>
        </w:rPr>
        <w:t>sdienīg</w:t>
      </w:r>
      <w:r w:rsidRPr="003C39D4">
        <w:rPr>
          <w:rStyle w:val="Bodytext105pt"/>
          <w:rFonts w:cs="Times New Roman"/>
          <w:sz w:val="26"/>
          <w:szCs w:val="26"/>
          <w:lang w:val="lv-LV"/>
        </w:rPr>
        <w:t>ā</w:t>
      </w:r>
      <w:r w:rsidRPr="003C39D4">
        <w:rPr>
          <w:rFonts w:cs="Times New Roman"/>
          <w:sz w:val="26"/>
          <w:szCs w:val="26"/>
          <w:lang w:val="lv-LV"/>
        </w:rPr>
        <w:t>m vajadzīb</w:t>
      </w:r>
      <w:r w:rsidRPr="003C39D4">
        <w:rPr>
          <w:rStyle w:val="Bodytext105pt"/>
          <w:rFonts w:cs="Times New Roman"/>
          <w:sz w:val="26"/>
          <w:szCs w:val="26"/>
          <w:lang w:val="lv-LV"/>
        </w:rPr>
        <w:t>ā</w:t>
      </w:r>
      <w:r w:rsidRPr="003C39D4">
        <w:rPr>
          <w:rFonts w:cs="Times New Roman"/>
          <w:sz w:val="26"/>
          <w:szCs w:val="26"/>
          <w:lang w:val="lv-LV"/>
        </w:rPr>
        <w:t>m un prasīb</w:t>
      </w:r>
      <w:r w:rsidRPr="003C39D4">
        <w:rPr>
          <w:rStyle w:val="Bodytext105pt"/>
          <w:rFonts w:cs="Times New Roman"/>
          <w:sz w:val="26"/>
          <w:szCs w:val="26"/>
          <w:lang w:val="lv-LV"/>
        </w:rPr>
        <w:t>ā</w:t>
      </w:r>
      <w:r w:rsidRPr="003C39D4">
        <w:rPr>
          <w:rFonts w:cs="Times New Roman"/>
          <w:sz w:val="26"/>
          <w:szCs w:val="26"/>
          <w:lang w:val="lv-LV"/>
        </w:rPr>
        <w:t>m.</w:t>
      </w:r>
      <w:r w:rsidRPr="003C39D4">
        <w:rPr>
          <w:rStyle w:val="Vresatsauce"/>
          <w:rFonts w:eastAsia="Book Antiqua" w:cs="Times New Roman"/>
          <w:sz w:val="26"/>
          <w:szCs w:val="26"/>
          <w:lang w:val="lv-LV"/>
        </w:rPr>
        <w:t xml:space="preserve"> </w:t>
      </w:r>
      <w:r w:rsidRPr="003C39D4">
        <w:rPr>
          <w:rStyle w:val="Vresatsauce"/>
          <w:rFonts w:eastAsia="Book Antiqua" w:cs="Times New Roman"/>
          <w:sz w:val="26"/>
          <w:szCs w:val="26"/>
          <w:lang w:val="lv-LV"/>
        </w:rPr>
        <w:footnoteReference w:id="42"/>
      </w:r>
    </w:p>
    <w:p w:rsidR="00650C2C" w:rsidRPr="003C39D4" w:rsidRDefault="00A41226" w:rsidP="00791501">
      <w:pPr>
        <w:pStyle w:val="BodyText1"/>
        <w:shd w:val="clear" w:color="auto" w:fill="auto"/>
        <w:spacing w:after="60" w:line="276" w:lineRule="auto"/>
        <w:ind w:left="20" w:right="20" w:firstLine="520"/>
        <w:jc w:val="both"/>
        <w:rPr>
          <w:rFonts w:cs="Times New Roman"/>
          <w:sz w:val="26"/>
          <w:szCs w:val="26"/>
          <w:lang w:val="lv-LV"/>
        </w:rPr>
      </w:pPr>
      <w:r w:rsidRPr="003C39D4">
        <w:rPr>
          <w:rFonts w:cs="Times New Roman"/>
          <w:sz w:val="26"/>
          <w:szCs w:val="26"/>
          <w:lang w:val="lv-LV"/>
        </w:rPr>
        <w:t>Arī 2007. – 2013. gada plānošanas perioda ietvaros īstenotie projekti</w:t>
      </w:r>
      <w:r w:rsidR="00765E53" w:rsidRPr="003C39D4">
        <w:rPr>
          <w:rFonts w:cs="Times New Roman"/>
          <w:sz w:val="26"/>
          <w:szCs w:val="26"/>
          <w:lang w:val="lv-LV"/>
        </w:rPr>
        <w:t>, piemēram, 3.4.3.1.aktivitātes ietvaros</w:t>
      </w:r>
      <w:r w:rsidRPr="003C39D4">
        <w:rPr>
          <w:rFonts w:cs="Times New Roman"/>
          <w:sz w:val="26"/>
          <w:szCs w:val="26"/>
          <w:lang w:val="lv-LV"/>
        </w:rPr>
        <w:t xml:space="preserve"> pierāda, ka nozīmīgu sociāl- ekonomisko atdevi sniedz projekti, kas īstenoti </w:t>
      </w:r>
      <w:r w:rsidRPr="003C39D4">
        <w:rPr>
          <w:rFonts w:cs="Times New Roman"/>
          <w:b/>
          <w:sz w:val="26"/>
          <w:szCs w:val="26"/>
          <w:lang w:val="lv-LV"/>
        </w:rPr>
        <w:t>integrēti skatot</w:t>
      </w:r>
      <w:r w:rsidRPr="003C39D4">
        <w:rPr>
          <w:rFonts w:cs="Times New Roman"/>
          <w:sz w:val="26"/>
          <w:szCs w:val="26"/>
          <w:lang w:val="lv-LV"/>
        </w:rPr>
        <w:t xml:space="preserve"> konkrētās teritorijas attīstības vajadzības</w:t>
      </w:r>
      <w:r w:rsidR="00646010" w:rsidRPr="003C39D4">
        <w:rPr>
          <w:rFonts w:cs="Times New Roman"/>
          <w:b/>
          <w:sz w:val="26"/>
          <w:szCs w:val="26"/>
          <w:lang w:val="lv-LV"/>
        </w:rPr>
        <w:t xml:space="preserve">, </w:t>
      </w:r>
      <w:r w:rsidR="00646010" w:rsidRPr="003C39D4">
        <w:rPr>
          <w:rFonts w:cs="Times New Roman"/>
          <w:sz w:val="26"/>
          <w:szCs w:val="26"/>
          <w:lang w:val="lv-LV"/>
        </w:rPr>
        <w:t>tāpat nepieciešams</w:t>
      </w:r>
      <w:r w:rsidR="00646010" w:rsidRPr="003C39D4">
        <w:rPr>
          <w:rFonts w:cs="Times New Roman"/>
          <w:b/>
          <w:sz w:val="26"/>
          <w:szCs w:val="26"/>
          <w:lang w:val="lv-LV"/>
        </w:rPr>
        <w:t xml:space="preserve"> </w:t>
      </w:r>
      <w:r w:rsidR="004A3FF7" w:rsidRPr="003C39D4">
        <w:rPr>
          <w:rFonts w:cs="Times New Roman"/>
          <w:sz w:val="26"/>
          <w:szCs w:val="26"/>
          <w:lang w:val="lv-LV"/>
        </w:rPr>
        <w:t>turpināt praksi, ka</w:t>
      </w:r>
      <w:r w:rsidR="00974A5B" w:rsidRPr="003C39D4">
        <w:rPr>
          <w:rFonts w:cs="Times New Roman"/>
          <w:sz w:val="26"/>
          <w:szCs w:val="26"/>
          <w:lang w:val="lv-LV"/>
        </w:rPr>
        <w:t>,</w:t>
      </w:r>
      <w:r w:rsidR="004A3FF7" w:rsidRPr="003C39D4">
        <w:rPr>
          <w:rFonts w:cs="Times New Roman"/>
          <w:sz w:val="26"/>
          <w:szCs w:val="26"/>
          <w:lang w:val="lv-LV"/>
        </w:rPr>
        <w:t xml:space="preserve"> paredzot investīcijas kultūras mantojuma objektā, projekta iesniedzējam jāizstrādā arī </w:t>
      </w:r>
      <w:r w:rsidR="004A3FF7" w:rsidRPr="003C39D4">
        <w:rPr>
          <w:rFonts w:cs="Times New Roman"/>
          <w:b/>
          <w:sz w:val="26"/>
          <w:szCs w:val="26"/>
          <w:lang w:val="lv-LV"/>
        </w:rPr>
        <w:t>objekta darbības stratēģij</w:t>
      </w:r>
      <w:r w:rsidR="009618DD" w:rsidRPr="003C39D4">
        <w:rPr>
          <w:rFonts w:cs="Times New Roman"/>
          <w:b/>
          <w:sz w:val="26"/>
          <w:szCs w:val="26"/>
          <w:lang w:val="lv-LV"/>
        </w:rPr>
        <w:t>a</w:t>
      </w:r>
      <w:r w:rsidR="004A3FF7" w:rsidRPr="003C39D4">
        <w:rPr>
          <w:rFonts w:cs="Times New Roman"/>
          <w:sz w:val="26"/>
          <w:szCs w:val="26"/>
          <w:lang w:val="lv-LV"/>
        </w:rPr>
        <w:t>, kas pamato kultūras mantojuma objekta dzīvotspēju, lai nodrošinātu ieguldīto investīciju ilgtspēju, kā arī pamato kultūras mantojuma nākotnes perspektīvas.</w:t>
      </w:r>
    </w:p>
    <w:p w:rsidR="000414DA" w:rsidRPr="003C39D4" w:rsidRDefault="004A3FF7"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Kultūras mantojuma saglabāšanā būtiskākais ir </w:t>
      </w:r>
      <w:r w:rsidRPr="003C39D4">
        <w:rPr>
          <w:rFonts w:ascii="Times New Roman" w:eastAsia="Times New Roman" w:hAnsi="Times New Roman" w:cs="Times New Roman"/>
          <w:b/>
          <w:sz w:val="26"/>
          <w:szCs w:val="26"/>
          <w:lang w:val="lv-LV"/>
        </w:rPr>
        <w:t xml:space="preserve">oriģinālsubstances un autentiskuma saglabāšana, </w:t>
      </w:r>
      <w:r w:rsidRPr="003C39D4">
        <w:rPr>
          <w:rFonts w:ascii="Times New Roman" w:eastAsia="Times New Roman" w:hAnsi="Times New Roman" w:cs="Times New Roman"/>
          <w:sz w:val="26"/>
          <w:szCs w:val="26"/>
          <w:lang w:val="lv-LV"/>
        </w:rPr>
        <w:t>kā arī līdzsvars starp kultūras mantojuma saglabāšanu un mūsdienu arhitektūru</w:t>
      </w:r>
      <w:r w:rsidR="003D23B1" w:rsidRPr="003C39D4">
        <w:rPr>
          <w:rStyle w:val="Vresatsauce"/>
          <w:rFonts w:ascii="Times New Roman" w:eastAsia="Times New Roman" w:hAnsi="Times New Roman" w:cs="Times New Roman"/>
          <w:sz w:val="26"/>
          <w:szCs w:val="26"/>
          <w:lang w:val="lv-LV"/>
        </w:rPr>
        <w:footnoteReference w:id="43"/>
      </w:r>
      <w:r w:rsidRPr="003C39D4">
        <w:rPr>
          <w:rFonts w:ascii="Times New Roman" w:eastAsia="Times New Roman" w:hAnsi="Times New Roman" w:cs="Times New Roman"/>
          <w:sz w:val="26"/>
          <w:szCs w:val="26"/>
          <w:lang w:val="lv-LV"/>
        </w:rPr>
        <w:t>.</w:t>
      </w:r>
      <w:r w:rsidR="00612A64" w:rsidRPr="003C39D4">
        <w:rPr>
          <w:rFonts w:ascii="Times New Roman" w:eastAsia="Times New Roman" w:hAnsi="Times New Roman" w:cs="Times New Roman"/>
          <w:sz w:val="26"/>
          <w:szCs w:val="26"/>
          <w:lang w:val="lv-LV"/>
        </w:rPr>
        <w:t xml:space="preserve"> </w:t>
      </w:r>
      <w:r w:rsidR="0003287C" w:rsidRPr="003C39D4">
        <w:rPr>
          <w:rFonts w:ascii="Times New Roman" w:eastAsia="Times New Roman" w:hAnsi="Times New Roman" w:cs="Times New Roman"/>
          <w:sz w:val="26"/>
          <w:szCs w:val="26"/>
          <w:lang w:val="lv-LV"/>
        </w:rPr>
        <w:t>Līdz ar to būtiski ir nodrošināt, ka pirms projekta iesnieguma iesniegšanas ir veikta kultūras pieminekļa vēsturiskā</w:t>
      </w:r>
      <w:r w:rsidR="00112AF9" w:rsidRPr="003C39D4">
        <w:rPr>
          <w:rFonts w:ascii="Times New Roman" w:eastAsia="Times New Roman" w:hAnsi="Times New Roman" w:cs="Times New Roman"/>
          <w:sz w:val="26"/>
          <w:szCs w:val="26"/>
          <w:lang w:val="lv-LV"/>
        </w:rPr>
        <w:t xml:space="preserve">, zinātniskā, mākslinieciskā, arhitektoniskā, arheoloģiskā, etnogrāfiskā </w:t>
      </w:r>
      <w:r w:rsidR="0003287C" w:rsidRPr="003C39D4">
        <w:rPr>
          <w:rFonts w:ascii="Times New Roman" w:eastAsia="Times New Roman" w:hAnsi="Times New Roman" w:cs="Times New Roman"/>
          <w:sz w:val="26"/>
          <w:szCs w:val="26"/>
          <w:lang w:val="lv-LV"/>
        </w:rPr>
        <w:t xml:space="preserve">izpēte, lai pārliecinātos, ka projektā plānoto darbu rezultātā </w:t>
      </w:r>
      <w:r w:rsidR="007D382E" w:rsidRPr="003C39D4">
        <w:rPr>
          <w:rFonts w:ascii="Times New Roman" w:eastAsia="Times New Roman" w:hAnsi="Times New Roman" w:cs="Times New Roman"/>
          <w:sz w:val="26"/>
          <w:szCs w:val="26"/>
          <w:lang w:val="lv-LV"/>
        </w:rPr>
        <w:t>tiks saglabāta</w:t>
      </w:r>
      <w:r w:rsidR="0003287C" w:rsidRPr="003C39D4">
        <w:rPr>
          <w:rFonts w:ascii="Times New Roman" w:eastAsia="Times New Roman" w:hAnsi="Times New Roman" w:cs="Times New Roman"/>
          <w:sz w:val="26"/>
          <w:szCs w:val="26"/>
          <w:lang w:val="lv-LV"/>
        </w:rPr>
        <w:t xml:space="preserve"> objekta kultūrvēsturiskā vērtība (autentiskums)</w:t>
      </w:r>
      <w:r w:rsidR="00660826" w:rsidRPr="003C39D4">
        <w:rPr>
          <w:rFonts w:ascii="Times New Roman" w:eastAsia="Times New Roman" w:hAnsi="Times New Roman" w:cs="Times New Roman"/>
          <w:sz w:val="26"/>
          <w:szCs w:val="26"/>
          <w:lang w:val="lv-LV"/>
        </w:rPr>
        <w:t xml:space="preserve"> un augsta projektu gatavības stadija</w:t>
      </w:r>
      <w:r w:rsidR="007D382E" w:rsidRPr="003C39D4">
        <w:rPr>
          <w:rFonts w:ascii="Times New Roman" w:eastAsia="Times New Roman" w:hAnsi="Times New Roman" w:cs="Times New Roman"/>
          <w:sz w:val="26"/>
          <w:szCs w:val="26"/>
          <w:lang w:val="lv-LV"/>
        </w:rPr>
        <w:t>.</w:t>
      </w:r>
    </w:p>
    <w:p w:rsidR="000414DA" w:rsidRPr="003C39D4" w:rsidRDefault="000414DA"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Vienlaikus vērtējot potenciāli atbalstāmos kultūras mantojuma objektus, ir rūpīgi jāizvērtē plānoto investīciju arheoloģiskajos pieminekļos nepieciešamība, </w:t>
      </w:r>
      <w:r w:rsidRPr="003C39D4">
        <w:rPr>
          <w:rFonts w:ascii="Times New Roman" w:eastAsia="Times New Roman" w:hAnsi="Times New Roman" w:cs="Times New Roman"/>
          <w:sz w:val="26"/>
          <w:szCs w:val="26"/>
          <w:lang w:val="lv-LV"/>
        </w:rPr>
        <w:lastRenderedPageBreak/>
        <w:t xml:space="preserve">pārliecinoties, vai investīciju rezultātā tiks saglabāts līdzsvars starp kultūra mantojuma objektu kultūrvēsturiskās vērtības saglabāšanu un tā attīstību komerciālos (piemēram, tūrisma) nolūkos, </w:t>
      </w:r>
      <w:r w:rsidR="005E67A1" w:rsidRPr="003C39D4">
        <w:rPr>
          <w:rFonts w:ascii="Times New Roman" w:eastAsia="Times New Roman" w:hAnsi="Times New Roman" w:cs="Times New Roman"/>
          <w:sz w:val="26"/>
          <w:szCs w:val="26"/>
          <w:lang w:val="lv-LV"/>
        </w:rPr>
        <w:t>ņemot</w:t>
      </w:r>
      <w:r w:rsidRPr="003C39D4">
        <w:rPr>
          <w:rFonts w:ascii="Times New Roman" w:eastAsia="Times New Roman" w:hAnsi="Times New Roman" w:cs="Times New Roman"/>
          <w:sz w:val="26"/>
          <w:szCs w:val="26"/>
          <w:lang w:val="lv-LV"/>
        </w:rPr>
        <w:t xml:space="preserve"> vēr</w:t>
      </w:r>
      <w:r w:rsidR="005E67A1" w:rsidRPr="003C39D4">
        <w:rPr>
          <w:rFonts w:ascii="Times New Roman" w:eastAsia="Times New Roman" w:hAnsi="Times New Roman" w:cs="Times New Roman"/>
          <w:sz w:val="26"/>
          <w:szCs w:val="26"/>
          <w:lang w:val="lv-LV"/>
        </w:rPr>
        <w:t>ā ietekmi</w:t>
      </w:r>
      <w:r w:rsidRPr="003C39D4">
        <w:rPr>
          <w:rFonts w:ascii="Times New Roman" w:eastAsia="Times New Roman" w:hAnsi="Times New Roman" w:cs="Times New Roman"/>
          <w:sz w:val="26"/>
          <w:szCs w:val="26"/>
          <w:lang w:val="lv-LV"/>
        </w:rPr>
        <w:t xml:space="preserve"> uz vides kvalitātes saglabāšanu. </w:t>
      </w:r>
    </w:p>
    <w:p w:rsidR="000414DA" w:rsidRPr="003C39D4" w:rsidRDefault="000414DA"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Plānotajām darbībām </w:t>
      </w:r>
      <w:r w:rsidR="005E67A1" w:rsidRPr="003C39D4">
        <w:rPr>
          <w:rFonts w:ascii="Times New Roman" w:eastAsia="Times New Roman" w:hAnsi="Times New Roman" w:cs="Times New Roman"/>
          <w:sz w:val="26"/>
          <w:szCs w:val="26"/>
          <w:lang w:val="lv-LV"/>
        </w:rPr>
        <w:t xml:space="preserve">arheoloģijas pieminekļa </w:t>
      </w:r>
      <w:r w:rsidRPr="003C39D4">
        <w:rPr>
          <w:rFonts w:ascii="Times New Roman" w:eastAsia="Times New Roman" w:hAnsi="Times New Roman" w:cs="Times New Roman"/>
          <w:sz w:val="26"/>
          <w:szCs w:val="26"/>
          <w:lang w:val="lv-LV"/>
        </w:rPr>
        <w:t xml:space="preserve">objektā jābūt zinātniski pamatotām un stingri metodoloģizētām, darbus jāveic arheoloģijas speciālistu uzraudzībā. </w:t>
      </w:r>
    </w:p>
    <w:p w:rsidR="000414DA" w:rsidRPr="003C39D4" w:rsidRDefault="000414DA"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Ja investīcijas tiek plānotas arheoloģijas pieminekļa apkārtējās infrastruktūras sakārtošanā, jāvērtē šo darbību nepieciešamība paša pieminekļa saglabāšanai</w:t>
      </w:r>
      <w:r w:rsidR="005E67A1" w:rsidRPr="003C39D4">
        <w:rPr>
          <w:rFonts w:ascii="Times New Roman" w:eastAsia="Times New Roman" w:hAnsi="Times New Roman" w:cs="Times New Roman"/>
          <w:sz w:val="26"/>
          <w:szCs w:val="26"/>
          <w:lang w:val="lv-LV"/>
        </w:rPr>
        <w:t>. Darbu kvantitāte, intensitāte un</w:t>
      </w:r>
      <w:r w:rsidRPr="003C39D4">
        <w:rPr>
          <w:rFonts w:ascii="Times New Roman" w:eastAsia="Times New Roman" w:hAnsi="Times New Roman" w:cs="Times New Roman"/>
          <w:sz w:val="26"/>
          <w:szCs w:val="26"/>
          <w:lang w:val="lv-LV"/>
        </w:rPr>
        <w:t xml:space="preserve"> nepārdomātība var iznīcināt ja ne pašu pieminekli, tad tam raksturīgo apkārtni, kultūrvēsturisko vidi un noskaņu.</w:t>
      </w:r>
    </w:p>
    <w:p w:rsidR="000414DA" w:rsidRPr="003C39D4" w:rsidRDefault="000414DA"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Pastāv risks, ka atsevišķos gadījumos </w:t>
      </w:r>
      <w:r w:rsidR="005E67A1" w:rsidRPr="003C39D4">
        <w:rPr>
          <w:rFonts w:ascii="Times New Roman" w:eastAsia="Times New Roman" w:hAnsi="Times New Roman" w:cs="Times New Roman"/>
          <w:sz w:val="26"/>
          <w:szCs w:val="26"/>
          <w:lang w:val="lv-LV"/>
        </w:rPr>
        <w:t>arheoloģijas</w:t>
      </w:r>
      <w:r w:rsidRPr="003C39D4">
        <w:rPr>
          <w:rFonts w:ascii="Times New Roman" w:eastAsia="Times New Roman" w:hAnsi="Times New Roman" w:cs="Times New Roman"/>
          <w:sz w:val="26"/>
          <w:szCs w:val="26"/>
          <w:lang w:val="lv-LV"/>
        </w:rPr>
        <w:t xml:space="preserve"> piemineklis veikto investīciju rezultātā var kļūt par tūrisma produktu, vienlaikus zaudējot savu zinātnisko vērtību, kā dēļ tas ir kļuvis par valsts aizsargājamo objektu. </w:t>
      </w:r>
    </w:p>
    <w:p w:rsidR="00782968" w:rsidRPr="003C39D4" w:rsidRDefault="0068629F"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Savukārt dabas mantojuma integrēšanai tūrisma produktos būtiski ir nodrošināt piekļuvi dabas vērtībām, veidojot tādu infrastruktūru, kas piemērota dažādām sabiedrības grupām un vienlakus nodrošina dabas vērtību saglab</w:t>
      </w:r>
      <w:r w:rsidR="003F504F" w:rsidRPr="003C39D4">
        <w:rPr>
          <w:rFonts w:ascii="Times New Roman" w:eastAsia="Times New Roman" w:hAnsi="Times New Roman" w:cs="Times New Roman"/>
          <w:sz w:val="26"/>
          <w:szCs w:val="26"/>
          <w:lang w:val="lv-LV"/>
        </w:rPr>
        <w:t>ā</w:t>
      </w:r>
      <w:r w:rsidRPr="003C39D4">
        <w:rPr>
          <w:rFonts w:ascii="Times New Roman" w:eastAsia="Times New Roman" w:hAnsi="Times New Roman" w:cs="Times New Roman"/>
          <w:sz w:val="26"/>
          <w:szCs w:val="26"/>
          <w:lang w:val="lv-LV"/>
        </w:rPr>
        <w:t xml:space="preserve">šanu nākamajām paaudzēm.  </w:t>
      </w:r>
      <w:r w:rsidR="009618DD" w:rsidRPr="003C39D4">
        <w:rPr>
          <w:rFonts w:ascii="Times New Roman" w:eastAsia="Times New Roman" w:hAnsi="Times New Roman" w:cs="Times New Roman"/>
          <w:sz w:val="26"/>
          <w:szCs w:val="26"/>
          <w:lang w:val="lv-LV"/>
        </w:rPr>
        <w:t>Tāpat, plānojot teritorijas sakārtošanu</w:t>
      </w:r>
      <w:r w:rsidR="007D382E" w:rsidRPr="003C39D4">
        <w:rPr>
          <w:rFonts w:ascii="Times New Roman" w:eastAsia="Times New Roman" w:hAnsi="Times New Roman" w:cs="Times New Roman"/>
          <w:sz w:val="26"/>
          <w:szCs w:val="26"/>
          <w:lang w:val="lv-LV"/>
        </w:rPr>
        <w:t>,</w:t>
      </w:r>
      <w:r w:rsidR="009618DD" w:rsidRPr="003C39D4">
        <w:rPr>
          <w:rFonts w:ascii="Times New Roman" w:eastAsia="Times New Roman" w:hAnsi="Times New Roman" w:cs="Times New Roman"/>
          <w:sz w:val="26"/>
          <w:szCs w:val="26"/>
          <w:lang w:val="lv-LV"/>
        </w:rPr>
        <w:t xml:space="preserve"> 5.5.1.SAM ietvaros svarīgi ir nodrošināta sinerģiju starp investīcijām kultūras un dabas mantojumā un ar to saistītās infrastruktūras sakārtošanā, lai nerastos situācija, ka, sakārtojot piekļuves infrastruktūru, nav veikti ieguldījumi kultūras pieminekļa substancē, kas savukārt ilgtermiņā veicina kultūras pieminekļa bojāeju. </w:t>
      </w:r>
      <w:r w:rsidR="004A3FF7" w:rsidRPr="003C39D4">
        <w:rPr>
          <w:rFonts w:ascii="Times New Roman" w:eastAsia="Times New Roman" w:hAnsi="Times New Roman" w:cs="Times New Roman"/>
          <w:sz w:val="26"/>
          <w:szCs w:val="26"/>
          <w:lang w:val="lv-LV"/>
        </w:rPr>
        <w:t xml:space="preserve">Lai izvērtētu visus šos aspektus, veiksmīga sadarbība projektu iesniegumu vērtēšanas procesā iepriekšējā 2007. – 2013.gada plānošanas periodā ir izveidojusies ar Valsts kultūras pieminekļu aizsardzības inspekcijas ekspertiem, kuru dalība projektu iesniegumu vērtēšanas procesā apliecināja, ka profesionālā pieredze un zināšanas kultūrvēsturiskā mantojuma atjaunošanā ir būtiska, lai rastu pareizos risinājumus mantojuma atjaunošanā un projekta īstenošanā. </w:t>
      </w:r>
    </w:p>
    <w:p w:rsidR="009618DD" w:rsidRPr="003C39D4" w:rsidRDefault="009618DD"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Kopumā 3.6.1.1.aktivitātes ieviešana ir vērtējama kā sekmīga. Tās sekmīgas ieviešanas priekšnosacījums galvenokārt ir 3.6.1.1.aktivitātes ieviešanā iesaistīto institūciju sadarbība un aktīva komunikācija ar finansējuma saņēmējiem, kā arī sadarbības iestādes un atbildīgās iestādes savstarpējā sadarbība. 3.6.1.1.aktivitātes ieviešana ir tieši atkarīga no projektu īstenošanas plānotajos termiņos, tomēr ir vērojamas atkāpes no plānotajiem termiņiem. Visbiežāk projekta termiņa pagarinājumi ir saistīti ar iepirkumu jomu, neparedzētiem darbiem, izmaksu pieaugumu. Lai samazinātu šos riskus, priekšroka </w:t>
      </w:r>
      <w:r w:rsidRPr="003C39D4">
        <w:rPr>
          <w:rFonts w:ascii="Times New Roman" w:hAnsi="Times New Roman" w:cs="Times New Roman"/>
          <w:b/>
          <w:sz w:val="26"/>
          <w:szCs w:val="26"/>
          <w:lang w:val="lv-LV"/>
        </w:rPr>
        <w:t>būtu jādod infrastruktūras projektiem ar augstāku gatavības pakāpi</w:t>
      </w:r>
      <w:r w:rsidRPr="003C39D4">
        <w:rPr>
          <w:rFonts w:ascii="Times New Roman" w:hAnsi="Times New Roman" w:cs="Times New Roman"/>
          <w:sz w:val="26"/>
          <w:szCs w:val="26"/>
          <w:lang w:val="lv-LV"/>
        </w:rPr>
        <w:t>, t.i. ar pilnībā izstrādātu projekta aktivitāšu tehnisko dokumentāciju, kā arī projektu iesniegumu vērtēšanā iesaistot būvniecības ekspertu, kas norādītu uz iespējamām projektēšanas kļūdām, tādejādi novēršot papildus izmaksu un būvdarbu veikšanas laika pagarināšanās risku.</w:t>
      </w:r>
    </w:p>
    <w:p w:rsidR="009B0786" w:rsidRPr="003C39D4" w:rsidDel="00FD5284" w:rsidRDefault="009618DD"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 xml:space="preserve">Lai gan </w:t>
      </w:r>
      <w:r w:rsidRPr="003C39D4">
        <w:rPr>
          <w:rFonts w:ascii="Times New Roman" w:hAnsi="Times New Roman" w:cs="Times New Roman"/>
          <w:b/>
          <w:sz w:val="26"/>
          <w:szCs w:val="26"/>
          <w:lang w:val="lv-LV"/>
        </w:rPr>
        <w:t>3.5.1.3.aktivitātes ietvaros</w:t>
      </w:r>
      <w:r w:rsidRPr="003C39D4">
        <w:rPr>
          <w:rFonts w:ascii="Times New Roman" w:hAnsi="Times New Roman" w:cs="Times New Roman"/>
          <w:sz w:val="26"/>
          <w:szCs w:val="26"/>
          <w:lang w:val="lv-LV"/>
        </w:rPr>
        <w:t xml:space="preserve"> īstenotās investīcijas situāciju piekrastē ir ietekmējušas pozitīvi, piekrastes pašvaldību vērtējumā izveidotās infrastruktūras apjoms ir nepietiekams, lai piesaistītu apmeklētājus un vienlaicīgi nodrošinātu dabas vērtību saglabāšanu. Turklāt izveidotā infrastruktūra ne vienmēr ir efektīvi sasaistīta ar citu publisko infrastruktūru, piemēram, satiksmes infrastruktūru, līdz ar to netiek nodrošināta efektīva sinerģija dažādu infrastruktūras objektu starpā. </w:t>
      </w:r>
    </w:p>
    <w:p w:rsidR="004617BB" w:rsidRPr="003C39D4" w:rsidRDefault="004617BB"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Ņemot vērā iesniedzamo dokumentu apjomu, kas jāsagatavo, lai pretendētu finansējuma saņemšanai, paredzot ierobežotu projektu iesniegumu atlasi, potenciālajiem projektu iesniedzējiem iespējams samazināt izmaksas, kas saistītas ar projekta iesnieguma sagatavošanu.</w:t>
      </w:r>
    </w:p>
    <w:p w:rsidR="00B06EEE" w:rsidRPr="003C39D4" w:rsidRDefault="00B06EEE" w:rsidP="00791501">
      <w:pPr>
        <w:spacing w:before="120" w:after="0"/>
        <w:ind w:firstLine="720"/>
        <w:jc w:val="both"/>
        <w:rPr>
          <w:rFonts w:ascii="Times New Roman" w:hAnsi="Times New Roman" w:cs="Times New Roman"/>
          <w:sz w:val="26"/>
          <w:szCs w:val="26"/>
          <w:lang w:val="lv-LV"/>
        </w:rPr>
      </w:pPr>
    </w:p>
    <w:p w:rsidR="000C1123" w:rsidRPr="003C39D4" w:rsidRDefault="000C1123" w:rsidP="00791501">
      <w:pPr>
        <w:spacing w:after="0"/>
        <w:ind w:left="540"/>
        <w:jc w:val="both"/>
        <w:rPr>
          <w:rFonts w:ascii="Times New Roman" w:hAnsi="Times New Roman" w:cs="Times New Roman"/>
          <w:sz w:val="26"/>
          <w:szCs w:val="26"/>
          <w:lang w:val="lv-LV"/>
        </w:rPr>
      </w:pPr>
    </w:p>
    <w:p w:rsidR="00DC5232" w:rsidRPr="003C39D4" w:rsidRDefault="00DC5232" w:rsidP="00791501">
      <w:pPr>
        <w:spacing w:after="0"/>
        <w:ind w:left="540"/>
        <w:jc w:val="both"/>
        <w:rPr>
          <w:rFonts w:ascii="Times New Roman" w:hAnsi="Times New Roman" w:cs="Times New Roman"/>
          <w:sz w:val="26"/>
          <w:szCs w:val="26"/>
          <w:lang w:val="lv-LV"/>
        </w:rPr>
      </w:pPr>
    </w:p>
    <w:p w:rsidR="000C1123" w:rsidRPr="003C39D4" w:rsidRDefault="000C1123" w:rsidP="00791501">
      <w:pPr>
        <w:pStyle w:val="Virsraksts3"/>
        <w:spacing w:line="276" w:lineRule="auto"/>
        <w:rPr>
          <w:color w:val="auto"/>
          <w:lang w:val="lv-LV"/>
        </w:rPr>
      </w:pPr>
      <w:bookmarkStart w:id="22" w:name="_Toc436412131"/>
      <w:r w:rsidRPr="003C39D4">
        <w:rPr>
          <w:color w:val="auto"/>
          <w:lang w:val="lv-LV"/>
        </w:rPr>
        <w:t xml:space="preserve">2.3.2. </w:t>
      </w:r>
      <w:r w:rsidR="00681740" w:rsidRPr="003C39D4">
        <w:rPr>
          <w:color w:val="auto"/>
          <w:lang w:val="lv-LV"/>
        </w:rPr>
        <w:t>Priekšlikumi</w:t>
      </w:r>
      <w:r w:rsidRPr="003C39D4">
        <w:rPr>
          <w:color w:val="auto"/>
          <w:lang w:val="lv-LV"/>
        </w:rPr>
        <w:t xml:space="preserve"> nepieciešamajām izmaiņām 2014.–2020.gada plānošanas pe</w:t>
      </w:r>
      <w:r w:rsidR="0020663A" w:rsidRPr="003C39D4">
        <w:rPr>
          <w:color w:val="auto"/>
          <w:lang w:val="lv-LV"/>
        </w:rPr>
        <w:t>riodā SAM ieviešanas mehānismam</w:t>
      </w:r>
      <w:r w:rsidR="00681740" w:rsidRPr="003C39D4">
        <w:rPr>
          <w:color w:val="auto"/>
          <w:lang w:val="lv-LV"/>
        </w:rPr>
        <w:t xml:space="preserve"> un priekšlikumi</w:t>
      </w:r>
      <w:r w:rsidR="00252A69" w:rsidRPr="003C39D4">
        <w:rPr>
          <w:color w:val="auto"/>
          <w:lang w:val="lv-LV"/>
        </w:rPr>
        <w:t xml:space="preserve"> par SAM ietekmes novērtējumā</w:t>
      </w:r>
      <w:r w:rsidRPr="003C39D4">
        <w:rPr>
          <w:color w:val="auto"/>
          <w:lang w:val="lv-LV"/>
        </w:rPr>
        <w:t xml:space="preserve"> izmantojamiem datiem</w:t>
      </w:r>
      <w:r w:rsidR="00681740" w:rsidRPr="003C39D4">
        <w:rPr>
          <w:color w:val="auto"/>
          <w:lang w:val="lv-LV"/>
        </w:rPr>
        <w:t>.</w:t>
      </w:r>
      <w:bookmarkEnd w:id="22"/>
    </w:p>
    <w:p w:rsidR="000C1123" w:rsidRPr="003C39D4" w:rsidRDefault="000C1123" w:rsidP="00791501">
      <w:pPr>
        <w:spacing w:before="120" w:after="0"/>
        <w:jc w:val="both"/>
        <w:rPr>
          <w:rFonts w:ascii="Times New Roman" w:hAnsi="Times New Roman" w:cs="Times New Roman"/>
          <w:sz w:val="26"/>
          <w:szCs w:val="26"/>
          <w:lang w:val="lv-LV"/>
        </w:rPr>
      </w:pPr>
    </w:p>
    <w:p w:rsidR="001011C4" w:rsidRPr="003C39D4" w:rsidRDefault="00DF742E"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2014. – 2020.gada plānošanas periodā</w:t>
      </w:r>
      <w:r w:rsidR="00D0531D" w:rsidRPr="003C39D4">
        <w:rPr>
          <w:rFonts w:ascii="Times New Roman" w:hAnsi="Times New Roman" w:cs="Times New Roman"/>
          <w:sz w:val="26"/>
          <w:szCs w:val="26"/>
          <w:lang w:val="lv-LV"/>
        </w:rPr>
        <w:t>,</w:t>
      </w:r>
      <w:r w:rsidRPr="003C39D4">
        <w:rPr>
          <w:rFonts w:ascii="Times New Roman" w:hAnsi="Times New Roman" w:cs="Times New Roman"/>
          <w:sz w:val="26"/>
          <w:szCs w:val="26"/>
          <w:lang w:val="lv-LV"/>
        </w:rPr>
        <w:t xml:space="preserve"> </w:t>
      </w:r>
      <w:r w:rsidR="00D0531D" w:rsidRPr="003C39D4">
        <w:rPr>
          <w:rFonts w:ascii="Times New Roman" w:hAnsi="Times New Roman" w:cs="Times New Roman"/>
          <w:sz w:val="26"/>
          <w:szCs w:val="26"/>
          <w:lang w:val="lv-LV"/>
        </w:rPr>
        <w:t xml:space="preserve">nodrošinot </w:t>
      </w:r>
      <w:r w:rsidR="00FE54F1" w:rsidRPr="003C39D4">
        <w:rPr>
          <w:rFonts w:ascii="Times New Roman" w:hAnsi="Times New Roman" w:cs="Times New Roman"/>
          <w:sz w:val="26"/>
          <w:szCs w:val="26"/>
          <w:lang w:val="lv-LV"/>
        </w:rPr>
        <w:t>SAM</w:t>
      </w:r>
      <w:r w:rsidR="00D0531D" w:rsidRPr="003C39D4">
        <w:rPr>
          <w:rFonts w:ascii="Times New Roman" w:hAnsi="Times New Roman" w:cs="Times New Roman"/>
          <w:sz w:val="26"/>
          <w:szCs w:val="26"/>
          <w:lang w:val="lv-LV"/>
        </w:rPr>
        <w:t xml:space="preserve"> ieviešanu, lai veicinātu integrētu teritoriju attīstību, </w:t>
      </w:r>
      <w:r w:rsidR="00B674AD" w:rsidRPr="003C39D4">
        <w:rPr>
          <w:rFonts w:ascii="Times New Roman" w:hAnsi="Times New Roman" w:cs="Times New Roman"/>
          <w:sz w:val="26"/>
          <w:szCs w:val="26"/>
          <w:lang w:val="lv-LV"/>
        </w:rPr>
        <w:t>nepieciešams ņemt</w:t>
      </w:r>
      <w:r w:rsidR="00D0531D" w:rsidRPr="003C39D4">
        <w:rPr>
          <w:rFonts w:ascii="Times New Roman" w:hAnsi="Times New Roman" w:cs="Times New Roman"/>
          <w:sz w:val="26"/>
          <w:szCs w:val="26"/>
          <w:lang w:val="lv-LV"/>
        </w:rPr>
        <w:t xml:space="preserve"> vērā pašvaldību attīstības programmās noteiktās prioritātes. Šāda veida pieeja kultūras un dabas mantojuma atjaunošanā veicinās plānoto investīciju sinerģiju ar citām publiskajām un privātajām investīcijām teritorijā, kā arī nodrošinās veikto investīciju ilgtspēju. Vienlaicīgi kā finansējuma saņēmējs tiks noteiktas pašvaldības un pašvaldības iestādes, kas kopumā pārzina pašvaldības attīstības vajadzības, pašvaldība atbilstoši pašvaldības attīstības programmā plānotajam projekta īstenošanā varēs piesaistīt sadarbības partnerus, ja sadarbības partneru piesaiste veicinās </w:t>
      </w:r>
      <w:r w:rsidR="00FE54F1" w:rsidRPr="003C39D4">
        <w:rPr>
          <w:rFonts w:ascii="Times New Roman" w:hAnsi="Times New Roman" w:cs="Times New Roman"/>
          <w:sz w:val="26"/>
          <w:szCs w:val="26"/>
          <w:lang w:val="lv-LV"/>
        </w:rPr>
        <w:t>SAM</w:t>
      </w:r>
      <w:r w:rsidR="00D0531D" w:rsidRPr="003C39D4">
        <w:rPr>
          <w:rFonts w:ascii="Times New Roman" w:hAnsi="Times New Roman" w:cs="Times New Roman"/>
          <w:sz w:val="26"/>
          <w:szCs w:val="26"/>
          <w:lang w:val="lv-LV"/>
        </w:rPr>
        <w:t xml:space="preserve"> un pašvaldības attīstības programmā noteikto mērķu sasniegšanu.</w:t>
      </w:r>
    </w:p>
    <w:p w:rsidR="00E17238" w:rsidRPr="003C39D4" w:rsidRDefault="00E17238" w:rsidP="00791501">
      <w:pPr>
        <w:pStyle w:val="BodyText1"/>
        <w:shd w:val="clear" w:color="auto" w:fill="auto"/>
        <w:spacing w:after="0" w:line="276" w:lineRule="auto"/>
        <w:ind w:firstLine="700"/>
        <w:jc w:val="both"/>
        <w:rPr>
          <w:rFonts w:eastAsiaTheme="minorHAnsi" w:cs="Times New Roman"/>
          <w:sz w:val="26"/>
          <w:szCs w:val="26"/>
          <w:lang w:val="lv-LV"/>
        </w:rPr>
      </w:pPr>
      <w:r w:rsidRPr="003C39D4">
        <w:rPr>
          <w:rFonts w:eastAsiaTheme="minorHAnsi" w:cs="Times New Roman"/>
          <w:sz w:val="26"/>
          <w:szCs w:val="26"/>
          <w:lang w:val="lv-LV"/>
        </w:rPr>
        <w:t>Saskaņā ar Reģionālās attīstības pamatnostādnēs 2013.-2019.gadam noteikto, izvērtējot un ņemot vērā jauno reģionālās politikas paradigmu, starptautiskā un nacionālā līmeņa dokumentus, kas attiecas uz reģionālo attīstību, kā arī līdzšinējo Latvijas pieredzi, t.sk. iepriekš</w:t>
      </w:r>
      <w:r w:rsidR="00F87893" w:rsidRPr="003C39D4">
        <w:rPr>
          <w:rFonts w:eastAsiaTheme="minorHAnsi" w:cs="Times New Roman"/>
          <w:sz w:val="26"/>
          <w:szCs w:val="26"/>
          <w:lang w:val="lv-LV"/>
        </w:rPr>
        <w:t xml:space="preserve"> k</w:t>
      </w:r>
      <w:r w:rsidRPr="003C39D4">
        <w:rPr>
          <w:rFonts w:eastAsiaTheme="minorHAnsi" w:cs="Times New Roman"/>
          <w:sz w:val="26"/>
          <w:szCs w:val="26"/>
          <w:lang w:val="lv-LV"/>
        </w:rPr>
        <w:t>onstatētās problēmas reģionālās politikas plānošanā un īstenošanā un reģionālajā attīstībā, Latvijas reģionālā politika līdz 2019.gadam ir vērsta uz to, lai aktivizētu vietējās varas spēju pašai ietekmēt savas teritorijas attīstību, balstoties uz teritorijas resursu potenciālu</w:t>
      </w:r>
      <w:r w:rsidR="00F9664D" w:rsidRPr="003C39D4">
        <w:rPr>
          <w:rFonts w:eastAsiaTheme="minorHAnsi" w:cs="Times New Roman"/>
          <w:sz w:val="26"/>
          <w:szCs w:val="26"/>
          <w:lang w:val="lv-LV"/>
        </w:rPr>
        <w:t>.</w:t>
      </w:r>
    </w:p>
    <w:p w:rsidR="00D0531D" w:rsidRPr="003C39D4" w:rsidRDefault="00D0531D" w:rsidP="00791501">
      <w:pPr>
        <w:pStyle w:val="BodyText1"/>
        <w:shd w:val="clear" w:color="auto" w:fill="auto"/>
        <w:spacing w:after="0" w:line="276" w:lineRule="auto"/>
        <w:ind w:firstLine="700"/>
        <w:jc w:val="both"/>
        <w:rPr>
          <w:rFonts w:eastAsiaTheme="minorHAnsi" w:cs="Times New Roman"/>
          <w:sz w:val="26"/>
          <w:szCs w:val="26"/>
          <w:lang w:val="lv-LV"/>
        </w:rPr>
      </w:pPr>
      <w:r w:rsidRPr="003C39D4">
        <w:rPr>
          <w:rFonts w:cs="Times New Roman"/>
          <w:sz w:val="26"/>
          <w:szCs w:val="26"/>
          <w:lang w:val="lv-LV"/>
        </w:rPr>
        <w:t xml:space="preserve">Lai projektu iesniedzējam samazinātu administratīvo slogu un izmaksas par tehniskās dokumentācijas izstrādi, </w:t>
      </w:r>
      <w:r w:rsidR="00B674AD" w:rsidRPr="003C39D4">
        <w:rPr>
          <w:rFonts w:cs="Times New Roman"/>
          <w:sz w:val="26"/>
          <w:szCs w:val="26"/>
          <w:lang w:val="lv-LV"/>
        </w:rPr>
        <w:t>ņemot vērā to, ka pastāv risks, ka</w:t>
      </w:r>
      <w:r w:rsidRPr="003C39D4">
        <w:rPr>
          <w:rFonts w:cs="Times New Roman"/>
          <w:sz w:val="26"/>
          <w:szCs w:val="26"/>
          <w:lang w:val="lv-LV"/>
        </w:rPr>
        <w:t xml:space="preserve"> projekta </w:t>
      </w:r>
      <w:r w:rsidRPr="003C39D4">
        <w:rPr>
          <w:rFonts w:cs="Times New Roman"/>
          <w:sz w:val="26"/>
          <w:szCs w:val="26"/>
          <w:lang w:val="lv-LV"/>
        </w:rPr>
        <w:lastRenderedPageBreak/>
        <w:t>iesniegums netiek apstiprināts</w:t>
      </w:r>
      <w:r w:rsidR="00B674AD" w:rsidRPr="003C39D4">
        <w:rPr>
          <w:rFonts w:cs="Times New Roman"/>
          <w:sz w:val="26"/>
          <w:szCs w:val="26"/>
          <w:lang w:val="lv-LV"/>
        </w:rPr>
        <w:t xml:space="preserve">, </w:t>
      </w:r>
      <w:r w:rsidRPr="003C39D4">
        <w:rPr>
          <w:rFonts w:cs="Times New Roman"/>
          <w:sz w:val="26"/>
          <w:szCs w:val="26"/>
          <w:lang w:val="lv-LV"/>
        </w:rPr>
        <w:t xml:space="preserve">sākotnēji tiks veikta projekta ideju priekšatlase un augsta tehniskās dokumentācijas pakāpe tiks prasīta no </w:t>
      </w:r>
      <w:r w:rsidR="00B674AD" w:rsidRPr="003C39D4">
        <w:rPr>
          <w:rFonts w:cs="Times New Roman"/>
          <w:sz w:val="26"/>
          <w:szCs w:val="26"/>
          <w:lang w:val="lv-LV"/>
        </w:rPr>
        <w:t>projekta iesniedzējiem, kas tiks aicināti iesniegt projektu iesniegumu ierobežotas projektu iesniegumu atlases ietvaros.</w:t>
      </w:r>
    </w:p>
    <w:p w:rsidR="009618DD" w:rsidRPr="003C39D4" w:rsidRDefault="009618DD" w:rsidP="00791501">
      <w:pPr>
        <w:spacing w:before="120"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Lai nodrošinātu SAM ietekmes no</w:t>
      </w:r>
      <w:r w:rsidR="00782968" w:rsidRPr="003C39D4">
        <w:rPr>
          <w:rFonts w:ascii="Times New Roman" w:hAnsi="Times New Roman" w:cs="Times New Roman"/>
          <w:sz w:val="26"/>
          <w:szCs w:val="26"/>
          <w:lang w:val="lv-LV"/>
        </w:rPr>
        <w:t xml:space="preserve">vērtējumam nepieciešamos datus </w:t>
      </w:r>
      <w:r w:rsidRPr="003C39D4">
        <w:rPr>
          <w:rFonts w:ascii="Times New Roman" w:hAnsi="Times New Roman" w:cs="Times New Roman"/>
          <w:sz w:val="26"/>
          <w:szCs w:val="26"/>
          <w:lang w:val="lv-LV"/>
        </w:rPr>
        <w:t>tos uzkrāt</w:t>
      </w:r>
      <w:r w:rsidR="00782968" w:rsidRPr="003C39D4">
        <w:rPr>
          <w:rFonts w:ascii="Times New Roman" w:hAnsi="Times New Roman" w:cs="Times New Roman"/>
          <w:sz w:val="26"/>
          <w:szCs w:val="26"/>
          <w:lang w:val="lv-LV"/>
        </w:rPr>
        <w:t xml:space="preserve"> nepieciešams</w:t>
      </w:r>
      <w:r w:rsidRPr="003C39D4">
        <w:rPr>
          <w:rFonts w:ascii="Times New Roman" w:hAnsi="Times New Roman" w:cs="Times New Roman"/>
          <w:sz w:val="26"/>
          <w:szCs w:val="26"/>
          <w:lang w:val="lv-LV"/>
        </w:rPr>
        <w:t xml:space="preserve"> gan projekta iesniedzējam (pašvaldībām vai to iestādēm), gan sadarbības iestādei, kas nodrošina projektu uzraudzību. </w:t>
      </w:r>
    </w:p>
    <w:p w:rsidR="00006CAC" w:rsidRPr="003C39D4" w:rsidRDefault="00006CAC" w:rsidP="00791501">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Lai nodrošinātu demarkāciju ar specifisko atbalsta mērķi “5.4.1.Saglabāt un atjaunot bioloģisko daudzveidību un aizsargāt ekosistēmas” (turpmāk -5.4.1.SAM), darbības programmas papildinājumā noteikts, ka 5.4.1.SAM ietvaros atbalstāmās teritorijas tiks noteiktas atklāta projektu iesniegumu atlases rezultā. Atbalstam 5.4.1.SAM kvalificēsies tikai tās teritorijas, kas nepretendē uz atbalstu 5.5.1.SAM ietvaros.</w:t>
      </w:r>
    </w:p>
    <w:p w:rsidR="000C1123" w:rsidRPr="003C39D4" w:rsidRDefault="000C1123" w:rsidP="00791501">
      <w:pPr>
        <w:spacing w:before="120" w:after="0"/>
        <w:jc w:val="both"/>
        <w:rPr>
          <w:rFonts w:ascii="Times New Roman" w:hAnsi="Times New Roman" w:cs="Times New Roman"/>
          <w:sz w:val="26"/>
          <w:szCs w:val="26"/>
          <w:lang w:val="lv-LV"/>
        </w:rPr>
      </w:pPr>
    </w:p>
    <w:p w:rsidR="007D797E" w:rsidRPr="003C39D4" w:rsidRDefault="007D797E" w:rsidP="00791501">
      <w:pPr>
        <w:spacing w:before="120" w:after="0"/>
        <w:jc w:val="both"/>
        <w:rPr>
          <w:rFonts w:ascii="Times New Roman" w:hAnsi="Times New Roman" w:cs="Times New Roman"/>
          <w:sz w:val="26"/>
          <w:szCs w:val="26"/>
          <w:lang w:val="lv-LV"/>
        </w:rPr>
      </w:pPr>
    </w:p>
    <w:p w:rsidR="007D797E" w:rsidRPr="003C39D4" w:rsidRDefault="007D797E" w:rsidP="00791501">
      <w:pPr>
        <w:spacing w:before="120" w:after="0"/>
        <w:jc w:val="both"/>
        <w:rPr>
          <w:rFonts w:ascii="Times New Roman" w:hAnsi="Times New Roman" w:cs="Times New Roman"/>
          <w:sz w:val="26"/>
          <w:szCs w:val="26"/>
          <w:lang w:val="lv-LV"/>
        </w:rPr>
      </w:pPr>
    </w:p>
    <w:p w:rsidR="007D797E" w:rsidRPr="003C39D4" w:rsidRDefault="007D797E" w:rsidP="00791501">
      <w:pPr>
        <w:spacing w:before="120" w:after="0"/>
        <w:jc w:val="both"/>
        <w:rPr>
          <w:rFonts w:ascii="Times New Roman" w:hAnsi="Times New Roman" w:cs="Times New Roman"/>
          <w:sz w:val="26"/>
          <w:szCs w:val="26"/>
          <w:lang w:val="lv-LV"/>
        </w:rPr>
      </w:pPr>
    </w:p>
    <w:p w:rsidR="004F208D" w:rsidRPr="003C39D4" w:rsidRDefault="004F208D" w:rsidP="00791501">
      <w:pPr>
        <w:pStyle w:val="Sarakstarindkopa"/>
        <w:spacing w:after="0"/>
        <w:ind w:left="540"/>
        <w:rPr>
          <w:rFonts w:ascii="Times New Roman" w:hAnsi="Times New Roman" w:cs="Times New Roman"/>
          <w:sz w:val="26"/>
          <w:szCs w:val="26"/>
          <w:lang w:val="lv-LV"/>
        </w:rPr>
      </w:pPr>
    </w:p>
    <w:p w:rsidR="004F208D" w:rsidRPr="003C39D4" w:rsidRDefault="004C77F9" w:rsidP="00791501">
      <w:pPr>
        <w:pStyle w:val="Virsraksts1"/>
        <w:spacing w:line="276" w:lineRule="auto"/>
        <w:rPr>
          <w:sz w:val="26"/>
          <w:szCs w:val="26"/>
          <w:lang w:val="lv-LV"/>
        </w:rPr>
      </w:pPr>
      <w:bookmarkStart w:id="23" w:name="_Toc436412132"/>
      <w:r w:rsidRPr="003C39D4">
        <w:rPr>
          <w:sz w:val="26"/>
          <w:szCs w:val="26"/>
          <w:lang w:val="lv-LV"/>
        </w:rPr>
        <w:t xml:space="preserve">3. </w:t>
      </w:r>
      <w:r w:rsidR="00681740" w:rsidRPr="003C39D4">
        <w:rPr>
          <w:sz w:val="26"/>
          <w:szCs w:val="26"/>
          <w:lang w:val="lv-LV"/>
        </w:rPr>
        <w:t>SAM ieviešanas mehānisms</w:t>
      </w:r>
      <w:r w:rsidR="004F208D" w:rsidRPr="003C39D4">
        <w:rPr>
          <w:sz w:val="26"/>
          <w:szCs w:val="26"/>
          <w:lang w:val="lv-LV"/>
        </w:rPr>
        <w:t xml:space="preserve"> un </w:t>
      </w:r>
      <w:r w:rsidR="00681740" w:rsidRPr="003C39D4">
        <w:rPr>
          <w:sz w:val="26"/>
          <w:szCs w:val="26"/>
          <w:lang w:val="lv-LV"/>
        </w:rPr>
        <w:t>sākotnējās ietekmes novērtējums</w:t>
      </w:r>
      <w:r w:rsidR="004F208D" w:rsidRPr="003C39D4">
        <w:rPr>
          <w:sz w:val="26"/>
          <w:szCs w:val="26"/>
          <w:lang w:val="lv-LV"/>
        </w:rPr>
        <w:t>.</w:t>
      </w:r>
      <w:bookmarkEnd w:id="23"/>
    </w:p>
    <w:p w:rsidR="004F208D" w:rsidRPr="003C39D4" w:rsidRDefault="004F208D" w:rsidP="00791501">
      <w:pPr>
        <w:pStyle w:val="Virsraksts2"/>
        <w:spacing w:line="276" w:lineRule="auto"/>
        <w:rPr>
          <w:lang w:val="lv-LV"/>
        </w:rPr>
      </w:pPr>
    </w:p>
    <w:p w:rsidR="004F208D" w:rsidRPr="003C39D4" w:rsidRDefault="004C77F9" w:rsidP="00791501">
      <w:pPr>
        <w:pStyle w:val="Virsraksts2"/>
        <w:spacing w:line="276" w:lineRule="auto"/>
        <w:rPr>
          <w:lang w:val="lv-LV"/>
        </w:rPr>
      </w:pPr>
      <w:bookmarkStart w:id="24" w:name="_Toc436412133"/>
      <w:r w:rsidRPr="003C39D4">
        <w:rPr>
          <w:lang w:val="lv-LV"/>
        </w:rPr>
        <w:t xml:space="preserve">3.1. </w:t>
      </w:r>
      <w:r w:rsidR="004F208D" w:rsidRPr="003C39D4">
        <w:rPr>
          <w:lang w:val="lv-LV"/>
        </w:rPr>
        <w:t>SAM ieviešanas risinājuma apraksts un novērtējums.</w:t>
      </w:r>
      <w:bookmarkEnd w:id="24"/>
    </w:p>
    <w:p w:rsidR="004F208D" w:rsidRPr="003C39D4" w:rsidRDefault="004F208D" w:rsidP="00791501">
      <w:pPr>
        <w:pStyle w:val="Sarakstarindkopa"/>
        <w:spacing w:after="0"/>
        <w:ind w:left="900"/>
        <w:rPr>
          <w:rFonts w:ascii="Times New Roman" w:hAnsi="Times New Roman" w:cs="Times New Roman"/>
          <w:b/>
          <w:sz w:val="26"/>
          <w:szCs w:val="26"/>
          <w:lang w:val="lv-LV"/>
        </w:rPr>
      </w:pPr>
    </w:p>
    <w:p w:rsidR="00DC5232" w:rsidRPr="003C39D4" w:rsidRDefault="004C77F9" w:rsidP="00791501">
      <w:pPr>
        <w:pStyle w:val="Virsraksts3"/>
        <w:spacing w:line="276" w:lineRule="auto"/>
        <w:rPr>
          <w:color w:val="auto"/>
          <w:lang w:val="lv-LV"/>
        </w:rPr>
      </w:pPr>
      <w:bookmarkStart w:id="25" w:name="_Toc436412134"/>
      <w:r w:rsidRPr="003C39D4">
        <w:rPr>
          <w:color w:val="auto"/>
          <w:lang w:val="lv-LV"/>
        </w:rPr>
        <w:t xml:space="preserve">3.1.1. </w:t>
      </w:r>
      <w:r w:rsidR="00681740" w:rsidRPr="003C39D4">
        <w:rPr>
          <w:color w:val="auto"/>
          <w:lang w:val="lv-LV"/>
        </w:rPr>
        <w:t>I</w:t>
      </w:r>
      <w:r w:rsidR="00DC5232" w:rsidRPr="003C39D4">
        <w:rPr>
          <w:color w:val="auto"/>
          <w:lang w:val="lv-LV"/>
        </w:rPr>
        <w:t>ev</w:t>
      </w:r>
      <w:r w:rsidR="00681740" w:rsidRPr="003C39D4">
        <w:rPr>
          <w:color w:val="auto"/>
          <w:lang w:val="lv-LV"/>
        </w:rPr>
        <w:t>iešanas sistēma</w:t>
      </w:r>
      <w:r w:rsidR="00FE6A88" w:rsidRPr="003C39D4">
        <w:rPr>
          <w:color w:val="auto"/>
          <w:lang w:val="lv-LV"/>
        </w:rPr>
        <w:t>, tās pamatojums</w:t>
      </w:r>
      <w:r w:rsidR="00DC5232" w:rsidRPr="003C39D4">
        <w:rPr>
          <w:color w:val="auto"/>
          <w:lang w:val="lv-LV"/>
        </w:rPr>
        <w:t xml:space="preserve">, iesaistītās institūcijas, </w:t>
      </w:r>
      <w:r w:rsidR="00FE6A88" w:rsidRPr="003C39D4">
        <w:rPr>
          <w:color w:val="auto"/>
          <w:lang w:val="lv-LV"/>
        </w:rPr>
        <w:t>funkciju un atbildību sadalījums, kā arī vairāku iespējamo ieviešanas risinājumu salīdzinājums</w:t>
      </w:r>
      <w:r w:rsidR="00681740" w:rsidRPr="003C39D4">
        <w:rPr>
          <w:color w:val="auto"/>
          <w:lang w:val="lv-LV"/>
        </w:rPr>
        <w:t>.</w:t>
      </w:r>
      <w:bookmarkEnd w:id="25"/>
    </w:p>
    <w:p w:rsidR="004F208D" w:rsidRPr="003C39D4" w:rsidRDefault="004F208D" w:rsidP="00791501">
      <w:pPr>
        <w:spacing w:after="0"/>
        <w:rPr>
          <w:rFonts w:ascii="Times New Roman" w:hAnsi="Times New Roman" w:cs="Times New Roman"/>
          <w:b/>
          <w:sz w:val="26"/>
          <w:szCs w:val="26"/>
          <w:lang w:val="lv-LV"/>
        </w:rPr>
      </w:pPr>
    </w:p>
    <w:p w:rsidR="00AF61D5" w:rsidRPr="003C39D4" w:rsidRDefault="00EB3F22" w:rsidP="00791501">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SAM ieviešana tiks nodrošināta atbilstoši Eiropas Savienības struktūrfondu un Kohēzijas fonda 2014.—2020.gada plānošanas perioda vadības likumā noteiktajam. </w:t>
      </w:r>
    </w:p>
    <w:p w:rsidR="00EB3F22" w:rsidRPr="003C39D4" w:rsidRDefault="00EB3F22" w:rsidP="00791501">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SAM atbildīgā iestāde ir </w:t>
      </w:r>
      <w:r w:rsidR="00FB6C83" w:rsidRPr="003C39D4">
        <w:rPr>
          <w:rFonts w:ascii="Times New Roman" w:hAnsi="Times New Roman" w:cs="Times New Roman"/>
          <w:sz w:val="26"/>
          <w:szCs w:val="26"/>
          <w:lang w:val="lv-LV"/>
        </w:rPr>
        <w:t>KM</w:t>
      </w:r>
      <w:r w:rsidRPr="003C39D4">
        <w:rPr>
          <w:rFonts w:ascii="Times New Roman" w:hAnsi="Times New Roman" w:cs="Times New Roman"/>
          <w:sz w:val="26"/>
          <w:szCs w:val="26"/>
          <w:lang w:val="lv-LV"/>
        </w:rPr>
        <w:t>,</w:t>
      </w:r>
      <w:r w:rsidR="00024F6F" w:rsidRPr="003C39D4">
        <w:rPr>
          <w:rFonts w:ascii="Times New Roman" w:hAnsi="Times New Roman" w:cs="Times New Roman"/>
          <w:sz w:val="26"/>
          <w:szCs w:val="26"/>
          <w:lang w:val="lv-LV"/>
        </w:rPr>
        <w:t xml:space="preserve"> </w:t>
      </w:r>
      <w:r w:rsidR="00FB6C83" w:rsidRPr="003C39D4">
        <w:rPr>
          <w:rFonts w:ascii="Times New Roman" w:hAnsi="Times New Roman" w:cs="Times New Roman"/>
          <w:sz w:val="26"/>
          <w:szCs w:val="26"/>
          <w:lang w:val="lv-LV"/>
        </w:rPr>
        <w:t>VARAM</w:t>
      </w:r>
      <w:r w:rsidR="00024F6F" w:rsidRPr="003C39D4">
        <w:rPr>
          <w:rFonts w:ascii="Times New Roman" w:hAnsi="Times New Roman" w:cs="Times New Roman"/>
          <w:sz w:val="26"/>
          <w:szCs w:val="26"/>
          <w:lang w:val="lv-LV"/>
        </w:rPr>
        <w:t xml:space="preserve"> ir iesaistīta kā sadarbības partneris </w:t>
      </w:r>
      <w:r w:rsidR="00FE54F1" w:rsidRPr="003C39D4">
        <w:rPr>
          <w:rFonts w:ascii="Times New Roman" w:hAnsi="Times New Roman" w:cs="Times New Roman"/>
          <w:sz w:val="26"/>
          <w:szCs w:val="26"/>
          <w:lang w:val="lv-LV"/>
        </w:rPr>
        <w:t>SAM</w:t>
      </w:r>
      <w:r w:rsidR="00024F6F" w:rsidRPr="003C39D4">
        <w:rPr>
          <w:rFonts w:ascii="Times New Roman" w:hAnsi="Times New Roman" w:cs="Times New Roman"/>
          <w:sz w:val="26"/>
          <w:szCs w:val="26"/>
          <w:lang w:val="lv-LV"/>
        </w:rPr>
        <w:t xml:space="preserve"> plānošanā un ieviešanā. </w:t>
      </w:r>
      <w:r w:rsidR="00D32762" w:rsidRPr="003C39D4">
        <w:rPr>
          <w:rFonts w:ascii="Times New Roman" w:hAnsi="Times New Roman" w:cs="Times New Roman"/>
          <w:sz w:val="26"/>
          <w:szCs w:val="26"/>
          <w:lang w:val="lv-LV"/>
        </w:rPr>
        <w:t xml:space="preserve">Vienlaicīgi </w:t>
      </w:r>
      <w:r w:rsidR="00FE54F1" w:rsidRPr="003C39D4">
        <w:rPr>
          <w:rFonts w:ascii="Times New Roman" w:hAnsi="Times New Roman" w:cs="Times New Roman"/>
          <w:sz w:val="26"/>
          <w:szCs w:val="26"/>
          <w:lang w:val="lv-LV"/>
        </w:rPr>
        <w:t>SAM</w:t>
      </w:r>
      <w:r w:rsidR="0074480D" w:rsidRPr="003C39D4">
        <w:rPr>
          <w:rFonts w:ascii="Times New Roman" w:hAnsi="Times New Roman" w:cs="Times New Roman"/>
          <w:sz w:val="26"/>
          <w:szCs w:val="26"/>
          <w:lang w:val="lv-LV"/>
        </w:rPr>
        <w:t xml:space="preserve"> saturiskā plānošana tiek</w:t>
      </w:r>
      <w:r w:rsidRPr="003C39D4">
        <w:rPr>
          <w:rFonts w:ascii="Times New Roman" w:hAnsi="Times New Roman" w:cs="Times New Roman"/>
          <w:sz w:val="26"/>
          <w:szCs w:val="26"/>
          <w:lang w:val="lv-LV"/>
        </w:rPr>
        <w:t xml:space="preserve"> n</w:t>
      </w:r>
      <w:r w:rsidR="0074480D" w:rsidRPr="003C39D4">
        <w:rPr>
          <w:rFonts w:ascii="Times New Roman" w:hAnsi="Times New Roman" w:cs="Times New Roman"/>
          <w:sz w:val="26"/>
          <w:szCs w:val="26"/>
          <w:lang w:val="lv-LV"/>
        </w:rPr>
        <w:t>odrošināta</w:t>
      </w:r>
      <w:r w:rsidR="000F2193" w:rsidRPr="003C39D4">
        <w:rPr>
          <w:rFonts w:ascii="Times New Roman" w:hAnsi="Times New Roman" w:cs="Times New Roman"/>
          <w:sz w:val="26"/>
          <w:szCs w:val="26"/>
          <w:lang w:val="lv-LV"/>
        </w:rPr>
        <w:t>,</w:t>
      </w:r>
      <w:r w:rsidR="0074480D" w:rsidRPr="003C39D4">
        <w:rPr>
          <w:rFonts w:ascii="Times New Roman" w:hAnsi="Times New Roman" w:cs="Times New Roman"/>
          <w:sz w:val="26"/>
          <w:szCs w:val="26"/>
          <w:lang w:val="lv-LV"/>
        </w:rPr>
        <w:t xml:space="preserve"> </w:t>
      </w:r>
      <w:r w:rsidR="00FB6C83" w:rsidRPr="003C39D4">
        <w:rPr>
          <w:rFonts w:ascii="Times New Roman" w:hAnsi="Times New Roman" w:cs="Times New Roman"/>
          <w:sz w:val="26"/>
          <w:szCs w:val="26"/>
          <w:lang w:val="lv-LV"/>
        </w:rPr>
        <w:t>KM</w:t>
      </w:r>
      <w:r w:rsidR="000F2193" w:rsidRPr="003C39D4">
        <w:rPr>
          <w:rFonts w:ascii="Times New Roman" w:hAnsi="Times New Roman" w:cs="Times New Roman"/>
          <w:sz w:val="26"/>
          <w:szCs w:val="26"/>
          <w:lang w:val="lv-LV"/>
        </w:rPr>
        <w:t xml:space="preserve"> </w:t>
      </w:r>
      <w:r w:rsidRPr="003C39D4">
        <w:rPr>
          <w:rFonts w:ascii="Times New Roman" w:hAnsi="Times New Roman" w:cs="Times New Roman"/>
          <w:sz w:val="26"/>
          <w:szCs w:val="26"/>
          <w:lang w:val="lv-LV"/>
        </w:rPr>
        <w:t>sadarbojoties ar Valsts kultūras pieminekļu aizsardzības inspekciju.</w:t>
      </w:r>
    </w:p>
    <w:p w:rsidR="00024F6F" w:rsidRPr="003C39D4" w:rsidRDefault="00024F6F" w:rsidP="00791501">
      <w:pPr>
        <w:pStyle w:val="Default"/>
        <w:spacing w:line="276" w:lineRule="auto"/>
        <w:jc w:val="both"/>
        <w:rPr>
          <w:rFonts w:eastAsiaTheme="minorHAnsi"/>
          <w:color w:val="auto"/>
          <w:sz w:val="26"/>
          <w:szCs w:val="26"/>
          <w:lang w:val="lv-LV"/>
        </w:rPr>
      </w:pPr>
      <w:r w:rsidRPr="003C39D4">
        <w:rPr>
          <w:rFonts w:eastAsiaTheme="minorHAnsi"/>
          <w:color w:val="auto"/>
          <w:sz w:val="26"/>
          <w:szCs w:val="26"/>
          <w:lang w:val="lv-LV"/>
        </w:rPr>
        <w:t>Sadarbības iestāde – Centrālā finanšu un līgumu aģentūra (turpmāk – CFLA).</w:t>
      </w:r>
    </w:p>
    <w:p w:rsidR="00AF61D5" w:rsidRPr="003C39D4" w:rsidRDefault="00AF61D5" w:rsidP="00791501">
      <w:pPr>
        <w:pStyle w:val="Sarakstarindkopa"/>
        <w:ind w:left="0" w:firstLine="720"/>
        <w:jc w:val="both"/>
        <w:rPr>
          <w:rFonts w:ascii="Times New Roman" w:hAnsi="Times New Roman" w:cs="Times New Roman"/>
          <w:sz w:val="26"/>
          <w:szCs w:val="26"/>
          <w:lang w:val="lv-LV"/>
        </w:rPr>
      </w:pPr>
    </w:p>
    <w:p w:rsidR="00024F6F" w:rsidRPr="003C39D4" w:rsidRDefault="00FB6C83" w:rsidP="00791501">
      <w:pPr>
        <w:pStyle w:val="Sarakstarindkopa"/>
        <w:ind w:left="0"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KM</w:t>
      </w:r>
      <w:r w:rsidR="00AF61D5" w:rsidRPr="003C39D4">
        <w:rPr>
          <w:rFonts w:ascii="Times New Roman" w:hAnsi="Times New Roman" w:cs="Times New Roman"/>
          <w:sz w:val="26"/>
          <w:szCs w:val="26"/>
          <w:lang w:val="lv-LV"/>
        </w:rPr>
        <w:t xml:space="preserve"> kā atbildīgā iestāde nodrošinās </w:t>
      </w:r>
      <w:r w:rsidR="00FE54F1" w:rsidRPr="003C39D4">
        <w:rPr>
          <w:rFonts w:ascii="Times New Roman" w:hAnsi="Times New Roman" w:cs="Times New Roman"/>
          <w:sz w:val="26"/>
          <w:szCs w:val="26"/>
          <w:lang w:val="lv-LV"/>
        </w:rPr>
        <w:t>SAM</w:t>
      </w:r>
      <w:r w:rsidR="00AF61D5" w:rsidRPr="003C39D4">
        <w:rPr>
          <w:rFonts w:ascii="Times New Roman" w:hAnsi="Times New Roman" w:cs="Times New Roman"/>
          <w:sz w:val="26"/>
          <w:szCs w:val="26"/>
          <w:lang w:val="lv-LV"/>
        </w:rPr>
        <w:t xml:space="preserve"> īstenošanas nosacījumu, projektu iesniegumu vērtēšanas kritēriju, kā arī šo kritēriju piemērošanas metodikas izstrādi, kā </w:t>
      </w:r>
      <w:r w:rsidR="00AF61D5" w:rsidRPr="003C39D4">
        <w:rPr>
          <w:rFonts w:ascii="Times New Roman" w:hAnsi="Times New Roman" w:cs="Times New Roman"/>
          <w:sz w:val="26"/>
          <w:szCs w:val="26"/>
          <w:lang w:val="lv-LV"/>
        </w:rPr>
        <w:lastRenderedPageBreak/>
        <w:t xml:space="preserve">arī Eiropas Savienības fondu vadības informācijas sistēmu </w:t>
      </w:r>
      <w:r w:rsidR="00FE54F1" w:rsidRPr="003C39D4">
        <w:rPr>
          <w:rFonts w:ascii="Times New Roman" w:hAnsi="Times New Roman" w:cs="Times New Roman"/>
          <w:sz w:val="26"/>
          <w:szCs w:val="26"/>
          <w:lang w:val="lv-LV"/>
        </w:rPr>
        <w:t>SAM</w:t>
      </w:r>
      <w:r w:rsidR="00AF61D5" w:rsidRPr="003C39D4">
        <w:rPr>
          <w:rFonts w:ascii="Times New Roman" w:hAnsi="Times New Roman" w:cs="Times New Roman"/>
          <w:sz w:val="26"/>
          <w:szCs w:val="26"/>
          <w:lang w:val="lv-LV"/>
        </w:rPr>
        <w:t xml:space="preserve"> rādītāju sasniegšanas un īstenošanas uzraudzību. CFLA nodrošinās projektu iesniegumu atlasi.</w:t>
      </w:r>
    </w:p>
    <w:p w:rsidR="000E525F" w:rsidRPr="003C39D4" w:rsidRDefault="000E525F" w:rsidP="00791501">
      <w:pPr>
        <w:pStyle w:val="Sarakstarindkopa"/>
        <w:ind w:left="0"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SAM īstenošanas nosacījumi un kritēriji tiek saskaņoti ar VARAM kā SAM ieviešanā iesaistīto institūciju. Ņemot vērā VARAM kompetenci jautājumos, kas saistīti ar dabas mantojuma aizsardzību, VARAM nodrošina SAM nepieciešamo informāciju par dabas mantojumu un KM sadarbībā ar VARAM izstrādā kritērijus Baltijas jūras piekrastes pašvaldībās plānotajiem projektiem.</w:t>
      </w:r>
    </w:p>
    <w:p w:rsidR="0058033B" w:rsidRPr="003C39D4" w:rsidRDefault="00AF61D5" w:rsidP="00791501">
      <w:pPr>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SAM ietvaros kopējais pieejamais </w:t>
      </w:r>
      <w:r w:rsidR="004617BB" w:rsidRPr="003C39D4">
        <w:rPr>
          <w:rFonts w:ascii="Times New Roman" w:hAnsi="Times New Roman" w:cs="Times New Roman"/>
          <w:sz w:val="26"/>
          <w:szCs w:val="26"/>
          <w:lang w:val="lv-LV"/>
        </w:rPr>
        <w:t xml:space="preserve">Eiropas Reģionālā attīstības fonda </w:t>
      </w:r>
      <w:r w:rsidRPr="003C39D4">
        <w:rPr>
          <w:rFonts w:ascii="Times New Roman" w:hAnsi="Times New Roman" w:cs="Times New Roman"/>
          <w:sz w:val="26"/>
          <w:szCs w:val="26"/>
          <w:lang w:val="lv-LV"/>
        </w:rPr>
        <w:t xml:space="preserve">finansējums ir 35 190 555 </w:t>
      </w:r>
      <w:r w:rsidRPr="003C39D4">
        <w:rPr>
          <w:rFonts w:ascii="Times New Roman" w:hAnsi="Times New Roman" w:cs="Times New Roman"/>
          <w:i/>
          <w:sz w:val="26"/>
          <w:szCs w:val="26"/>
          <w:lang w:val="lv-LV"/>
        </w:rPr>
        <w:t>euro</w:t>
      </w:r>
      <w:r w:rsidRPr="003C39D4">
        <w:rPr>
          <w:rFonts w:ascii="Times New Roman" w:hAnsi="Times New Roman" w:cs="Times New Roman"/>
          <w:sz w:val="26"/>
          <w:szCs w:val="26"/>
          <w:lang w:val="lv-LV"/>
        </w:rPr>
        <w:t>.</w:t>
      </w:r>
      <w:r w:rsidR="0058033B" w:rsidRPr="003C39D4">
        <w:rPr>
          <w:rFonts w:ascii="Times New Roman" w:hAnsi="Times New Roman" w:cs="Times New Roman"/>
          <w:sz w:val="26"/>
          <w:szCs w:val="26"/>
          <w:lang w:val="lv-LV"/>
        </w:rPr>
        <w:t xml:space="preserve">SAM īstenos </w:t>
      </w:r>
      <w:r w:rsidRPr="003C39D4">
        <w:rPr>
          <w:rFonts w:ascii="Times New Roman" w:hAnsi="Times New Roman" w:cs="Times New Roman"/>
          <w:sz w:val="26"/>
          <w:szCs w:val="26"/>
          <w:lang w:val="lv-LV"/>
        </w:rPr>
        <w:t>divās kārtās, nodrošinot ERAF finansējumam teritoriālu demarkāciju</w:t>
      </w:r>
      <w:r w:rsidR="0058033B" w:rsidRPr="003C39D4">
        <w:rPr>
          <w:rFonts w:ascii="Times New Roman" w:hAnsi="Times New Roman" w:cs="Times New Roman"/>
          <w:sz w:val="26"/>
          <w:szCs w:val="26"/>
          <w:lang w:val="lv-LV"/>
        </w:rPr>
        <w:t>:</w:t>
      </w:r>
    </w:p>
    <w:p w:rsidR="0058033B" w:rsidRPr="003C39D4" w:rsidRDefault="0058033B" w:rsidP="00791501">
      <w:pPr>
        <w:pStyle w:val="Sarakstarindkopa"/>
        <w:numPr>
          <w:ilvl w:val="0"/>
          <w:numId w:val="38"/>
        </w:numPr>
        <w:rPr>
          <w:rFonts w:ascii="Times New Roman" w:hAnsi="Times New Roman" w:cs="Times New Roman"/>
          <w:sz w:val="26"/>
          <w:szCs w:val="26"/>
          <w:lang w:val="lv-LV"/>
        </w:rPr>
      </w:pPr>
      <w:r w:rsidRPr="003C39D4">
        <w:rPr>
          <w:rFonts w:ascii="Times New Roman" w:hAnsi="Times New Roman" w:cs="Times New Roman"/>
          <w:sz w:val="26"/>
          <w:szCs w:val="26"/>
          <w:lang w:val="lv-LV"/>
        </w:rPr>
        <w:t>pirmā atlases kārta „Ieguldījumi kultūras un dabas mantojuma attīstībai visā Latvijas teritorijā izņemot Baltijas jūras piekrastes pašvaldības” (turpmāk – pirmā atlases kārta);</w:t>
      </w:r>
    </w:p>
    <w:p w:rsidR="0058033B" w:rsidRPr="003C39D4" w:rsidRDefault="0058033B" w:rsidP="00791501">
      <w:pPr>
        <w:pStyle w:val="Sarakstarindkopa"/>
        <w:numPr>
          <w:ilvl w:val="0"/>
          <w:numId w:val="38"/>
        </w:numPr>
        <w:rPr>
          <w:rFonts w:ascii="Times New Roman" w:hAnsi="Times New Roman" w:cs="Times New Roman"/>
          <w:sz w:val="26"/>
          <w:szCs w:val="26"/>
          <w:lang w:val="lv-LV"/>
        </w:rPr>
      </w:pPr>
      <w:r w:rsidRPr="003C39D4">
        <w:rPr>
          <w:rFonts w:ascii="Times New Roman" w:hAnsi="Times New Roman" w:cs="Times New Roman"/>
          <w:sz w:val="26"/>
          <w:szCs w:val="26"/>
          <w:lang w:val="lv-LV"/>
        </w:rPr>
        <w:t>otrā atlases kārta „Ieguldījumi kultūras un dabas mantojuma attīstībai pašvaldībās, kuru administratīvā teritorija robežojas ar jūru</w:t>
      </w:r>
      <w:r w:rsidRPr="003C39D4">
        <w:rPr>
          <w:rFonts w:ascii="Times New Roman" w:hAnsi="Times New Roman" w:cs="Times New Roman"/>
          <w:sz w:val="26"/>
          <w:szCs w:val="26"/>
          <w:vertAlign w:val="superscript"/>
          <w:lang w:val="lv-LV"/>
        </w:rPr>
        <w:footnoteReference w:id="44"/>
      </w:r>
      <w:r w:rsidRPr="003C39D4">
        <w:rPr>
          <w:rFonts w:ascii="Times New Roman" w:hAnsi="Times New Roman" w:cs="Times New Roman"/>
          <w:sz w:val="26"/>
          <w:szCs w:val="26"/>
          <w:lang w:val="lv-LV"/>
        </w:rPr>
        <w:t xml:space="preserve"> (izņemot Rīgu)” (turpmāk – otrā atlases kārta).</w:t>
      </w:r>
    </w:p>
    <w:p w:rsidR="00680ED5" w:rsidRPr="003C39D4" w:rsidRDefault="007033B6" w:rsidP="00791501">
      <w:pPr>
        <w:rPr>
          <w:rFonts w:ascii="Times New Roman" w:hAnsi="Times New Roman" w:cs="Times New Roman"/>
          <w:sz w:val="26"/>
          <w:szCs w:val="26"/>
          <w:lang w:val="lv-LV"/>
        </w:rPr>
      </w:pPr>
      <w:r w:rsidRPr="003C39D4">
        <w:rPr>
          <w:rFonts w:ascii="Times New Roman" w:hAnsi="Times New Roman" w:cs="Times New Roman"/>
          <w:sz w:val="26"/>
          <w:szCs w:val="26"/>
          <w:lang w:val="lv-LV"/>
        </w:rPr>
        <w:tab/>
      </w:r>
      <w:r w:rsidR="00680ED5" w:rsidRPr="003C39D4">
        <w:rPr>
          <w:rFonts w:ascii="Times New Roman" w:hAnsi="Times New Roman" w:cs="Times New Roman"/>
          <w:sz w:val="26"/>
          <w:szCs w:val="26"/>
          <w:lang w:val="lv-LV"/>
        </w:rPr>
        <w:t xml:space="preserve">Pirmās atlases kārtas ietvaros plānotais finansējums ir vismaz 23 753 594 </w:t>
      </w:r>
      <w:r w:rsidR="00680ED5" w:rsidRPr="003C39D4">
        <w:rPr>
          <w:rFonts w:ascii="Times New Roman" w:hAnsi="Times New Roman" w:cs="Times New Roman"/>
          <w:i/>
          <w:sz w:val="26"/>
          <w:szCs w:val="26"/>
          <w:lang w:val="lv-LV"/>
        </w:rPr>
        <w:t>euro</w:t>
      </w:r>
      <w:r w:rsidR="00680ED5" w:rsidRPr="003C39D4">
        <w:rPr>
          <w:rFonts w:ascii="Times New Roman" w:hAnsi="Times New Roman" w:cs="Times New Roman"/>
          <w:sz w:val="26"/>
          <w:szCs w:val="26"/>
          <w:lang w:val="lv-LV"/>
        </w:rPr>
        <w:t xml:space="preserve">, tai skaitā Eiropas Reģionālās attīstības fonda finansējums – 20 190 555 </w:t>
      </w:r>
      <w:r w:rsidR="00680ED5" w:rsidRPr="003C39D4">
        <w:rPr>
          <w:rFonts w:ascii="Times New Roman" w:hAnsi="Times New Roman" w:cs="Times New Roman"/>
          <w:i/>
          <w:sz w:val="26"/>
          <w:szCs w:val="26"/>
          <w:lang w:val="lv-LV"/>
        </w:rPr>
        <w:t>euro</w:t>
      </w:r>
      <w:r w:rsidR="00680ED5" w:rsidRPr="003C39D4">
        <w:rPr>
          <w:rFonts w:ascii="Times New Roman" w:hAnsi="Times New Roman" w:cs="Times New Roman"/>
          <w:sz w:val="26"/>
          <w:szCs w:val="26"/>
          <w:lang w:val="lv-LV"/>
        </w:rPr>
        <w:t xml:space="preserve"> un nacionālais publiskais finansējums 3 563 039 </w:t>
      </w:r>
      <w:r w:rsidR="00680ED5" w:rsidRPr="003C39D4">
        <w:rPr>
          <w:rFonts w:ascii="Times New Roman" w:hAnsi="Times New Roman" w:cs="Times New Roman"/>
          <w:i/>
          <w:sz w:val="26"/>
          <w:szCs w:val="26"/>
          <w:lang w:val="lv-LV"/>
        </w:rPr>
        <w:t>euro</w:t>
      </w:r>
      <w:r w:rsidR="00680ED5" w:rsidRPr="003C39D4">
        <w:rPr>
          <w:rFonts w:ascii="Times New Roman" w:hAnsi="Times New Roman" w:cs="Times New Roman"/>
          <w:sz w:val="26"/>
          <w:szCs w:val="26"/>
          <w:lang w:val="lv-LV"/>
        </w:rPr>
        <w:t>;</w:t>
      </w:r>
    </w:p>
    <w:p w:rsidR="00680ED5" w:rsidRPr="003C39D4" w:rsidRDefault="007033B6" w:rsidP="00791501">
      <w:pPr>
        <w:rPr>
          <w:rFonts w:ascii="Times New Roman" w:hAnsi="Times New Roman" w:cs="Times New Roman"/>
          <w:sz w:val="26"/>
          <w:szCs w:val="26"/>
          <w:lang w:val="lv-LV"/>
        </w:rPr>
      </w:pPr>
      <w:r w:rsidRPr="003C39D4">
        <w:rPr>
          <w:rFonts w:ascii="Times New Roman" w:hAnsi="Times New Roman" w:cs="Times New Roman"/>
          <w:sz w:val="26"/>
          <w:szCs w:val="26"/>
          <w:lang w:val="lv-LV"/>
        </w:rPr>
        <w:tab/>
      </w:r>
      <w:r w:rsidR="00680ED5" w:rsidRPr="003C39D4">
        <w:rPr>
          <w:rFonts w:ascii="Times New Roman" w:hAnsi="Times New Roman" w:cs="Times New Roman"/>
          <w:sz w:val="26"/>
          <w:szCs w:val="26"/>
          <w:lang w:val="lv-LV"/>
        </w:rPr>
        <w:t xml:space="preserve">Otrās atlases kārtas ietvaros plānotais finansējums ir vismaz 17 647 059 euro, tai skaitā Eiropas Reģionālās attīstības fonda finansējums – 15 000 000 euro un nacionālais publiskais finansējums 2 647 059 </w:t>
      </w:r>
      <w:r w:rsidR="00680ED5" w:rsidRPr="003C39D4">
        <w:rPr>
          <w:rFonts w:ascii="Times New Roman" w:hAnsi="Times New Roman" w:cs="Times New Roman"/>
          <w:i/>
          <w:sz w:val="26"/>
          <w:szCs w:val="26"/>
          <w:lang w:val="lv-LV"/>
        </w:rPr>
        <w:t>euro</w:t>
      </w:r>
      <w:r w:rsidR="00680ED5" w:rsidRPr="003C39D4">
        <w:rPr>
          <w:rFonts w:ascii="Times New Roman" w:hAnsi="Times New Roman" w:cs="Times New Roman"/>
          <w:sz w:val="26"/>
          <w:szCs w:val="26"/>
          <w:lang w:val="lv-LV"/>
        </w:rPr>
        <w:t>.</w:t>
      </w:r>
    </w:p>
    <w:p w:rsidR="00EB3F22" w:rsidRPr="003C39D4" w:rsidRDefault="00EB3F22" w:rsidP="00791501">
      <w:pPr>
        <w:spacing w:before="120" w:after="120"/>
        <w:ind w:firstLine="72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Projektu iesniegumu atlase:</w:t>
      </w:r>
      <w:r w:rsidR="00EC1190" w:rsidRPr="003C39D4">
        <w:rPr>
          <w:rFonts w:ascii="Times New Roman" w:hAnsi="Times New Roman" w:cs="Times New Roman"/>
          <w:sz w:val="26"/>
          <w:szCs w:val="26"/>
          <w:lang w:val="lv-LV"/>
        </w:rPr>
        <w:t xml:space="preserve"> SAM</w:t>
      </w:r>
      <w:r w:rsidRPr="003C39D4">
        <w:rPr>
          <w:rFonts w:ascii="Times New Roman" w:hAnsi="Times New Roman" w:cs="Times New Roman"/>
          <w:sz w:val="26"/>
          <w:szCs w:val="26"/>
          <w:lang w:val="lv-LV"/>
        </w:rPr>
        <w:t xml:space="preserve"> </w:t>
      </w:r>
      <w:r w:rsidR="00D32762" w:rsidRPr="003C39D4">
        <w:rPr>
          <w:rFonts w:ascii="Times New Roman" w:hAnsi="Times New Roman" w:cs="Times New Roman"/>
          <w:sz w:val="26"/>
          <w:szCs w:val="26"/>
          <w:lang w:val="lv-LV"/>
        </w:rPr>
        <w:t xml:space="preserve">pirmās un otrās kārtas projektu iesniegumu atlase </w:t>
      </w:r>
      <w:r w:rsidRPr="003C39D4">
        <w:rPr>
          <w:rFonts w:ascii="Times New Roman" w:hAnsi="Times New Roman" w:cs="Times New Roman"/>
          <w:sz w:val="26"/>
          <w:szCs w:val="26"/>
          <w:lang w:val="lv-LV"/>
        </w:rPr>
        <w:t xml:space="preserve">paredzēta </w:t>
      </w:r>
      <w:r w:rsidR="00202F79" w:rsidRPr="003C39D4">
        <w:rPr>
          <w:rFonts w:ascii="Times New Roman" w:hAnsi="Times New Roman" w:cs="Times New Roman"/>
          <w:sz w:val="26"/>
          <w:szCs w:val="26"/>
          <w:u w:val="single"/>
          <w:lang w:val="lv-LV"/>
        </w:rPr>
        <w:t>ierobežota</w:t>
      </w:r>
      <w:r w:rsidRPr="003C39D4">
        <w:rPr>
          <w:rFonts w:ascii="Times New Roman" w:hAnsi="Times New Roman" w:cs="Times New Roman"/>
          <w:sz w:val="26"/>
          <w:szCs w:val="26"/>
          <w:u w:val="single"/>
          <w:lang w:val="lv-LV"/>
        </w:rPr>
        <w:t xml:space="preserve"> projektu iesniegumu atlase</w:t>
      </w:r>
      <w:r w:rsidR="00D32762" w:rsidRPr="003C39D4">
        <w:rPr>
          <w:rFonts w:ascii="Times New Roman" w:hAnsi="Times New Roman" w:cs="Times New Roman"/>
          <w:sz w:val="26"/>
          <w:szCs w:val="26"/>
          <w:u w:val="single"/>
          <w:lang w:val="lv-LV"/>
        </w:rPr>
        <w:t>s ietvaros</w:t>
      </w:r>
      <w:r w:rsidR="007E0666" w:rsidRPr="003C39D4">
        <w:rPr>
          <w:rFonts w:ascii="Times New Roman" w:hAnsi="Times New Roman" w:cs="Times New Roman"/>
          <w:sz w:val="26"/>
          <w:szCs w:val="26"/>
          <w:lang w:val="lv-LV"/>
        </w:rPr>
        <w:t>.</w:t>
      </w:r>
    </w:p>
    <w:p w:rsidR="006F1EC2" w:rsidRPr="003C39D4" w:rsidRDefault="006F1EC2" w:rsidP="00791501">
      <w:pPr>
        <w:spacing w:after="0"/>
        <w:ind w:firstLine="426"/>
        <w:jc w:val="both"/>
        <w:rPr>
          <w:rFonts w:ascii="Times New Roman" w:hAnsi="Times New Roman" w:cs="Times New Roman"/>
          <w:sz w:val="26"/>
          <w:szCs w:val="26"/>
          <w:u w:val="single"/>
          <w:lang w:val="lv-LV"/>
        </w:rPr>
      </w:pPr>
      <w:r w:rsidRPr="003C39D4">
        <w:rPr>
          <w:rFonts w:ascii="Times New Roman" w:hAnsi="Times New Roman" w:cs="Times New Roman"/>
          <w:sz w:val="26"/>
          <w:szCs w:val="26"/>
          <w:u w:val="single"/>
          <w:lang w:val="lv-LV"/>
        </w:rPr>
        <w:t xml:space="preserve">Saskaņā ar izstrādāto SAM 5.5.1.potenciāli attīstāmo teritoriju kartējumu, pirms uzsākt projektu iesniegumu atlasi, tiks veikta projekta ideju priekšatlase. </w:t>
      </w:r>
    </w:p>
    <w:p w:rsidR="007E0666" w:rsidRPr="003C39D4" w:rsidRDefault="002B1627" w:rsidP="00791501">
      <w:pPr>
        <w:pStyle w:val="Sarakstarindkopa"/>
        <w:autoSpaceDE w:val="0"/>
        <w:autoSpaceDN w:val="0"/>
        <w:adjustRightInd w:val="0"/>
        <w:spacing w:before="120" w:after="120"/>
        <w:ind w:left="0" w:firstLine="709"/>
        <w:contextualSpacing w:val="0"/>
        <w:jc w:val="both"/>
        <w:rPr>
          <w:rFonts w:ascii="Times New Roman" w:hAnsi="Times New Roman" w:cs="Times New Roman"/>
          <w:sz w:val="26"/>
          <w:szCs w:val="26"/>
          <w:lang w:val="lv-LV"/>
        </w:rPr>
      </w:pPr>
      <w:r w:rsidRPr="003C39D4">
        <w:rPr>
          <w:rFonts w:ascii="Times New Roman" w:hAnsi="Times New Roman" w:cs="Times New Roman"/>
          <w:b/>
          <w:sz w:val="26"/>
          <w:szCs w:val="26"/>
          <w:lang w:val="lv-LV"/>
        </w:rPr>
        <w:t>Kultūras ministrija</w:t>
      </w:r>
      <w:r w:rsidR="00F25E26" w:rsidRPr="003C39D4">
        <w:rPr>
          <w:rFonts w:ascii="Times New Roman" w:hAnsi="Times New Roman" w:cs="Times New Roman"/>
          <w:b/>
          <w:sz w:val="26"/>
          <w:szCs w:val="26"/>
          <w:lang w:val="lv-LV"/>
        </w:rPr>
        <w:t xml:space="preserve"> sadarbībā ar VARAM</w:t>
      </w:r>
      <w:r w:rsidR="007E0666" w:rsidRPr="003C39D4">
        <w:rPr>
          <w:rFonts w:ascii="Times New Roman" w:hAnsi="Times New Roman" w:cs="Times New Roman"/>
          <w:b/>
          <w:sz w:val="26"/>
          <w:szCs w:val="26"/>
          <w:lang w:val="lv-LV"/>
        </w:rPr>
        <w:t xml:space="preserve"> izveidota</w:t>
      </w:r>
      <w:r w:rsidR="00F25E26" w:rsidRPr="003C39D4">
        <w:rPr>
          <w:rFonts w:ascii="Times New Roman" w:hAnsi="Times New Roman" w:cs="Times New Roman"/>
          <w:b/>
          <w:sz w:val="26"/>
          <w:szCs w:val="26"/>
          <w:lang w:val="lv-LV"/>
        </w:rPr>
        <w:t>s</w:t>
      </w:r>
      <w:r w:rsidR="007E0666" w:rsidRPr="003C39D4">
        <w:rPr>
          <w:rFonts w:ascii="Times New Roman" w:hAnsi="Times New Roman" w:cs="Times New Roman"/>
          <w:b/>
          <w:sz w:val="26"/>
          <w:szCs w:val="26"/>
          <w:lang w:val="lv-LV"/>
        </w:rPr>
        <w:t xml:space="preserve"> </w:t>
      </w:r>
      <w:r w:rsidR="00F25E26" w:rsidRPr="003C39D4">
        <w:rPr>
          <w:rFonts w:ascii="Times New Roman" w:hAnsi="Times New Roman" w:cs="Times New Roman"/>
          <w:b/>
          <w:sz w:val="26"/>
          <w:szCs w:val="26"/>
          <w:lang w:val="lv-LV"/>
        </w:rPr>
        <w:t xml:space="preserve">projektu ideju </w:t>
      </w:r>
      <w:r w:rsidR="007E0666" w:rsidRPr="003C39D4">
        <w:rPr>
          <w:rFonts w:ascii="Times New Roman" w:hAnsi="Times New Roman" w:cs="Times New Roman"/>
          <w:b/>
          <w:sz w:val="26"/>
          <w:szCs w:val="26"/>
          <w:lang w:val="lv-LV"/>
        </w:rPr>
        <w:t>vērtēšanas komisija</w:t>
      </w:r>
      <w:r w:rsidR="00F25E26" w:rsidRPr="003C39D4">
        <w:rPr>
          <w:rFonts w:ascii="Times New Roman" w:hAnsi="Times New Roman" w:cs="Times New Roman"/>
          <w:b/>
          <w:sz w:val="26"/>
          <w:szCs w:val="26"/>
          <w:lang w:val="lv-LV"/>
        </w:rPr>
        <w:t>s ietvaros</w:t>
      </w:r>
      <w:r w:rsidR="00607C22" w:rsidRPr="003C39D4">
        <w:rPr>
          <w:rFonts w:ascii="Times New Roman" w:hAnsi="Times New Roman" w:cs="Times New Roman"/>
          <w:sz w:val="26"/>
          <w:szCs w:val="26"/>
          <w:lang w:val="lv-LV"/>
        </w:rPr>
        <w:t xml:space="preserve"> </w:t>
      </w:r>
      <w:r w:rsidR="0005535D" w:rsidRPr="003C39D4">
        <w:rPr>
          <w:rFonts w:ascii="Times New Roman" w:hAnsi="Times New Roman" w:cs="Times New Roman"/>
          <w:sz w:val="26"/>
          <w:szCs w:val="26"/>
          <w:lang w:val="lv-LV"/>
        </w:rPr>
        <w:t xml:space="preserve">tiks </w:t>
      </w:r>
      <w:r w:rsidR="00607C22" w:rsidRPr="003C39D4">
        <w:rPr>
          <w:rFonts w:ascii="Times New Roman" w:hAnsi="Times New Roman" w:cs="Times New Roman"/>
          <w:sz w:val="26"/>
          <w:szCs w:val="26"/>
          <w:lang w:val="lv-LV"/>
        </w:rPr>
        <w:t>veik</w:t>
      </w:r>
      <w:r w:rsidR="0005535D" w:rsidRPr="003C39D4">
        <w:rPr>
          <w:rFonts w:ascii="Times New Roman" w:hAnsi="Times New Roman" w:cs="Times New Roman"/>
          <w:sz w:val="26"/>
          <w:szCs w:val="26"/>
          <w:lang w:val="lv-LV"/>
        </w:rPr>
        <w:t xml:space="preserve">ta </w:t>
      </w:r>
      <w:r w:rsidR="00607C22" w:rsidRPr="003C39D4">
        <w:rPr>
          <w:rFonts w:ascii="Times New Roman" w:hAnsi="Times New Roman" w:cs="Times New Roman"/>
          <w:sz w:val="26"/>
          <w:szCs w:val="26"/>
          <w:lang w:val="lv-LV"/>
        </w:rPr>
        <w:t>pašvaldīb</w:t>
      </w:r>
      <w:r w:rsidR="000803C8" w:rsidRPr="003C39D4">
        <w:rPr>
          <w:rFonts w:ascii="Times New Roman" w:hAnsi="Times New Roman" w:cs="Times New Roman"/>
          <w:sz w:val="26"/>
          <w:szCs w:val="26"/>
          <w:lang w:val="lv-LV"/>
        </w:rPr>
        <w:t>u</w:t>
      </w:r>
      <w:r w:rsidR="00607C22" w:rsidRPr="003C39D4">
        <w:rPr>
          <w:rFonts w:ascii="Times New Roman" w:hAnsi="Times New Roman" w:cs="Times New Roman"/>
          <w:sz w:val="26"/>
          <w:szCs w:val="26"/>
          <w:lang w:val="lv-LV"/>
        </w:rPr>
        <w:t xml:space="preserve"> projekt</w:t>
      </w:r>
      <w:r w:rsidR="0005535D" w:rsidRPr="003C39D4">
        <w:rPr>
          <w:rFonts w:ascii="Times New Roman" w:hAnsi="Times New Roman" w:cs="Times New Roman"/>
          <w:sz w:val="26"/>
          <w:szCs w:val="26"/>
          <w:lang w:val="lv-LV"/>
        </w:rPr>
        <w:t>u</w:t>
      </w:r>
      <w:r w:rsidR="00607C22" w:rsidRPr="003C39D4">
        <w:rPr>
          <w:rFonts w:ascii="Times New Roman" w:hAnsi="Times New Roman" w:cs="Times New Roman"/>
          <w:sz w:val="26"/>
          <w:szCs w:val="26"/>
          <w:lang w:val="lv-LV"/>
        </w:rPr>
        <w:t xml:space="preserve"> ideju</w:t>
      </w:r>
      <w:r w:rsidR="007E0666" w:rsidRPr="003C39D4">
        <w:rPr>
          <w:rFonts w:ascii="Times New Roman" w:hAnsi="Times New Roman" w:cs="Times New Roman"/>
          <w:sz w:val="26"/>
          <w:szCs w:val="26"/>
          <w:lang w:val="lv-LV"/>
        </w:rPr>
        <w:t xml:space="preserve"> vērtēšan</w:t>
      </w:r>
      <w:r w:rsidR="0005535D" w:rsidRPr="003C39D4">
        <w:rPr>
          <w:rFonts w:ascii="Times New Roman" w:hAnsi="Times New Roman" w:cs="Times New Roman"/>
          <w:sz w:val="26"/>
          <w:szCs w:val="26"/>
          <w:lang w:val="lv-LV"/>
        </w:rPr>
        <w:t>a</w:t>
      </w:r>
      <w:r w:rsidR="007E0666" w:rsidRPr="003C39D4">
        <w:rPr>
          <w:rFonts w:ascii="Times New Roman" w:hAnsi="Times New Roman" w:cs="Times New Roman"/>
          <w:sz w:val="26"/>
          <w:szCs w:val="26"/>
          <w:lang w:val="lv-LV"/>
        </w:rPr>
        <w:t xml:space="preserve"> un </w:t>
      </w:r>
      <w:r w:rsidR="00607C22" w:rsidRPr="003C39D4">
        <w:rPr>
          <w:rFonts w:ascii="Times New Roman" w:hAnsi="Times New Roman" w:cs="Times New Roman"/>
          <w:sz w:val="26"/>
          <w:szCs w:val="26"/>
          <w:lang w:val="lv-LV"/>
        </w:rPr>
        <w:t>snieg</w:t>
      </w:r>
      <w:r w:rsidR="0005535D" w:rsidRPr="003C39D4">
        <w:rPr>
          <w:rFonts w:ascii="Times New Roman" w:hAnsi="Times New Roman" w:cs="Times New Roman"/>
          <w:sz w:val="26"/>
          <w:szCs w:val="26"/>
          <w:lang w:val="lv-LV"/>
        </w:rPr>
        <w:t>t</w:t>
      </w:r>
      <w:r w:rsidR="00607C22" w:rsidRPr="003C39D4">
        <w:rPr>
          <w:rFonts w:ascii="Times New Roman" w:hAnsi="Times New Roman" w:cs="Times New Roman"/>
          <w:sz w:val="26"/>
          <w:szCs w:val="26"/>
          <w:lang w:val="lv-LV"/>
        </w:rPr>
        <w:t>s</w:t>
      </w:r>
      <w:r w:rsidR="007E0666" w:rsidRPr="003C39D4">
        <w:rPr>
          <w:rFonts w:ascii="Times New Roman" w:hAnsi="Times New Roman" w:cs="Times New Roman"/>
          <w:sz w:val="26"/>
          <w:szCs w:val="26"/>
          <w:lang w:val="lv-LV"/>
        </w:rPr>
        <w:t xml:space="preserve"> atzinum</w:t>
      </w:r>
      <w:r w:rsidR="0005535D" w:rsidRPr="003C39D4">
        <w:rPr>
          <w:rFonts w:ascii="Times New Roman" w:hAnsi="Times New Roman" w:cs="Times New Roman"/>
          <w:sz w:val="26"/>
          <w:szCs w:val="26"/>
          <w:lang w:val="lv-LV"/>
        </w:rPr>
        <w:t>s</w:t>
      </w:r>
      <w:r w:rsidR="007E0666" w:rsidRPr="003C39D4">
        <w:rPr>
          <w:rFonts w:ascii="Times New Roman" w:hAnsi="Times New Roman" w:cs="Times New Roman"/>
          <w:sz w:val="26"/>
          <w:szCs w:val="26"/>
          <w:lang w:val="lv-LV"/>
        </w:rPr>
        <w:t xml:space="preserve"> par projekta idejas pamatojumā noteikto </w:t>
      </w:r>
      <w:r w:rsidR="00607C22" w:rsidRPr="003C39D4">
        <w:rPr>
          <w:rFonts w:ascii="Times New Roman" w:hAnsi="Times New Roman" w:cs="Times New Roman"/>
          <w:sz w:val="26"/>
          <w:szCs w:val="26"/>
          <w:lang w:val="lv-LV"/>
        </w:rPr>
        <w:t>mērķu</w:t>
      </w:r>
      <w:r w:rsidR="007E0666" w:rsidRPr="003C39D4">
        <w:rPr>
          <w:rFonts w:ascii="Times New Roman" w:hAnsi="Times New Roman" w:cs="Times New Roman"/>
          <w:sz w:val="26"/>
          <w:szCs w:val="26"/>
          <w:lang w:val="lv-LV"/>
        </w:rPr>
        <w:t>, plānot</w:t>
      </w:r>
      <w:r w:rsidR="0025761C" w:rsidRPr="003C39D4">
        <w:rPr>
          <w:rFonts w:ascii="Times New Roman" w:hAnsi="Times New Roman" w:cs="Times New Roman"/>
          <w:sz w:val="26"/>
          <w:szCs w:val="26"/>
          <w:lang w:val="lv-LV"/>
        </w:rPr>
        <w:t>o</w:t>
      </w:r>
      <w:r w:rsidR="007E0666" w:rsidRPr="003C39D4">
        <w:rPr>
          <w:rFonts w:ascii="Times New Roman" w:hAnsi="Times New Roman" w:cs="Times New Roman"/>
          <w:sz w:val="26"/>
          <w:szCs w:val="26"/>
          <w:lang w:val="lv-LV"/>
        </w:rPr>
        <w:t xml:space="preserve"> atbalstām</w:t>
      </w:r>
      <w:r w:rsidR="0005535D" w:rsidRPr="003C39D4">
        <w:rPr>
          <w:rFonts w:ascii="Times New Roman" w:hAnsi="Times New Roman" w:cs="Times New Roman"/>
          <w:sz w:val="26"/>
          <w:szCs w:val="26"/>
          <w:lang w:val="lv-LV"/>
        </w:rPr>
        <w:t xml:space="preserve">o </w:t>
      </w:r>
      <w:r w:rsidR="007E0666" w:rsidRPr="003C39D4">
        <w:rPr>
          <w:rFonts w:ascii="Times New Roman" w:hAnsi="Times New Roman" w:cs="Times New Roman"/>
          <w:sz w:val="26"/>
          <w:szCs w:val="26"/>
          <w:lang w:val="lv-LV"/>
        </w:rPr>
        <w:lastRenderedPageBreak/>
        <w:t>darbīb</w:t>
      </w:r>
      <w:r w:rsidR="0005535D" w:rsidRPr="003C39D4">
        <w:rPr>
          <w:rFonts w:ascii="Times New Roman" w:hAnsi="Times New Roman" w:cs="Times New Roman"/>
          <w:sz w:val="26"/>
          <w:szCs w:val="26"/>
          <w:lang w:val="lv-LV"/>
        </w:rPr>
        <w:t xml:space="preserve">u </w:t>
      </w:r>
      <w:r w:rsidR="007E0666" w:rsidRPr="003C39D4">
        <w:rPr>
          <w:rFonts w:ascii="Times New Roman" w:hAnsi="Times New Roman" w:cs="Times New Roman"/>
          <w:sz w:val="26"/>
          <w:szCs w:val="26"/>
          <w:lang w:val="lv-LV"/>
        </w:rPr>
        <w:t>un sasniedzam</w:t>
      </w:r>
      <w:r w:rsidR="0005535D" w:rsidRPr="003C39D4">
        <w:rPr>
          <w:rFonts w:ascii="Times New Roman" w:hAnsi="Times New Roman" w:cs="Times New Roman"/>
          <w:sz w:val="26"/>
          <w:szCs w:val="26"/>
          <w:lang w:val="lv-LV"/>
        </w:rPr>
        <w:t xml:space="preserve">o </w:t>
      </w:r>
      <w:r w:rsidR="007E0666" w:rsidRPr="003C39D4">
        <w:rPr>
          <w:rFonts w:ascii="Times New Roman" w:hAnsi="Times New Roman" w:cs="Times New Roman"/>
          <w:sz w:val="26"/>
          <w:szCs w:val="26"/>
          <w:lang w:val="lv-LV"/>
        </w:rPr>
        <w:t>rezultāt</w:t>
      </w:r>
      <w:r w:rsidR="0005535D" w:rsidRPr="003C39D4">
        <w:rPr>
          <w:rFonts w:ascii="Times New Roman" w:hAnsi="Times New Roman" w:cs="Times New Roman"/>
          <w:sz w:val="26"/>
          <w:szCs w:val="26"/>
          <w:lang w:val="lv-LV"/>
        </w:rPr>
        <w:t xml:space="preserve">u </w:t>
      </w:r>
      <w:r w:rsidR="007E0666" w:rsidRPr="003C39D4">
        <w:rPr>
          <w:rFonts w:ascii="Times New Roman" w:hAnsi="Times New Roman" w:cs="Times New Roman"/>
          <w:sz w:val="26"/>
          <w:szCs w:val="26"/>
          <w:lang w:val="lv-LV"/>
        </w:rPr>
        <w:t>, kā arī to īstenošanai plānotā projekta finansējuma</w:t>
      </w:r>
      <w:r w:rsidR="00EC1190" w:rsidRPr="003C39D4">
        <w:rPr>
          <w:rFonts w:ascii="Times New Roman" w:hAnsi="Times New Roman" w:cs="Times New Roman"/>
          <w:sz w:val="26"/>
          <w:szCs w:val="26"/>
          <w:lang w:val="lv-LV"/>
        </w:rPr>
        <w:t>, ko paredzēts piesaistīt</w:t>
      </w:r>
      <w:r w:rsidR="007E0666" w:rsidRPr="003C39D4">
        <w:rPr>
          <w:rFonts w:ascii="Times New Roman" w:hAnsi="Times New Roman" w:cs="Times New Roman"/>
          <w:sz w:val="26"/>
          <w:szCs w:val="26"/>
          <w:lang w:val="lv-LV"/>
        </w:rPr>
        <w:t xml:space="preserve"> SAM ietvaros, apmēru un izdevumu pamatotību un atbilstību nozares un Eiropas Savienības fondu plānošanas dokumentiem</w:t>
      </w:r>
      <w:r w:rsidR="0005535D" w:rsidRPr="003C39D4">
        <w:rPr>
          <w:rFonts w:ascii="Times New Roman" w:hAnsi="Times New Roman" w:cs="Times New Roman"/>
          <w:sz w:val="26"/>
          <w:szCs w:val="26"/>
          <w:lang w:val="lv-LV"/>
        </w:rPr>
        <w:t>.</w:t>
      </w:r>
      <w:r w:rsidR="00EC0A43" w:rsidRPr="003C39D4">
        <w:rPr>
          <w:rFonts w:ascii="Times New Roman" w:hAnsi="Times New Roman" w:cs="Times New Roman"/>
          <w:sz w:val="26"/>
          <w:szCs w:val="26"/>
          <w:lang w:val="lv-LV"/>
        </w:rPr>
        <w:t xml:space="preserve">Kultūras ministrijas </w:t>
      </w:r>
      <w:r w:rsidR="006D7B1B" w:rsidRPr="003C39D4">
        <w:rPr>
          <w:rFonts w:ascii="Times New Roman" w:hAnsi="Times New Roman" w:cs="Times New Roman"/>
          <w:sz w:val="26"/>
          <w:szCs w:val="26"/>
          <w:lang w:val="lv-LV"/>
        </w:rPr>
        <w:t xml:space="preserve">izveidotas </w:t>
      </w:r>
      <w:r w:rsidR="00EC0A43" w:rsidRPr="003C39D4">
        <w:rPr>
          <w:rFonts w:ascii="Times New Roman" w:hAnsi="Times New Roman" w:cs="Times New Roman"/>
          <w:sz w:val="26"/>
          <w:szCs w:val="26"/>
          <w:lang w:val="lv-LV"/>
        </w:rPr>
        <w:t>k</w:t>
      </w:r>
      <w:r w:rsidR="007E0666" w:rsidRPr="003C39D4">
        <w:rPr>
          <w:rFonts w:ascii="Times New Roman" w:hAnsi="Times New Roman" w:cs="Times New Roman"/>
          <w:sz w:val="26"/>
          <w:szCs w:val="26"/>
          <w:lang w:val="lv-LV"/>
        </w:rPr>
        <w:t xml:space="preserve">omisijas sastāvā </w:t>
      </w:r>
      <w:r w:rsidR="00607C22" w:rsidRPr="003C39D4">
        <w:rPr>
          <w:rFonts w:ascii="Times New Roman" w:hAnsi="Times New Roman" w:cs="Times New Roman"/>
          <w:sz w:val="26"/>
          <w:szCs w:val="26"/>
          <w:lang w:val="lv-LV"/>
        </w:rPr>
        <w:t>tiks iekļauti sekojoši pārstāvji</w:t>
      </w:r>
      <w:r w:rsidR="007E0666" w:rsidRPr="003C39D4">
        <w:rPr>
          <w:rFonts w:ascii="Times New Roman" w:hAnsi="Times New Roman" w:cs="Times New Roman"/>
          <w:sz w:val="26"/>
          <w:szCs w:val="26"/>
          <w:lang w:val="lv-LV"/>
        </w:rPr>
        <w:t>:</w:t>
      </w:r>
    </w:p>
    <w:p w:rsidR="007E0666" w:rsidRPr="003C39D4" w:rsidRDefault="007E0666"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Kultūras ministrijas pārstāv</w:t>
      </w:r>
      <w:r w:rsidR="006D7B1B" w:rsidRPr="003C39D4">
        <w:rPr>
          <w:rFonts w:ascii="Times New Roman" w:hAnsi="Times New Roman" w:cs="Times New Roman"/>
          <w:sz w:val="26"/>
          <w:szCs w:val="26"/>
          <w:lang w:val="lv-LV"/>
        </w:rPr>
        <w:t>ji</w:t>
      </w:r>
      <w:r w:rsidRPr="003C39D4">
        <w:rPr>
          <w:rFonts w:ascii="Times New Roman" w:hAnsi="Times New Roman" w:cs="Times New Roman"/>
          <w:sz w:val="26"/>
          <w:szCs w:val="26"/>
          <w:lang w:val="lv-LV"/>
        </w:rPr>
        <w:t xml:space="preserve">; </w:t>
      </w:r>
    </w:p>
    <w:p w:rsidR="007E0666" w:rsidRPr="003C39D4" w:rsidRDefault="007E0666"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Valsts kultūras pieminekļu aizsardzības inspekcijas  pārstāvis;</w:t>
      </w:r>
    </w:p>
    <w:p w:rsidR="006D7B1B" w:rsidRPr="003C39D4" w:rsidRDefault="007E0666"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Vides a</w:t>
      </w:r>
      <w:r w:rsidR="00607C22" w:rsidRPr="003C39D4">
        <w:rPr>
          <w:rFonts w:ascii="Times New Roman" w:hAnsi="Times New Roman" w:cs="Times New Roman"/>
          <w:sz w:val="26"/>
          <w:szCs w:val="26"/>
          <w:lang w:val="lv-LV"/>
        </w:rPr>
        <w:t>izsardzības</w:t>
      </w:r>
      <w:r w:rsidRPr="003C39D4">
        <w:rPr>
          <w:rFonts w:ascii="Times New Roman" w:hAnsi="Times New Roman" w:cs="Times New Roman"/>
          <w:sz w:val="26"/>
          <w:szCs w:val="26"/>
          <w:lang w:val="lv-LV"/>
        </w:rPr>
        <w:t xml:space="preserve"> un reģionālās </w:t>
      </w:r>
      <w:r w:rsidR="006D7B1B" w:rsidRPr="003C39D4">
        <w:rPr>
          <w:rFonts w:ascii="Times New Roman" w:hAnsi="Times New Roman" w:cs="Times New Roman"/>
          <w:sz w:val="26"/>
          <w:szCs w:val="26"/>
          <w:lang w:val="lv-LV"/>
        </w:rPr>
        <w:t>attīstības ministrijas pārstāvji</w:t>
      </w:r>
      <w:r w:rsidRPr="003C39D4">
        <w:rPr>
          <w:rFonts w:ascii="Times New Roman" w:hAnsi="Times New Roman" w:cs="Times New Roman"/>
          <w:sz w:val="26"/>
          <w:szCs w:val="26"/>
          <w:lang w:val="lv-LV"/>
        </w:rPr>
        <w:t>;</w:t>
      </w:r>
    </w:p>
    <w:p w:rsidR="006D7B1B" w:rsidRPr="003C39D4" w:rsidRDefault="007E0666"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Latvijas Pašvaldību savienības pārstāvis;</w:t>
      </w:r>
    </w:p>
    <w:p w:rsidR="004F6D75" w:rsidRPr="003C39D4" w:rsidRDefault="007E0666"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Latvijas Lielo pilsētu asociācijas pārstāvis;</w:t>
      </w:r>
    </w:p>
    <w:p w:rsidR="004F6D75" w:rsidRPr="003C39D4" w:rsidRDefault="004F6D75"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Reģionālo centru apvienības</w:t>
      </w:r>
      <w:r w:rsidR="006C3ADD" w:rsidRPr="003C39D4">
        <w:rPr>
          <w:rFonts w:ascii="Times New Roman" w:hAnsi="Times New Roman" w:cs="Times New Roman"/>
          <w:sz w:val="26"/>
          <w:szCs w:val="26"/>
          <w:lang w:val="lv-LV"/>
        </w:rPr>
        <w:t xml:space="preserve"> pārstāvis</w:t>
      </w:r>
      <w:r w:rsidRPr="003C39D4">
        <w:rPr>
          <w:rFonts w:ascii="Times New Roman" w:hAnsi="Times New Roman" w:cs="Times New Roman"/>
          <w:sz w:val="26"/>
          <w:szCs w:val="26"/>
          <w:lang w:val="lv-LV"/>
        </w:rPr>
        <w:t xml:space="preserve"> (pirmās atlases kārtas ietvaros)</w:t>
      </w:r>
    </w:p>
    <w:p w:rsidR="004F6D75" w:rsidRPr="003C39D4" w:rsidRDefault="004F6D75" w:rsidP="00791501">
      <w:pPr>
        <w:pStyle w:val="Sarakstarindkopa"/>
        <w:numPr>
          <w:ilvl w:val="0"/>
          <w:numId w:val="19"/>
        </w:numPr>
        <w:autoSpaceDE w:val="0"/>
        <w:autoSpaceDN w:val="0"/>
        <w:adjustRightInd w:val="0"/>
        <w:spacing w:before="120" w:after="120"/>
        <w:ind w:left="851" w:hanging="425"/>
        <w:contextualSpacing w:val="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Latvijas p</w:t>
      </w:r>
      <w:r w:rsidR="006C3ADD" w:rsidRPr="003C39D4">
        <w:rPr>
          <w:rFonts w:ascii="Times New Roman" w:hAnsi="Times New Roman" w:cs="Times New Roman"/>
          <w:sz w:val="26"/>
          <w:szCs w:val="26"/>
          <w:lang w:val="lv-LV"/>
        </w:rPr>
        <w:t>iekrastes pašvaldību apvienības pārstāvis (otrās atlases kārtas ietvaros)</w:t>
      </w:r>
      <w:r w:rsidR="0025761C" w:rsidRPr="003C39D4">
        <w:rPr>
          <w:rFonts w:ascii="Times New Roman" w:hAnsi="Times New Roman" w:cs="Times New Roman"/>
          <w:sz w:val="26"/>
          <w:szCs w:val="26"/>
          <w:lang w:val="lv-LV"/>
        </w:rPr>
        <w:t>.</w:t>
      </w:r>
    </w:p>
    <w:p w:rsidR="006F1EC2" w:rsidRPr="003C39D4" w:rsidRDefault="006F1EC2" w:rsidP="00791501">
      <w:pPr>
        <w:spacing w:after="0"/>
        <w:ind w:firstLine="426"/>
        <w:jc w:val="both"/>
        <w:rPr>
          <w:rFonts w:ascii="Times New Roman" w:hAnsi="Times New Roman" w:cs="Times New Roman"/>
          <w:sz w:val="26"/>
          <w:szCs w:val="26"/>
          <w:u w:val="single"/>
          <w:lang w:val="lv-LV"/>
        </w:rPr>
      </w:pPr>
    </w:p>
    <w:p w:rsidR="006C6A39" w:rsidRPr="003C39D4" w:rsidRDefault="006C6A39" w:rsidP="00791501">
      <w:pPr>
        <w:ind w:firstLine="36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Saskaņā ar darbības programmā „I</w:t>
      </w:r>
      <w:r w:rsidR="00A45427" w:rsidRPr="003C39D4">
        <w:rPr>
          <w:rFonts w:ascii="Times New Roman" w:hAnsi="Times New Roman" w:cs="Times New Roman"/>
          <w:sz w:val="26"/>
          <w:szCs w:val="26"/>
          <w:lang w:val="lv-LV"/>
        </w:rPr>
        <w:t>zaugsme</w:t>
      </w:r>
      <w:r w:rsidR="0025761C" w:rsidRPr="003C39D4">
        <w:rPr>
          <w:rFonts w:ascii="Times New Roman" w:hAnsi="Times New Roman" w:cs="Times New Roman"/>
          <w:sz w:val="26"/>
          <w:szCs w:val="26"/>
          <w:lang w:val="lv-LV"/>
        </w:rPr>
        <w:t xml:space="preserve"> un nodarbinātība</w:t>
      </w:r>
      <w:r w:rsidRPr="003C39D4">
        <w:rPr>
          <w:rFonts w:ascii="Times New Roman" w:hAnsi="Times New Roman" w:cs="Times New Roman"/>
          <w:sz w:val="26"/>
          <w:szCs w:val="26"/>
          <w:lang w:val="lv-LV"/>
        </w:rPr>
        <w:t>” papildinājumā noteikto projektu iesniedzēji var būt:</w:t>
      </w:r>
    </w:p>
    <w:p w:rsidR="006C6A39" w:rsidRPr="003C39D4" w:rsidRDefault="006C6A39" w:rsidP="00791501">
      <w:pPr>
        <w:pStyle w:val="Sarakstarindkopa"/>
        <w:numPr>
          <w:ilvl w:val="0"/>
          <w:numId w:val="1"/>
        </w:numPr>
        <w:suppressAutoHyphens/>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pašvaldības;</w:t>
      </w:r>
    </w:p>
    <w:p w:rsidR="006C6A39" w:rsidRPr="003C39D4" w:rsidRDefault="006C6A39" w:rsidP="00791501">
      <w:pPr>
        <w:pStyle w:val="Sarakstarindkopa"/>
        <w:numPr>
          <w:ilvl w:val="0"/>
          <w:numId w:val="1"/>
        </w:numPr>
        <w:suppressAutoHyphens/>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pašvaldības iestādes.</w:t>
      </w:r>
    </w:p>
    <w:p w:rsidR="00720215" w:rsidRPr="003C39D4" w:rsidRDefault="00720215" w:rsidP="00791501">
      <w:pPr>
        <w:pStyle w:val="Sarakstarindkopa"/>
        <w:suppressAutoHyphens/>
        <w:spacing w:after="0"/>
        <w:jc w:val="both"/>
        <w:rPr>
          <w:rFonts w:ascii="Times New Roman" w:hAnsi="Times New Roman" w:cs="Times New Roman"/>
          <w:sz w:val="26"/>
          <w:szCs w:val="26"/>
          <w:lang w:val="lv-LV"/>
        </w:rPr>
      </w:pPr>
    </w:p>
    <w:p w:rsidR="006C6A39" w:rsidRPr="003C39D4" w:rsidRDefault="006C6A39" w:rsidP="00791501">
      <w:pPr>
        <w:ind w:firstLine="36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Vienlaikus paredzo</w:t>
      </w:r>
      <w:r w:rsidR="000F2193" w:rsidRPr="003C39D4">
        <w:rPr>
          <w:rFonts w:ascii="Times New Roman" w:hAnsi="Times New Roman" w:cs="Times New Roman"/>
          <w:sz w:val="26"/>
          <w:szCs w:val="26"/>
          <w:lang w:val="lv-LV"/>
        </w:rPr>
        <w:t>t projektu iesniegumu īstenošanu</w:t>
      </w:r>
      <w:r w:rsidRPr="003C39D4">
        <w:rPr>
          <w:rFonts w:ascii="Times New Roman" w:hAnsi="Times New Roman" w:cs="Times New Roman"/>
          <w:sz w:val="26"/>
          <w:szCs w:val="26"/>
          <w:lang w:val="lv-LV"/>
        </w:rPr>
        <w:t xml:space="preserve"> sadarbībā, kā sadarbības partnerus piesaistot :</w:t>
      </w:r>
    </w:p>
    <w:p w:rsidR="006C6A39" w:rsidRPr="003C39D4" w:rsidRDefault="006C6A39" w:rsidP="00791501">
      <w:pPr>
        <w:pStyle w:val="Sarakstarindkopa"/>
        <w:numPr>
          <w:ilvl w:val="0"/>
          <w:numId w:val="1"/>
        </w:numPr>
        <w:suppressAutoHyphens/>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pašvaldības;</w:t>
      </w:r>
    </w:p>
    <w:p w:rsidR="006C6A39" w:rsidRPr="003C39D4" w:rsidRDefault="006C6A39" w:rsidP="00791501">
      <w:pPr>
        <w:pStyle w:val="Sarakstarindkopa"/>
        <w:numPr>
          <w:ilvl w:val="0"/>
          <w:numId w:val="1"/>
        </w:numPr>
        <w:suppressAutoHyphens/>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plānošanas reģion</w:t>
      </w:r>
      <w:r w:rsidR="00EC0A43" w:rsidRPr="003C39D4">
        <w:rPr>
          <w:rFonts w:ascii="Times New Roman" w:hAnsi="Times New Roman" w:cs="Times New Roman"/>
          <w:sz w:val="26"/>
          <w:szCs w:val="26"/>
          <w:lang w:val="lv-LV"/>
        </w:rPr>
        <w:t>u</w:t>
      </w:r>
      <w:r w:rsidRPr="003C39D4">
        <w:rPr>
          <w:rFonts w:ascii="Times New Roman" w:hAnsi="Times New Roman" w:cs="Times New Roman"/>
          <w:sz w:val="26"/>
          <w:szCs w:val="26"/>
          <w:lang w:val="lv-LV"/>
        </w:rPr>
        <w:t>s;</w:t>
      </w:r>
    </w:p>
    <w:p w:rsidR="007033B6" w:rsidRPr="003C39D4" w:rsidRDefault="006C6A39" w:rsidP="00791501">
      <w:pPr>
        <w:pStyle w:val="Sarakstarindkopa"/>
        <w:numPr>
          <w:ilvl w:val="0"/>
          <w:numId w:val="1"/>
        </w:numPr>
        <w:suppressAutoHyphens/>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kultūras un dabas mantojuma īpašniek</w:t>
      </w:r>
      <w:r w:rsidR="00EC0A43" w:rsidRPr="003C39D4">
        <w:rPr>
          <w:rFonts w:ascii="Times New Roman" w:hAnsi="Times New Roman" w:cs="Times New Roman"/>
          <w:sz w:val="26"/>
          <w:szCs w:val="26"/>
          <w:lang w:val="lv-LV"/>
        </w:rPr>
        <w:t>us</w:t>
      </w:r>
      <w:r w:rsidRPr="003C39D4">
        <w:rPr>
          <w:rFonts w:ascii="Times New Roman" w:hAnsi="Times New Roman" w:cs="Times New Roman"/>
          <w:sz w:val="26"/>
          <w:szCs w:val="26"/>
          <w:lang w:val="lv-LV"/>
        </w:rPr>
        <w:t xml:space="preserve"> (biedrības, nodibinājumi, reliģiskas organizācijas, juridiskas vai komercreģistrā reģistrētas fiziskas personas), komersant</w:t>
      </w:r>
      <w:r w:rsidR="00EC0A43" w:rsidRPr="003C39D4">
        <w:rPr>
          <w:rFonts w:ascii="Times New Roman" w:hAnsi="Times New Roman" w:cs="Times New Roman"/>
          <w:sz w:val="26"/>
          <w:szCs w:val="26"/>
          <w:lang w:val="lv-LV"/>
        </w:rPr>
        <w:t xml:space="preserve">us, </w:t>
      </w:r>
      <w:r w:rsidRPr="003C39D4">
        <w:rPr>
          <w:rFonts w:ascii="Times New Roman" w:hAnsi="Times New Roman" w:cs="Times New Roman"/>
          <w:sz w:val="26"/>
          <w:szCs w:val="26"/>
          <w:lang w:val="lv-LV"/>
        </w:rPr>
        <w:t xml:space="preserve"> valsts pārvaldes iestādes.</w:t>
      </w:r>
    </w:p>
    <w:p w:rsidR="007033B6" w:rsidRPr="003C39D4" w:rsidRDefault="007033B6" w:rsidP="00791501">
      <w:pPr>
        <w:spacing w:before="240" w:after="12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Ņemot vērā SAM ietvaros pieejamo ierobežoto finansējumu, lai nodrošinātu darbības programmā „Izaugsme un nodarbinātība” noteikto rādītāju sasniegšanu, kā projektu iesniedzējs SAM ietvaros tiks noteiktas 1. un 2.prioritātes teritorijas (saskaņā ar šī novērtējuma </w:t>
      </w:r>
      <w:r w:rsidR="003F2735" w:rsidRPr="003C39D4">
        <w:rPr>
          <w:rFonts w:ascii="Times New Roman" w:hAnsi="Times New Roman" w:cs="Times New Roman"/>
          <w:sz w:val="26"/>
          <w:szCs w:val="26"/>
          <w:lang w:val="lv-LV"/>
        </w:rPr>
        <w:t>6</w:t>
      </w:r>
      <w:r w:rsidRPr="003C39D4">
        <w:rPr>
          <w:rFonts w:ascii="Times New Roman" w:hAnsi="Times New Roman" w:cs="Times New Roman"/>
          <w:sz w:val="26"/>
          <w:szCs w:val="26"/>
          <w:lang w:val="lv-LV"/>
        </w:rPr>
        <w:t xml:space="preserve">.attēlā norādīto atbalsta teritoriju kartējumu). Ja projekta idejas sagatavošanā tiek konstatēts kā 3.prioritātes teritorijā esošai pašvaldībai piemīt lielāka administratīvā kapacitāte, SAM ietvaros, visiem sadarbības partneriem vienojoties, kā projekta iesniedzēju var noteikt arī 3.prioritātes teritorijā esošu pašvaldību. </w:t>
      </w:r>
    </w:p>
    <w:p w:rsidR="006C6A39" w:rsidRPr="003C39D4" w:rsidRDefault="00F87893"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lastRenderedPageBreak/>
        <w:t>Tāpat</w:t>
      </w:r>
      <w:r w:rsidR="006C6A39" w:rsidRPr="003C39D4">
        <w:rPr>
          <w:rFonts w:ascii="Times New Roman" w:hAnsi="Times New Roman" w:cs="Times New Roman"/>
          <w:sz w:val="26"/>
          <w:szCs w:val="26"/>
          <w:lang w:val="lv-LV"/>
        </w:rPr>
        <w:t xml:space="preserve"> </w:t>
      </w:r>
      <w:r w:rsidR="0053196C" w:rsidRPr="003C39D4">
        <w:rPr>
          <w:rFonts w:ascii="Times New Roman" w:hAnsi="Times New Roman" w:cs="Times New Roman"/>
          <w:sz w:val="26"/>
          <w:szCs w:val="26"/>
          <w:lang w:val="lv-LV"/>
        </w:rPr>
        <w:t>tiks nodrošināta iespēja</w:t>
      </w:r>
      <w:r w:rsidR="006C6A39" w:rsidRPr="003C39D4">
        <w:rPr>
          <w:rFonts w:ascii="Times New Roman" w:hAnsi="Times New Roman" w:cs="Times New Roman"/>
          <w:sz w:val="26"/>
          <w:szCs w:val="26"/>
          <w:lang w:val="lv-LV"/>
        </w:rPr>
        <w:t xml:space="preserve"> 1. un 2.</w:t>
      </w:r>
      <w:r w:rsidR="00A9734F" w:rsidRPr="003C39D4">
        <w:rPr>
          <w:rFonts w:ascii="Times New Roman" w:hAnsi="Times New Roman" w:cs="Times New Roman"/>
          <w:sz w:val="26"/>
          <w:szCs w:val="26"/>
          <w:lang w:val="lv-LV"/>
        </w:rPr>
        <w:t>prioritātes</w:t>
      </w:r>
      <w:r w:rsidR="006C6A39" w:rsidRPr="003C39D4">
        <w:rPr>
          <w:rFonts w:ascii="Times New Roman" w:hAnsi="Times New Roman" w:cs="Times New Roman"/>
          <w:sz w:val="26"/>
          <w:szCs w:val="26"/>
          <w:lang w:val="lv-LV"/>
        </w:rPr>
        <w:t xml:space="preserve"> teritoriju projektu iesniedzējiem, </w:t>
      </w:r>
      <w:r w:rsidR="00A26E0D" w:rsidRPr="003C39D4">
        <w:rPr>
          <w:rFonts w:ascii="Times New Roman" w:hAnsi="Times New Roman" w:cs="Times New Roman"/>
          <w:sz w:val="26"/>
          <w:szCs w:val="26"/>
          <w:lang w:val="lv-LV"/>
        </w:rPr>
        <w:t>piesaistīt sadarbības partnerus no 3.</w:t>
      </w:r>
      <w:r w:rsidR="00A9734F" w:rsidRPr="003C39D4">
        <w:rPr>
          <w:rFonts w:ascii="Times New Roman" w:hAnsi="Times New Roman" w:cs="Times New Roman"/>
          <w:sz w:val="26"/>
          <w:szCs w:val="26"/>
          <w:lang w:val="lv-LV"/>
        </w:rPr>
        <w:t>prioritātes</w:t>
      </w:r>
      <w:r w:rsidR="00A26E0D" w:rsidRPr="003C39D4">
        <w:rPr>
          <w:rFonts w:ascii="Times New Roman" w:hAnsi="Times New Roman" w:cs="Times New Roman"/>
          <w:sz w:val="26"/>
          <w:szCs w:val="26"/>
          <w:lang w:val="lv-LV"/>
        </w:rPr>
        <w:t xml:space="preserve"> teritorijām</w:t>
      </w:r>
      <w:r w:rsidR="006C6A39" w:rsidRPr="003C39D4">
        <w:rPr>
          <w:rFonts w:ascii="Times New Roman" w:hAnsi="Times New Roman" w:cs="Times New Roman"/>
          <w:sz w:val="26"/>
          <w:szCs w:val="26"/>
          <w:lang w:val="lv-LV"/>
        </w:rPr>
        <w:t>, projekta iesniedzējam pašam izvērtējot projekta sadarbības partnera piesaistes nepieciešamību un pamatotību, lai nodrošinātu mērķtiecīgu un ilgtspējīgu projekta rezultātu sasniegšanu.</w:t>
      </w:r>
    </w:p>
    <w:p w:rsidR="003F2735" w:rsidRPr="003C39D4" w:rsidRDefault="00FE54F1" w:rsidP="00791501">
      <w:pPr>
        <w:pStyle w:val="BodyText1"/>
        <w:shd w:val="clear" w:color="auto" w:fill="auto"/>
        <w:spacing w:after="0" w:line="276" w:lineRule="auto"/>
        <w:ind w:left="23" w:right="23" w:firstLine="697"/>
        <w:jc w:val="both"/>
        <w:rPr>
          <w:rFonts w:eastAsiaTheme="minorHAnsi" w:cs="Times New Roman"/>
          <w:sz w:val="26"/>
          <w:szCs w:val="26"/>
          <w:lang w:val="lv-LV"/>
        </w:rPr>
      </w:pPr>
      <w:r w:rsidRPr="003C39D4">
        <w:rPr>
          <w:rFonts w:eastAsiaTheme="minorHAnsi" w:cs="Times New Roman"/>
          <w:sz w:val="26"/>
          <w:szCs w:val="26"/>
          <w:lang w:val="lv-LV"/>
        </w:rPr>
        <w:t>SAM</w:t>
      </w:r>
      <w:r w:rsidR="0053196C" w:rsidRPr="003C39D4">
        <w:rPr>
          <w:rFonts w:eastAsiaTheme="minorHAnsi" w:cs="Times New Roman"/>
          <w:sz w:val="26"/>
          <w:szCs w:val="26"/>
          <w:lang w:val="lv-LV"/>
        </w:rPr>
        <w:t xml:space="preserve"> ietvaros paredzēts īstenot </w:t>
      </w:r>
      <w:r w:rsidR="0053196C" w:rsidRPr="003C39D4">
        <w:rPr>
          <w:rFonts w:eastAsiaTheme="minorHAnsi" w:cs="Times New Roman"/>
          <w:b/>
          <w:sz w:val="26"/>
          <w:szCs w:val="26"/>
          <w:lang w:val="lv-LV"/>
        </w:rPr>
        <w:t>sadarbības projektus</w:t>
      </w:r>
      <w:r w:rsidR="0053196C" w:rsidRPr="003C39D4">
        <w:rPr>
          <w:rFonts w:eastAsiaTheme="minorHAnsi" w:cs="Times New Roman"/>
          <w:sz w:val="26"/>
          <w:szCs w:val="26"/>
          <w:lang w:val="lv-LV"/>
        </w:rPr>
        <w:t xml:space="preserve">, lai veicinātu integrētu katras teritorijas specifiskajām vajadzībām atbilstošu projekta </w:t>
      </w:r>
      <w:r w:rsidR="00FD2652" w:rsidRPr="003C39D4">
        <w:rPr>
          <w:rFonts w:eastAsiaTheme="minorHAnsi" w:cs="Times New Roman"/>
          <w:sz w:val="26"/>
          <w:szCs w:val="26"/>
          <w:lang w:val="lv-LV"/>
        </w:rPr>
        <w:t xml:space="preserve">ideju </w:t>
      </w:r>
      <w:r w:rsidR="0053196C" w:rsidRPr="003C39D4">
        <w:rPr>
          <w:rFonts w:eastAsiaTheme="minorHAnsi" w:cs="Times New Roman"/>
          <w:sz w:val="26"/>
          <w:szCs w:val="26"/>
          <w:lang w:val="lv-LV"/>
        </w:rPr>
        <w:t xml:space="preserve">īstenošanu. </w:t>
      </w:r>
      <w:r w:rsidRPr="003C39D4">
        <w:rPr>
          <w:rFonts w:eastAsiaTheme="minorHAnsi" w:cs="Times New Roman"/>
          <w:sz w:val="26"/>
          <w:szCs w:val="26"/>
          <w:lang w:val="lv-LV"/>
        </w:rPr>
        <w:t>SAM</w:t>
      </w:r>
      <w:r w:rsidR="0053196C" w:rsidRPr="003C39D4">
        <w:rPr>
          <w:rFonts w:eastAsiaTheme="minorHAnsi" w:cs="Times New Roman"/>
          <w:sz w:val="26"/>
          <w:szCs w:val="26"/>
          <w:lang w:val="lv-LV"/>
        </w:rPr>
        <w:t xml:space="preserve"> ietvaros īstenojot sadarbības projektus</w:t>
      </w:r>
      <w:r w:rsidR="00FD2652" w:rsidRPr="003C39D4">
        <w:rPr>
          <w:rFonts w:eastAsiaTheme="minorHAnsi" w:cs="Times New Roman"/>
          <w:sz w:val="26"/>
          <w:szCs w:val="26"/>
          <w:lang w:val="lv-LV"/>
        </w:rPr>
        <w:t>,</w:t>
      </w:r>
      <w:r w:rsidR="0053196C" w:rsidRPr="003C39D4">
        <w:rPr>
          <w:rFonts w:eastAsiaTheme="minorHAnsi" w:cs="Times New Roman"/>
          <w:sz w:val="26"/>
          <w:szCs w:val="26"/>
          <w:lang w:val="lv-LV"/>
        </w:rPr>
        <w:t xml:space="preserve"> tiks nodrošināts, ka viena projekta ietvaros tiek atlasīti kultūras </w:t>
      </w:r>
      <w:r w:rsidR="001F428A" w:rsidRPr="003C39D4">
        <w:rPr>
          <w:rFonts w:eastAsiaTheme="minorHAnsi" w:cs="Times New Roman"/>
          <w:sz w:val="26"/>
          <w:szCs w:val="26"/>
          <w:lang w:val="lv-LV"/>
        </w:rPr>
        <w:t xml:space="preserve">un dabas </w:t>
      </w:r>
      <w:r w:rsidR="0053196C" w:rsidRPr="003C39D4">
        <w:rPr>
          <w:rFonts w:eastAsiaTheme="minorHAnsi" w:cs="Times New Roman"/>
          <w:sz w:val="26"/>
          <w:szCs w:val="26"/>
          <w:lang w:val="lv-LV"/>
        </w:rPr>
        <w:t>mantojuma objekti ar vislielāko ietekmi</w:t>
      </w:r>
      <w:r w:rsidR="00FD2652" w:rsidRPr="003C39D4">
        <w:rPr>
          <w:rFonts w:eastAsiaTheme="minorHAnsi" w:cs="Times New Roman"/>
          <w:sz w:val="26"/>
          <w:szCs w:val="26"/>
          <w:lang w:val="lv-LV"/>
        </w:rPr>
        <w:t xml:space="preserve"> uz teritorijas sociālekonomiskā potenciāla attīstīšanu, nodrošinātu iespēju </w:t>
      </w:r>
      <w:r w:rsidR="00FD2652" w:rsidRPr="003C39D4">
        <w:rPr>
          <w:rFonts w:eastAsiaTheme="minorHAnsi" w:cs="Times New Roman"/>
          <w:bCs/>
          <w:sz w:val="26"/>
          <w:szCs w:val="26"/>
          <w:lang w:val="lv-LV"/>
        </w:rPr>
        <w:t xml:space="preserve">teritorijām </w:t>
      </w:r>
      <w:r w:rsidR="001F428A" w:rsidRPr="003C39D4">
        <w:rPr>
          <w:rFonts w:eastAsiaTheme="minorHAnsi" w:cs="Times New Roman"/>
          <w:bCs/>
          <w:sz w:val="26"/>
          <w:szCs w:val="26"/>
          <w:lang w:val="lv-LV"/>
        </w:rPr>
        <w:t>īstenot</w:t>
      </w:r>
      <w:r w:rsidR="00FD2652" w:rsidRPr="003C39D4">
        <w:rPr>
          <w:rFonts w:eastAsiaTheme="minorHAnsi" w:cs="Times New Roman"/>
          <w:sz w:val="26"/>
          <w:szCs w:val="26"/>
          <w:lang w:val="lv-LV"/>
        </w:rPr>
        <w:t xml:space="preserve"> savas attīstības prioritātes, </w:t>
      </w:r>
      <w:r w:rsidR="0053196C" w:rsidRPr="003C39D4">
        <w:rPr>
          <w:rFonts w:eastAsiaTheme="minorHAnsi" w:cs="Times New Roman"/>
          <w:bCs/>
          <w:sz w:val="26"/>
          <w:szCs w:val="26"/>
          <w:lang w:val="lv-LV"/>
        </w:rPr>
        <w:t>kas pamatotas teritoriju attīstības plānošanas dokumentos</w:t>
      </w:r>
      <w:r w:rsidR="00FD2652" w:rsidRPr="003C39D4">
        <w:rPr>
          <w:rFonts w:eastAsiaTheme="minorHAnsi" w:cs="Times New Roman"/>
          <w:bCs/>
          <w:sz w:val="26"/>
          <w:szCs w:val="26"/>
          <w:lang w:val="lv-LV"/>
        </w:rPr>
        <w:t>.</w:t>
      </w:r>
      <w:r w:rsidR="0053196C" w:rsidRPr="003C39D4">
        <w:rPr>
          <w:rFonts w:eastAsiaTheme="minorHAnsi" w:cs="Times New Roman"/>
          <w:sz w:val="26"/>
          <w:szCs w:val="26"/>
          <w:lang w:val="lv-LV"/>
        </w:rPr>
        <w:t xml:space="preserve"> </w:t>
      </w:r>
    </w:p>
    <w:p w:rsidR="00FD2652" w:rsidRPr="003C39D4" w:rsidRDefault="003F2735" w:rsidP="00791501">
      <w:pPr>
        <w:pStyle w:val="BodyText1"/>
        <w:shd w:val="clear" w:color="auto" w:fill="auto"/>
        <w:spacing w:after="0" w:line="276" w:lineRule="auto"/>
        <w:ind w:left="23" w:right="23" w:firstLine="697"/>
        <w:jc w:val="both"/>
        <w:rPr>
          <w:rFonts w:eastAsiaTheme="minorHAnsi" w:cs="Times New Roman"/>
          <w:sz w:val="26"/>
          <w:szCs w:val="26"/>
          <w:lang w:val="lv-LV"/>
        </w:rPr>
      </w:pPr>
      <w:r w:rsidRPr="003C39D4">
        <w:rPr>
          <w:rFonts w:eastAsiaTheme="minorHAnsi" w:cs="Times New Roman"/>
          <w:sz w:val="26"/>
          <w:szCs w:val="26"/>
          <w:lang w:val="lv-LV"/>
        </w:rPr>
        <w:t>Vienlaikus, lai nodrošinātu projekta plānoto darbību konceptuālu sasaisti gan ar attīstāmajā teritorijā esošo nemateriālo mantojumu, gan vēsturiskajiem teritorijas attīstības aspektiem, paredzēts, ka projekta idejai jābūt tematiski vienotai ar Valsts kultūras mantojuma aizsardzības inspekcijas identificētajiem kultūras mantojuma attīstības ceļiem.</w:t>
      </w:r>
    </w:p>
    <w:p w:rsidR="00D2155B" w:rsidRPr="003C39D4" w:rsidRDefault="00D2155B" w:rsidP="00791501">
      <w:pPr>
        <w:pStyle w:val="BodyText1"/>
        <w:shd w:val="clear" w:color="auto" w:fill="auto"/>
        <w:spacing w:before="120" w:after="0" w:line="276" w:lineRule="auto"/>
        <w:ind w:left="23" w:right="23" w:firstLine="697"/>
        <w:jc w:val="both"/>
        <w:rPr>
          <w:rFonts w:eastAsiaTheme="minorHAnsi"/>
          <w:sz w:val="26"/>
          <w:szCs w:val="26"/>
        </w:rPr>
      </w:pPr>
      <w:proofErr w:type="gramStart"/>
      <w:r w:rsidRPr="003C39D4">
        <w:rPr>
          <w:rFonts w:eastAsiaTheme="minorHAnsi"/>
          <w:sz w:val="26"/>
          <w:szCs w:val="26"/>
        </w:rPr>
        <w:t>Izvērtējot iespēju SAM 5.5.1.</w:t>
      </w:r>
      <w:proofErr w:type="gramEnd"/>
      <w:r w:rsidRPr="003C39D4">
        <w:rPr>
          <w:rFonts w:eastAsiaTheme="minorHAnsi"/>
          <w:sz w:val="26"/>
          <w:szCs w:val="26"/>
        </w:rPr>
        <w:t xml:space="preserve"> ietvaros projektu īstenošanu nodrošināt, īstenojot projektus bez sadarbības partneriem, secināms, ka, plānojot projektus, kur katra projekta ietvaros tiek plānota noteikta objekta attīstība, neskatot kopējās teritorijas attīstības vajadzības, netiks kvalitatīvi nodrošināta integrēta teritorijas </w:t>
      </w:r>
      <w:r w:rsidR="003F2735" w:rsidRPr="003C39D4">
        <w:rPr>
          <w:rFonts w:eastAsiaTheme="minorHAnsi"/>
          <w:sz w:val="26"/>
          <w:szCs w:val="26"/>
        </w:rPr>
        <w:t>attīstības vajadzību ievērošana, kā arī iztrūkst tematiski vienotu pakalpojumu veidošana.</w:t>
      </w:r>
    </w:p>
    <w:p w:rsidR="00E25B03" w:rsidRPr="003C39D4" w:rsidRDefault="00101C5C" w:rsidP="00791501">
      <w:pPr>
        <w:pStyle w:val="BodyText1"/>
        <w:shd w:val="clear" w:color="auto" w:fill="auto"/>
        <w:spacing w:before="120" w:after="0" w:line="276" w:lineRule="auto"/>
        <w:ind w:left="23" w:right="23" w:firstLine="697"/>
        <w:jc w:val="both"/>
        <w:rPr>
          <w:rFonts w:cs="Times New Roman"/>
          <w:sz w:val="26"/>
          <w:szCs w:val="26"/>
          <w:lang w:val="lv-LV"/>
        </w:rPr>
      </w:pPr>
      <w:r w:rsidRPr="003C39D4">
        <w:rPr>
          <w:rFonts w:cs="Times New Roman"/>
          <w:sz w:val="26"/>
          <w:szCs w:val="26"/>
          <w:lang w:val="lv-LV"/>
        </w:rPr>
        <w:t>Savukārt, lai samazinātu administratīvo slogu un izmaksas, būtiski paredzēt ierobežotu projektu iesniegumu atlasi, tādā veidā nodrošinot, ka tehnisko dokumentāciju nepieciešams izstrādāt tikai tiem projekta iesniedzējiem, kas uzaicināti iesniegt projekta iesniegumu ierobežotas projektu iesniegumu atlases ietvaros un kuri ir paredzēti kā potenciālie finansējuma saņēmēji saskaņā ar Ministru kabinetā apstiprinātu rīkojumu.</w:t>
      </w:r>
    </w:p>
    <w:p w:rsidR="00F2066F" w:rsidRPr="003C39D4" w:rsidRDefault="0039545A" w:rsidP="00791501">
      <w:pPr>
        <w:pStyle w:val="BodyText21"/>
        <w:shd w:val="clear" w:color="auto" w:fill="auto"/>
        <w:tabs>
          <w:tab w:val="left" w:pos="709"/>
        </w:tabs>
        <w:spacing w:before="0" w:after="0" w:line="276" w:lineRule="auto"/>
        <w:ind w:right="20" w:firstLine="0"/>
        <w:jc w:val="both"/>
        <w:rPr>
          <w:color w:val="auto"/>
          <w:sz w:val="26"/>
          <w:szCs w:val="26"/>
          <w:lang w:val="lv-LV" w:eastAsia="en-US"/>
        </w:rPr>
      </w:pPr>
      <w:r w:rsidRPr="003C39D4">
        <w:rPr>
          <w:color w:val="auto"/>
          <w:sz w:val="26"/>
          <w:szCs w:val="26"/>
          <w:lang w:val="lv-LV" w:eastAsia="en-US"/>
        </w:rPr>
        <w:tab/>
        <w:t xml:space="preserve">Papildus risks, kas saistās ar SAM ieviešanu ir darbības programmā „Izaugsme un nodarbinātība” noteiktā demarkācija „Investīcijas paredzētas teritorijās ar pilnvērtīgi neizmantotu attīstības potenciālu - kultūrvēsturisko teritoriju un ainavu koncentrācijas vietās ar izcilām kultūras un dabas vērtībām, </w:t>
      </w:r>
      <w:r w:rsidRPr="003C39D4">
        <w:rPr>
          <w:color w:val="auto"/>
          <w:sz w:val="26"/>
          <w:szCs w:val="26"/>
          <w:u w:val="single"/>
          <w:lang w:val="lv-LV" w:eastAsia="en-US"/>
        </w:rPr>
        <w:t>izņemot Natura 2000 tīklā Latvijā iekļautās teritorijas</w:t>
      </w:r>
      <w:r w:rsidRPr="003C39D4">
        <w:rPr>
          <w:color w:val="auto"/>
          <w:sz w:val="26"/>
          <w:szCs w:val="26"/>
          <w:lang w:val="lv-LV" w:eastAsia="en-US"/>
        </w:rPr>
        <w:t xml:space="preserve">, kurās ieguldījumi tiks veikti 5.4.1.SAM ietvaros” Lai nodrošinātu demarkāciju ar specifisko atbalsta mērķi “5.4.1.Saglabāt un atjaunot bioloģisko daudzveidību un aizsargāt ekositēmas”, darbības programmas paildinājumā noteikts, ka specifiskā atbalsta mērķa “5.4.1.Saglabāt un atjaunot bioloģisko daudzveidību un aizsargāt ekositēmas” 5.4.1.1. pasākuma “Antropogēno slodzi mazinošas infrastruktūras izbūve un rekonstrukcijas Natura 2000 teritorijās” ietvaros </w:t>
      </w:r>
      <w:r w:rsidRPr="003C39D4">
        <w:rPr>
          <w:color w:val="auto"/>
          <w:sz w:val="26"/>
          <w:szCs w:val="26"/>
          <w:lang w:val="lv-LV" w:eastAsia="en-US"/>
        </w:rPr>
        <w:lastRenderedPageBreak/>
        <w:t xml:space="preserve">atbalstāmās teritorijas tiks noteiktas atklātas projektu iesniegumu atlases rezultā, kurai varēs kvalificēties tikai tās teritorijas, </w:t>
      </w:r>
      <w:r w:rsidR="00F2066F" w:rsidRPr="003C39D4">
        <w:rPr>
          <w:color w:val="auto"/>
          <w:sz w:val="26"/>
          <w:szCs w:val="26"/>
          <w:lang w:val="lv-LV" w:eastAsia="en-US"/>
        </w:rPr>
        <w:t xml:space="preserve">kuri </w:t>
      </w:r>
      <w:r w:rsidR="002E5615" w:rsidRPr="003C39D4">
        <w:rPr>
          <w:color w:val="auto"/>
          <w:sz w:val="26"/>
          <w:szCs w:val="26"/>
          <w:lang w:val="lv-LV" w:eastAsia="en-US"/>
        </w:rPr>
        <w:t>ne</w:t>
      </w:r>
      <w:r w:rsidR="00F2066F" w:rsidRPr="003C39D4">
        <w:rPr>
          <w:color w:val="auto"/>
          <w:sz w:val="26"/>
          <w:szCs w:val="26"/>
          <w:lang w:val="lv-LV" w:eastAsia="en-US"/>
        </w:rPr>
        <w:t>būs aicināti sniegt iesniegumus atbalstam SAM ietvaros</w:t>
      </w:r>
      <w:r w:rsidRPr="003C39D4">
        <w:rPr>
          <w:color w:val="auto"/>
          <w:sz w:val="26"/>
          <w:szCs w:val="26"/>
          <w:lang w:val="lv-LV" w:eastAsia="en-US"/>
        </w:rPr>
        <w:t xml:space="preserve">. </w:t>
      </w:r>
    </w:p>
    <w:p w:rsidR="00E02D23" w:rsidRPr="003C39D4" w:rsidRDefault="00E02D23"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Pamatojoties uz projektu ideju atlases rezultātiem, tiks sagatavots </w:t>
      </w:r>
      <w:r w:rsidR="002E5615" w:rsidRPr="003C39D4">
        <w:rPr>
          <w:rFonts w:ascii="Times New Roman" w:hAnsi="Times New Roman" w:cs="Times New Roman"/>
          <w:sz w:val="26"/>
          <w:szCs w:val="26"/>
          <w:lang w:val="lv-LV"/>
        </w:rPr>
        <w:t xml:space="preserve">SAM </w:t>
      </w:r>
      <w:r w:rsidRPr="003C39D4">
        <w:rPr>
          <w:rFonts w:ascii="Times New Roman" w:hAnsi="Times New Roman" w:cs="Times New Roman"/>
          <w:sz w:val="26"/>
          <w:szCs w:val="26"/>
          <w:lang w:val="lv-LV"/>
        </w:rPr>
        <w:t>prioritāro projektu ideju saraksts, kas tiks apstiprināts ar Ministru kabineta rīkojumu un uzsākta ierobežota projektu iesniegumu atlase.</w:t>
      </w:r>
    </w:p>
    <w:p w:rsidR="00FD5284" w:rsidRPr="003C39D4" w:rsidRDefault="00FD5284" w:rsidP="00791501">
      <w:pPr>
        <w:spacing w:after="0"/>
        <w:jc w:val="both"/>
        <w:rPr>
          <w:rFonts w:ascii="Times New Roman" w:hAnsi="Times New Roman" w:cs="Times New Roman"/>
          <w:sz w:val="26"/>
          <w:szCs w:val="26"/>
          <w:lang w:val="lv-LV"/>
        </w:rPr>
      </w:pPr>
    </w:p>
    <w:p w:rsidR="00D637E1" w:rsidRPr="003C39D4" w:rsidRDefault="00D637E1" w:rsidP="00791501">
      <w:pPr>
        <w:spacing w:after="0"/>
        <w:jc w:val="center"/>
        <w:rPr>
          <w:rFonts w:ascii="Times New Roman" w:hAnsi="Times New Roman" w:cs="Times New Roman"/>
          <w:sz w:val="26"/>
          <w:szCs w:val="26"/>
          <w:u w:val="single"/>
          <w:lang w:val="lv-LV"/>
        </w:rPr>
      </w:pPr>
    </w:p>
    <w:p w:rsidR="000C1123" w:rsidRPr="003C39D4" w:rsidRDefault="00D637E1" w:rsidP="00791501">
      <w:pPr>
        <w:pStyle w:val="Virsraksts4"/>
        <w:jc w:val="center"/>
        <w:rPr>
          <w:rFonts w:ascii="Times New Roman" w:hAnsi="Times New Roman" w:cs="Times New Roman"/>
          <w:i w:val="0"/>
          <w:color w:val="auto"/>
          <w:sz w:val="26"/>
          <w:szCs w:val="26"/>
        </w:rPr>
      </w:pPr>
      <w:r w:rsidRPr="003C39D4">
        <w:rPr>
          <w:rFonts w:ascii="Times New Roman" w:hAnsi="Times New Roman" w:cs="Times New Roman"/>
          <w:i w:val="0"/>
          <w:color w:val="auto"/>
          <w:sz w:val="26"/>
          <w:szCs w:val="26"/>
        </w:rPr>
        <w:t xml:space="preserve">3.1.1.1. SAM </w:t>
      </w:r>
      <w:r w:rsidR="0018244B" w:rsidRPr="003C39D4">
        <w:rPr>
          <w:rFonts w:ascii="Times New Roman" w:hAnsi="Times New Roman" w:cs="Times New Roman"/>
          <w:i w:val="0"/>
          <w:color w:val="auto"/>
          <w:sz w:val="26"/>
          <w:szCs w:val="26"/>
        </w:rPr>
        <w:t>priekšatlases</w:t>
      </w:r>
      <w:r w:rsidRPr="003C39D4">
        <w:rPr>
          <w:rFonts w:ascii="Times New Roman" w:hAnsi="Times New Roman" w:cs="Times New Roman"/>
          <w:i w:val="0"/>
          <w:color w:val="auto"/>
          <w:sz w:val="26"/>
          <w:szCs w:val="26"/>
        </w:rPr>
        <w:t xml:space="preserve"> kritēriji</w:t>
      </w:r>
      <w:r w:rsidR="002B68B4" w:rsidRPr="003C39D4">
        <w:rPr>
          <w:rFonts w:ascii="Times New Roman" w:hAnsi="Times New Roman" w:cs="Times New Roman"/>
          <w:i w:val="0"/>
          <w:color w:val="auto"/>
          <w:sz w:val="26"/>
          <w:szCs w:val="26"/>
        </w:rPr>
        <w:t>.</w:t>
      </w:r>
    </w:p>
    <w:p w:rsidR="00D637E1" w:rsidRPr="003C39D4" w:rsidRDefault="00D637E1" w:rsidP="00791501">
      <w:pPr>
        <w:rPr>
          <w:rFonts w:ascii="Times New Roman" w:hAnsi="Times New Roman" w:cs="Times New Roman"/>
          <w:sz w:val="26"/>
          <w:szCs w:val="26"/>
          <w:lang w:val="lv-LV"/>
        </w:rPr>
      </w:pPr>
    </w:p>
    <w:p w:rsidR="00C308A1" w:rsidRPr="003C39D4" w:rsidRDefault="001D5A0F" w:rsidP="00791501">
      <w:pPr>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Ņemot vērā Eiropas Savienības struktūrfondu un Kohēzijas fonda 2014.–2020.gada plānošanas perioda darbības programmā „Izaugsme un nodarbinātība” iekļautos SAM ieviešanas nosacījumus un noteiktos sasniedzamos rādītājus, tiek piedāvāti sekojoši būtiskākie priekšatlases kritēriji:</w:t>
      </w:r>
    </w:p>
    <w:p w:rsidR="00C308A1" w:rsidRPr="003C39D4" w:rsidRDefault="00C308A1" w:rsidP="00791501">
      <w:pPr>
        <w:pStyle w:val="Sarakstarindkopa"/>
        <w:numPr>
          <w:ilvl w:val="0"/>
          <w:numId w:val="29"/>
        </w:numPr>
        <w:spacing w:after="0"/>
        <w:ind w:left="714" w:hanging="35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Projekta ietvaros ir paredzēta sadarbība starp vairākiem kultūras un dabas mantojuma objektu īpašniekiem vai valdītājiem, ja tā ir valsts manta, vai turētājiem, </w:t>
      </w:r>
      <w:r w:rsidR="003452E4" w:rsidRPr="003C39D4">
        <w:rPr>
          <w:rFonts w:ascii="Times New Roman" w:hAnsi="Times New Roman" w:cs="Times New Roman"/>
          <w:sz w:val="26"/>
          <w:szCs w:val="26"/>
          <w:lang w:val="lv-LV"/>
        </w:rPr>
        <w:t xml:space="preserve">kā arī </w:t>
      </w:r>
      <w:r w:rsidRPr="003C39D4">
        <w:rPr>
          <w:rFonts w:ascii="Times New Roman" w:hAnsi="Times New Roman" w:cs="Times New Roman"/>
          <w:sz w:val="26"/>
          <w:szCs w:val="26"/>
          <w:lang w:val="lv-LV"/>
        </w:rPr>
        <w:t>skaidri aprakstīts sada</w:t>
      </w:r>
      <w:r w:rsidR="00854BB1" w:rsidRPr="003C39D4">
        <w:rPr>
          <w:rFonts w:ascii="Times New Roman" w:hAnsi="Times New Roman" w:cs="Times New Roman"/>
          <w:sz w:val="26"/>
          <w:szCs w:val="26"/>
          <w:lang w:val="lv-LV"/>
        </w:rPr>
        <w:t>rbības modelis (ja attiecināms);</w:t>
      </w:r>
    </w:p>
    <w:p w:rsidR="001D5A0F" w:rsidRPr="003C39D4" w:rsidRDefault="00D637E1" w:rsidP="00791501">
      <w:pPr>
        <w:pStyle w:val="ParastaisWeb"/>
        <w:numPr>
          <w:ilvl w:val="0"/>
          <w:numId w:val="29"/>
        </w:numPr>
        <w:spacing w:before="0" w:beforeAutospacing="0" w:after="0" w:afterAutospacing="0" w:line="276" w:lineRule="auto"/>
        <w:ind w:left="714" w:hanging="357"/>
        <w:jc w:val="both"/>
        <w:rPr>
          <w:rFonts w:eastAsiaTheme="minorEastAsia"/>
          <w:sz w:val="26"/>
          <w:szCs w:val="26"/>
          <w:lang w:val="lv-LV" w:eastAsia="en-US"/>
        </w:rPr>
      </w:pPr>
      <w:r w:rsidRPr="003C39D4">
        <w:rPr>
          <w:rFonts w:eastAsiaTheme="minorEastAsia"/>
          <w:sz w:val="26"/>
          <w:szCs w:val="26"/>
          <w:lang w:val="lv-LV" w:eastAsia="en-US"/>
        </w:rPr>
        <w:t xml:space="preserve">Pašvaldībai/ām, kuras/u teritorijā/s </w:t>
      </w:r>
      <w:r w:rsidR="001D5A0F" w:rsidRPr="003C39D4">
        <w:rPr>
          <w:rFonts w:eastAsiaTheme="minorEastAsia"/>
          <w:sz w:val="26"/>
          <w:szCs w:val="26"/>
          <w:lang w:val="lv-LV" w:eastAsia="en-US"/>
        </w:rPr>
        <w:t xml:space="preserve">tiks </w:t>
      </w:r>
      <w:r w:rsidRPr="003C39D4">
        <w:rPr>
          <w:rFonts w:eastAsiaTheme="minorEastAsia"/>
          <w:sz w:val="26"/>
          <w:szCs w:val="26"/>
          <w:lang w:val="lv-LV" w:eastAsia="en-US"/>
        </w:rPr>
        <w:t>īsteno</w:t>
      </w:r>
      <w:r w:rsidR="001D5A0F" w:rsidRPr="003C39D4">
        <w:rPr>
          <w:rFonts w:eastAsiaTheme="minorEastAsia"/>
          <w:sz w:val="26"/>
          <w:szCs w:val="26"/>
          <w:lang w:val="lv-LV" w:eastAsia="en-US"/>
        </w:rPr>
        <w:t>ts projekts</w:t>
      </w:r>
      <w:r w:rsidRPr="003C39D4">
        <w:rPr>
          <w:rFonts w:eastAsiaTheme="minorEastAsia"/>
          <w:sz w:val="26"/>
          <w:szCs w:val="26"/>
          <w:lang w:val="lv-LV" w:eastAsia="en-US"/>
        </w:rPr>
        <w:t>,</w:t>
      </w:r>
      <w:r w:rsidR="0029221B" w:rsidRPr="003C39D4">
        <w:rPr>
          <w:rFonts w:eastAsiaTheme="minorEastAsia"/>
          <w:sz w:val="26"/>
          <w:szCs w:val="26"/>
          <w:lang w:val="lv-LV" w:eastAsia="en-US"/>
        </w:rPr>
        <w:t xml:space="preserve"> projekta idejai jāatbilst pašvaldības attīstības programmā noteiktajam un</w:t>
      </w:r>
      <w:r w:rsidR="0029221B" w:rsidRPr="003C39D4">
        <w:rPr>
          <w:sz w:val="26"/>
          <w:szCs w:val="26"/>
        </w:rPr>
        <w:t xml:space="preserve"> </w:t>
      </w:r>
      <w:r w:rsidR="0029221B" w:rsidRPr="003C39D4">
        <w:rPr>
          <w:rFonts w:eastAsiaTheme="minorEastAsia"/>
          <w:sz w:val="26"/>
          <w:szCs w:val="26"/>
          <w:lang w:val="lv-LV" w:eastAsia="en-US"/>
        </w:rPr>
        <w:t xml:space="preserve">jābūt </w:t>
      </w:r>
      <w:r w:rsidR="001D5A0F" w:rsidRPr="003C39D4">
        <w:rPr>
          <w:rFonts w:eastAsiaTheme="minorEastAsia"/>
          <w:sz w:val="26"/>
          <w:szCs w:val="26"/>
          <w:lang w:val="lv-LV" w:eastAsia="en-US"/>
        </w:rPr>
        <w:t>atspoguļota</w:t>
      </w:r>
      <w:r w:rsidR="0029221B" w:rsidRPr="003C39D4">
        <w:rPr>
          <w:rFonts w:eastAsiaTheme="minorEastAsia"/>
          <w:sz w:val="26"/>
          <w:szCs w:val="26"/>
          <w:lang w:val="lv-LV" w:eastAsia="en-US"/>
        </w:rPr>
        <w:t>i</w:t>
      </w:r>
      <w:r w:rsidR="001D5A0F" w:rsidRPr="003C39D4">
        <w:rPr>
          <w:rFonts w:eastAsiaTheme="minorEastAsia"/>
          <w:sz w:val="26"/>
          <w:szCs w:val="26"/>
          <w:lang w:val="lv-LV" w:eastAsia="en-US"/>
        </w:rPr>
        <w:t xml:space="preserve"> investīciju plānā/os;</w:t>
      </w:r>
    </w:p>
    <w:p w:rsidR="00854BB1" w:rsidRPr="003C39D4" w:rsidRDefault="001D5A0F" w:rsidP="00791501">
      <w:pPr>
        <w:pStyle w:val="Sarakstarindkopa"/>
        <w:numPr>
          <w:ilvl w:val="0"/>
          <w:numId w:val="29"/>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Projekta ietvaros </w:t>
      </w:r>
      <w:r w:rsidR="00C308A1" w:rsidRPr="003C39D4">
        <w:rPr>
          <w:rFonts w:ascii="Times New Roman" w:hAnsi="Times New Roman" w:cs="Times New Roman"/>
          <w:sz w:val="26"/>
          <w:szCs w:val="26"/>
          <w:lang w:val="lv-LV"/>
        </w:rPr>
        <w:t>plānots saglabāt un atjaunot</w:t>
      </w:r>
      <w:r w:rsidR="00D637E1" w:rsidRPr="003C39D4">
        <w:rPr>
          <w:rFonts w:ascii="Times New Roman" w:hAnsi="Times New Roman" w:cs="Times New Roman"/>
          <w:sz w:val="26"/>
          <w:szCs w:val="26"/>
          <w:lang w:val="lv-LV"/>
        </w:rPr>
        <w:t xml:space="preserve"> arhitektūras, arheo</w:t>
      </w:r>
      <w:r w:rsidR="003452E4" w:rsidRPr="003C39D4">
        <w:rPr>
          <w:rFonts w:ascii="Times New Roman" w:hAnsi="Times New Roman" w:cs="Times New Roman"/>
          <w:sz w:val="26"/>
          <w:szCs w:val="26"/>
          <w:lang w:val="lv-LV"/>
        </w:rPr>
        <w:t>loģijas vai vēstures pieminekli</w:t>
      </w:r>
      <w:r w:rsidR="00D637E1" w:rsidRPr="003C39D4">
        <w:rPr>
          <w:rFonts w:ascii="Times New Roman" w:hAnsi="Times New Roman" w:cs="Times New Roman"/>
          <w:sz w:val="26"/>
          <w:szCs w:val="26"/>
          <w:lang w:val="lv-LV"/>
        </w:rPr>
        <w:t>, kas ir valsts nozīmes kultūras piemineklis</w:t>
      </w:r>
      <w:r w:rsidR="00C308A1" w:rsidRPr="003C39D4">
        <w:rPr>
          <w:rFonts w:ascii="Times New Roman" w:hAnsi="Times New Roman" w:cs="Times New Roman"/>
          <w:sz w:val="26"/>
          <w:szCs w:val="26"/>
          <w:lang w:val="lv-LV"/>
        </w:rPr>
        <w:t>,</w:t>
      </w:r>
      <w:r w:rsidR="00D637E1" w:rsidRPr="003C39D4">
        <w:rPr>
          <w:rFonts w:ascii="Times New Roman" w:hAnsi="Times New Roman" w:cs="Times New Roman"/>
          <w:sz w:val="26"/>
          <w:szCs w:val="26"/>
          <w:lang w:val="lv-LV"/>
        </w:rPr>
        <w:t xml:space="preserve"> </w:t>
      </w:r>
      <w:r w:rsidR="00BE474F" w:rsidRPr="003C39D4">
        <w:rPr>
          <w:rFonts w:ascii="Times New Roman" w:hAnsi="Times New Roman" w:cs="Times New Roman"/>
          <w:sz w:val="26"/>
          <w:szCs w:val="26"/>
          <w:lang w:val="lv-LV"/>
        </w:rPr>
        <w:t>kā arī var paredzēt</w:t>
      </w:r>
      <w:r w:rsidR="00C308A1" w:rsidRPr="003C39D4">
        <w:rPr>
          <w:rFonts w:ascii="Times New Roman" w:hAnsi="Times New Roman" w:cs="Times New Roman"/>
          <w:sz w:val="26"/>
          <w:szCs w:val="26"/>
          <w:lang w:val="lv-LV"/>
        </w:rPr>
        <w:t xml:space="preserve"> pilnveidot vai izbūvēt jaun</w:t>
      </w:r>
      <w:r w:rsidR="00854BB1" w:rsidRPr="003C39D4">
        <w:rPr>
          <w:rFonts w:ascii="Times New Roman" w:hAnsi="Times New Roman" w:cs="Times New Roman"/>
          <w:sz w:val="26"/>
          <w:szCs w:val="26"/>
          <w:lang w:val="lv-LV"/>
        </w:rPr>
        <w:t>u</w:t>
      </w:r>
      <w:r w:rsidR="00D637E1" w:rsidRPr="003C39D4">
        <w:rPr>
          <w:rFonts w:ascii="Times New Roman" w:hAnsi="Times New Roman" w:cs="Times New Roman"/>
          <w:sz w:val="26"/>
          <w:szCs w:val="26"/>
          <w:lang w:val="lv-LV"/>
        </w:rPr>
        <w:t xml:space="preserve"> infrastru</w:t>
      </w:r>
      <w:r w:rsidR="00C308A1" w:rsidRPr="003C39D4">
        <w:rPr>
          <w:rFonts w:ascii="Times New Roman" w:hAnsi="Times New Roman" w:cs="Times New Roman"/>
          <w:sz w:val="26"/>
          <w:szCs w:val="26"/>
          <w:lang w:val="lv-LV"/>
        </w:rPr>
        <w:t>ktūr</w:t>
      </w:r>
      <w:r w:rsidR="00854BB1" w:rsidRPr="003C39D4">
        <w:rPr>
          <w:rFonts w:ascii="Times New Roman" w:hAnsi="Times New Roman" w:cs="Times New Roman"/>
          <w:sz w:val="26"/>
          <w:szCs w:val="26"/>
          <w:lang w:val="lv-LV"/>
        </w:rPr>
        <w:t>u</w:t>
      </w:r>
      <w:r w:rsidR="00D637E1" w:rsidRPr="003C39D4">
        <w:rPr>
          <w:rFonts w:ascii="Times New Roman" w:hAnsi="Times New Roman" w:cs="Times New Roman"/>
          <w:sz w:val="26"/>
          <w:szCs w:val="26"/>
          <w:lang w:val="lv-LV"/>
        </w:rPr>
        <w:t xml:space="preserve"> ar mērķi</w:t>
      </w:r>
      <w:r w:rsidR="00A9734F" w:rsidRPr="003C39D4">
        <w:rPr>
          <w:rFonts w:ascii="Times New Roman" w:hAnsi="Times New Roman" w:cs="Times New Roman"/>
          <w:sz w:val="26"/>
          <w:szCs w:val="26"/>
          <w:lang w:val="lv-LV"/>
        </w:rPr>
        <w:t xml:space="preserve"> saglabāt, aizsargāt un</w:t>
      </w:r>
      <w:r w:rsidR="00D637E1" w:rsidRPr="003C39D4">
        <w:rPr>
          <w:rFonts w:ascii="Times New Roman" w:hAnsi="Times New Roman" w:cs="Times New Roman"/>
          <w:sz w:val="26"/>
          <w:szCs w:val="26"/>
          <w:lang w:val="lv-LV"/>
        </w:rPr>
        <w:t xml:space="preserve"> attīstīt </w:t>
      </w:r>
      <w:r w:rsidR="00A9734F" w:rsidRPr="003C39D4">
        <w:rPr>
          <w:rFonts w:ascii="Times New Roman" w:hAnsi="Times New Roman" w:cs="Times New Roman"/>
          <w:sz w:val="26"/>
          <w:szCs w:val="26"/>
          <w:lang w:val="lv-LV"/>
        </w:rPr>
        <w:t xml:space="preserve">materiālo un </w:t>
      </w:r>
      <w:r w:rsidR="00D637E1" w:rsidRPr="003C39D4">
        <w:rPr>
          <w:rFonts w:ascii="Times New Roman" w:hAnsi="Times New Roman" w:cs="Times New Roman"/>
          <w:sz w:val="26"/>
          <w:szCs w:val="26"/>
          <w:lang w:val="lv-LV"/>
        </w:rPr>
        <w:t xml:space="preserve">nemateriālo kultūras mantojumu vai </w:t>
      </w:r>
      <w:r w:rsidR="00BE474F" w:rsidRPr="003C39D4">
        <w:rPr>
          <w:rFonts w:ascii="Times New Roman" w:hAnsi="Times New Roman" w:cs="Times New Roman"/>
          <w:sz w:val="26"/>
          <w:szCs w:val="26"/>
          <w:lang w:val="lv-LV"/>
        </w:rPr>
        <w:t>nozīmīgu dabas mantojumu.</w:t>
      </w:r>
    </w:p>
    <w:p w:rsidR="00854BB1" w:rsidRPr="003C39D4" w:rsidRDefault="001D5A0F" w:rsidP="00791501">
      <w:pPr>
        <w:pStyle w:val="Sarakstarindkopa"/>
        <w:numPr>
          <w:ilvl w:val="0"/>
          <w:numId w:val="29"/>
        </w:numPr>
        <w:spacing w:after="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w:t>
      </w:r>
      <w:r w:rsidR="00F164C0" w:rsidRPr="003C39D4">
        <w:rPr>
          <w:rFonts w:ascii="Times New Roman" w:hAnsi="Times New Roman" w:cs="Times New Roman"/>
          <w:sz w:val="26"/>
          <w:szCs w:val="26"/>
          <w:lang w:val="lv-LV"/>
        </w:rPr>
        <w:t>rojektā plānoto darbību rezultātā tiks izveidots/i jaunradīti</w:t>
      </w:r>
      <w:r w:rsidRPr="003C39D4">
        <w:rPr>
          <w:rFonts w:ascii="Times New Roman" w:hAnsi="Times New Roman" w:cs="Times New Roman"/>
          <w:sz w:val="26"/>
          <w:szCs w:val="26"/>
          <w:lang w:val="lv-LV"/>
        </w:rPr>
        <w:t xml:space="preserve"> kultūras, radošā, vai dabas tūrisma pakalp</w:t>
      </w:r>
      <w:r w:rsidR="00F164C0" w:rsidRPr="003C39D4">
        <w:rPr>
          <w:rFonts w:ascii="Times New Roman" w:hAnsi="Times New Roman" w:cs="Times New Roman"/>
          <w:sz w:val="26"/>
          <w:szCs w:val="26"/>
          <w:lang w:val="lv-LV"/>
        </w:rPr>
        <w:t>ojums/i</w:t>
      </w:r>
      <w:r w:rsidRPr="003C39D4">
        <w:rPr>
          <w:rFonts w:ascii="Times New Roman" w:hAnsi="Times New Roman" w:cs="Times New Roman"/>
          <w:sz w:val="26"/>
          <w:szCs w:val="26"/>
          <w:lang w:val="lv-LV"/>
        </w:rPr>
        <w:t xml:space="preserve"> vai produkts</w:t>
      </w:r>
      <w:r w:rsidR="00F164C0" w:rsidRPr="003C39D4">
        <w:rPr>
          <w:rFonts w:ascii="Times New Roman" w:hAnsi="Times New Roman" w:cs="Times New Roman"/>
          <w:sz w:val="26"/>
          <w:szCs w:val="26"/>
          <w:lang w:val="lv-LV"/>
        </w:rPr>
        <w:t>/i</w:t>
      </w:r>
      <w:r w:rsidRPr="003C39D4">
        <w:rPr>
          <w:rFonts w:ascii="Times New Roman" w:hAnsi="Times New Roman" w:cs="Times New Roman"/>
          <w:sz w:val="26"/>
          <w:szCs w:val="26"/>
          <w:lang w:val="lv-LV"/>
        </w:rPr>
        <w:t>, kas tematiski vērsts</w:t>
      </w:r>
      <w:r w:rsidR="00B259A2" w:rsidRPr="003C39D4">
        <w:rPr>
          <w:rFonts w:ascii="Times New Roman" w:hAnsi="Times New Roman" w:cs="Times New Roman"/>
          <w:sz w:val="26"/>
          <w:szCs w:val="26"/>
          <w:lang w:val="lv-LV"/>
        </w:rPr>
        <w:t>/i</w:t>
      </w:r>
      <w:r w:rsidRPr="003C39D4">
        <w:rPr>
          <w:rFonts w:ascii="Times New Roman" w:hAnsi="Times New Roman" w:cs="Times New Roman"/>
          <w:sz w:val="26"/>
          <w:szCs w:val="26"/>
          <w:lang w:val="lv-LV"/>
        </w:rPr>
        <w:t xml:space="preserve"> uz reģionālās identitātes stiprināšanu un kultūras un dabas mantojuma pieejamības veicināšanu. </w:t>
      </w:r>
      <w:r w:rsidR="00F32758" w:rsidRPr="003C39D4">
        <w:rPr>
          <w:rFonts w:ascii="Times New Roman" w:hAnsi="Times New Roman" w:cs="Times New Roman"/>
          <w:sz w:val="26"/>
          <w:szCs w:val="26"/>
          <w:lang w:val="lv-LV"/>
        </w:rPr>
        <w:t>Veidojot jaunus pakalpojumus</w:t>
      </w:r>
      <w:r w:rsidR="00854BB1" w:rsidRPr="003C39D4">
        <w:rPr>
          <w:rFonts w:ascii="Times New Roman" w:hAnsi="Times New Roman" w:cs="Times New Roman"/>
          <w:sz w:val="26"/>
          <w:szCs w:val="26"/>
          <w:lang w:val="lv-LV"/>
        </w:rPr>
        <w:t>,</w:t>
      </w:r>
      <w:r w:rsidR="00F32758" w:rsidRPr="003C39D4">
        <w:rPr>
          <w:rFonts w:ascii="Times New Roman" w:hAnsi="Times New Roman" w:cs="Times New Roman"/>
          <w:sz w:val="26"/>
          <w:szCs w:val="26"/>
          <w:lang w:val="lv-LV"/>
        </w:rPr>
        <w:t xml:space="preserve"> tiek</w:t>
      </w:r>
      <w:r w:rsidR="00B259A2" w:rsidRPr="003C39D4">
        <w:rPr>
          <w:rFonts w:ascii="Times New Roman" w:hAnsi="Times New Roman" w:cs="Times New Roman"/>
          <w:sz w:val="26"/>
          <w:szCs w:val="26"/>
          <w:lang w:val="lv-LV"/>
        </w:rPr>
        <w:t xml:space="preserve"> nodrošināta </w:t>
      </w:r>
      <w:r w:rsidR="00854BB1" w:rsidRPr="003C39D4">
        <w:rPr>
          <w:rFonts w:ascii="Times New Roman" w:hAnsi="Times New Roman" w:cs="Times New Roman"/>
          <w:sz w:val="26"/>
          <w:szCs w:val="26"/>
          <w:lang w:val="lv-LV"/>
        </w:rPr>
        <w:t xml:space="preserve">to </w:t>
      </w:r>
      <w:r w:rsidR="00B259A2" w:rsidRPr="003C39D4">
        <w:rPr>
          <w:rFonts w:ascii="Times New Roman" w:hAnsi="Times New Roman" w:cs="Times New Roman"/>
          <w:sz w:val="26"/>
          <w:szCs w:val="26"/>
          <w:lang w:val="lv-LV"/>
        </w:rPr>
        <w:t>tematiska vienotība un tie līdz šim</w:t>
      </w:r>
      <w:r w:rsidR="00F164C0" w:rsidRPr="003C39D4">
        <w:rPr>
          <w:rFonts w:ascii="Times New Roman" w:hAnsi="Times New Roman" w:cs="Times New Roman"/>
          <w:sz w:val="26"/>
          <w:szCs w:val="26"/>
          <w:lang w:val="lv-LV"/>
        </w:rPr>
        <w:t xml:space="preserve"> </w:t>
      </w:r>
      <w:r w:rsidRPr="003C39D4">
        <w:rPr>
          <w:rFonts w:ascii="Times New Roman" w:hAnsi="Times New Roman" w:cs="Times New Roman"/>
          <w:sz w:val="26"/>
          <w:szCs w:val="26"/>
          <w:lang w:val="lv-LV"/>
        </w:rPr>
        <w:t xml:space="preserve">atbalstāmajā </w:t>
      </w:r>
      <w:r w:rsidR="00F32758" w:rsidRPr="003C39D4">
        <w:rPr>
          <w:rFonts w:ascii="Times New Roman" w:hAnsi="Times New Roman" w:cs="Times New Roman"/>
          <w:sz w:val="26"/>
          <w:szCs w:val="26"/>
          <w:lang w:val="lv-LV"/>
        </w:rPr>
        <w:t>teritorijā nav piedāvāti;</w:t>
      </w:r>
    </w:p>
    <w:p w:rsidR="003F2735" w:rsidRPr="003C39D4" w:rsidRDefault="00F32758" w:rsidP="00791501">
      <w:pPr>
        <w:pStyle w:val="Sarakstarindkopa"/>
        <w:numPr>
          <w:ilvl w:val="0"/>
          <w:numId w:val="29"/>
        </w:numPr>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Kā prioritāri uzskatāmi tādi jaunradītie pakalpojumi vai produkti, </w:t>
      </w:r>
      <w:r w:rsidR="001D5A0F" w:rsidRPr="003C39D4">
        <w:rPr>
          <w:rFonts w:ascii="Times New Roman" w:hAnsi="Times New Roman" w:cs="Times New Roman"/>
          <w:sz w:val="26"/>
          <w:szCs w:val="26"/>
          <w:lang w:val="lv-LV"/>
        </w:rPr>
        <w:t xml:space="preserve">kas </w:t>
      </w:r>
      <w:r w:rsidRPr="003C39D4">
        <w:rPr>
          <w:rFonts w:ascii="Times New Roman" w:hAnsi="Times New Roman" w:cs="Times New Roman"/>
          <w:sz w:val="26"/>
          <w:szCs w:val="26"/>
          <w:lang w:val="lv-LV"/>
        </w:rPr>
        <w:t xml:space="preserve">vienlaikus </w:t>
      </w:r>
      <w:r w:rsidR="001D5A0F" w:rsidRPr="003C39D4">
        <w:rPr>
          <w:rFonts w:ascii="Times New Roman" w:hAnsi="Times New Roman" w:cs="Times New Roman"/>
          <w:sz w:val="26"/>
          <w:szCs w:val="26"/>
          <w:lang w:val="lv-LV"/>
        </w:rPr>
        <w:t>veicinās Latvijas atpazīst</w:t>
      </w:r>
      <w:r w:rsidRPr="003C39D4">
        <w:rPr>
          <w:rFonts w:ascii="Times New Roman" w:hAnsi="Times New Roman" w:cs="Times New Roman"/>
          <w:sz w:val="26"/>
          <w:szCs w:val="26"/>
          <w:lang w:val="lv-LV"/>
        </w:rPr>
        <w:t>amību citās pasaules valstīs, nodrošinās to</w:t>
      </w:r>
      <w:r w:rsidR="001D5A0F" w:rsidRPr="003C39D4">
        <w:rPr>
          <w:rFonts w:ascii="Times New Roman" w:hAnsi="Times New Roman" w:cs="Times New Roman"/>
          <w:sz w:val="26"/>
          <w:szCs w:val="26"/>
          <w:lang w:val="lv-LV"/>
        </w:rPr>
        <w:t xml:space="preserve"> </w:t>
      </w:r>
      <w:r w:rsidR="001D5A0F" w:rsidRPr="003C39D4">
        <w:rPr>
          <w:rFonts w:ascii="Times New Roman" w:hAnsi="Times New Roman" w:cs="Times New Roman"/>
          <w:sz w:val="26"/>
          <w:szCs w:val="26"/>
          <w:lang w:val="lv-LV"/>
        </w:rPr>
        <w:lastRenderedPageBreak/>
        <w:t>eksportspēju</w:t>
      </w:r>
      <w:r w:rsidR="009E6D65" w:rsidRPr="003C39D4">
        <w:rPr>
          <w:rStyle w:val="Vresatsauce"/>
          <w:rFonts w:ascii="Times New Roman" w:hAnsi="Times New Roman" w:cs="Times New Roman"/>
          <w:sz w:val="26"/>
          <w:szCs w:val="26"/>
          <w:lang w:val="lv-LV"/>
        </w:rPr>
        <w:footnoteReference w:id="45"/>
      </w:r>
      <w:r w:rsidRPr="003C39D4">
        <w:rPr>
          <w:rFonts w:ascii="Times New Roman" w:hAnsi="Times New Roman" w:cs="Times New Roman"/>
          <w:sz w:val="26"/>
          <w:szCs w:val="26"/>
          <w:lang w:val="lv-LV"/>
        </w:rPr>
        <w:t xml:space="preserve"> </w:t>
      </w:r>
      <w:r w:rsidR="003452E4" w:rsidRPr="003C39D4">
        <w:rPr>
          <w:rFonts w:ascii="Times New Roman" w:hAnsi="Times New Roman" w:cs="Times New Roman"/>
          <w:sz w:val="26"/>
          <w:szCs w:val="26"/>
          <w:lang w:val="lv-LV"/>
        </w:rPr>
        <w:t xml:space="preserve">vai </w:t>
      </w:r>
      <w:r w:rsidRPr="003C39D4">
        <w:rPr>
          <w:rFonts w:ascii="Times New Roman" w:hAnsi="Times New Roman" w:cs="Times New Roman"/>
          <w:sz w:val="26"/>
          <w:szCs w:val="26"/>
          <w:lang w:val="lv-LV"/>
        </w:rPr>
        <w:t>v</w:t>
      </w:r>
      <w:r w:rsidR="001D5A0F" w:rsidRPr="003C39D4">
        <w:rPr>
          <w:rFonts w:ascii="Times New Roman" w:hAnsi="Times New Roman" w:cs="Times New Roman"/>
          <w:sz w:val="26"/>
          <w:szCs w:val="26"/>
          <w:lang w:val="lv-LV"/>
        </w:rPr>
        <w:t>eicinās Latvijas kultū</w:t>
      </w:r>
      <w:r w:rsidRPr="003C39D4">
        <w:rPr>
          <w:rFonts w:ascii="Times New Roman" w:hAnsi="Times New Roman" w:cs="Times New Roman"/>
          <w:sz w:val="26"/>
          <w:szCs w:val="26"/>
          <w:lang w:val="lv-LV"/>
        </w:rPr>
        <w:t>ras kanona vērtību iedzīvināšanu</w:t>
      </w:r>
      <w:r w:rsidR="001D5A0F" w:rsidRPr="003C39D4">
        <w:rPr>
          <w:rFonts w:ascii="Times New Roman" w:hAnsi="Times New Roman" w:cs="Times New Roman"/>
          <w:sz w:val="26"/>
          <w:szCs w:val="26"/>
          <w:lang w:val="lv-LV"/>
        </w:rPr>
        <w:t xml:space="preserve"> un popularizēšanu un/vai iekļaušanos Latvijas simtgades programmā</w:t>
      </w:r>
      <w:r w:rsidRPr="003C39D4">
        <w:rPr>
          <w:rFonts w:ascii="Times New Roman" w:hAnsi="Times New Roman" w:cs="Times New Roman"/>
          <w:sz w:val="26"/>
          <w:szCs w:val="26"/>
          <w:lang w:val="lv-LV"/>
        </w:rPr>
        <w:t>;</w:t>
      </w:r>
    </w:p>
    <w:p w:rsidR="001D5A0F" w:rsidRPr="003C39D4" w:rsidRDefault="00854BB1" w:rsidP="00791501">
      <w:pPr>
        <w:pStyle w:val="Sarakstarindkopa"/>
        <w:numPr>
          <w:ilvl w:val="0"/>
          <w:numId w:val="29"/>
        </w:numPr>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Investīciju rezultātā tiks uzlabota kultūras un dabas mantojuma objektu sasniedzamība, nodrošinot pieejamību</w:t>
      </w:r>
      <w:r w:rsidR="001D5A0F" w:rsidRPr="003C39D4">
        <w:rPr>
          <w:rFonts w:ascii="Times New Roman" w:hAnsi="Times New Roman" w:cs="Times New Roman"/>
          <w:sz w:val="26"/>
          <w:szCs w:val="26"/>
          <w:lang w:val="lv-LV"/>
        </w:rPr>
        <w:t xml:space="preserve"> apmeklētājiem vismaz 100 dienas gadā, un objekta/-u apmeklējumi 2023.gadā, salīdzinot ar apmeklējumu skaitu pirms investīciju veikšanas 2</w:t>
      </w:r>
      <w:r w:rsidR="00A9734F" w:rsidRPr="003C39D4">
        <w:rPr>
          <w:rFonts w:ascii="Times New Roman" w:hAnsi="Times New Roman" w:cs="Times New Roman"/>
          <w:sz w:val="26"/>
          <w:szCs w:val="26"/>
          <w:lang w:val="lv-LV"/>
        </w:rPr>
        <w:t>014</w:t>
      </w:r>
      <w:r w:rsidR="001D5A0F" w:rsidRPr="003C39D4">
        <w:rPr>
          <w:rFonts w:ascii="Times New Roman" w:hAnsi="Times New Roman" w:cs="Times New Roman"/>
          <w:sz w:val="26"/>
          <w:szCs w:val="26"/>
          <w:lang w:val="lv-LV"/>
        </w:rPr>
        <w:t>.gadā</w:t>
      </w:r>
      <w:r w:rsidR="00A71356" w:rsidRPr="003C39D4">
        <w:rPr>
          <w:rStyle w:val="Vresatsauce"/>
          <w:rFonts w:ascii="Times New Roman" w:hAnsi="Times New Roman" w:cs="Times New Roman"/>
          <w:sz w:val="26"/>
          <w:szCs w:val="26"/>
          <w:lang w:val="lv-LV"/>
        </w:rPr>
        <w:footnoteReference w:id="46"/>
      </w:r>
      <w:r w:rsidR="001D5A0F" w:rsidRPr="003C39D4">
        <w:rPr>
          <w:rFonts w:ascii="Times New Roman" w:hAnsi="Times New Roman" w:cs="Times New Roman"/>
          <w:sz w:val="26"/>
          <w:szCs w:val="26"/>
          <w:lang w:val="lv-LV"/>
        </w:rPr>
        <w:t>, pieaug</w:t>
      </w:r>
      <w:r w:rsidRPr="003C39D4">
        <w:rPr>
          <w:rFonts w:ascii="Times New Roman" w:hAnsi="Times New Roman" w:cs="Times New Roman"/>
          <w:sz w:val="26"/>
          <w:szCs w:val="26"/>
          <w:lang w:val="lv-LV"/>
        </w:rPr>
        <w:t xml:space="preserve"> vismaz</w:t>
      </w:r>
      <w:r w:rsidR="001D5A0F" w:rsidRPr="003C39D4">
        <w:rPr>
          <w:rFonts w:ascii="Times New Roman" w:hAnsi="Times New Roman" w:cs="Times New Roman"/>
          <w:sz w:val="26"/>
          <w:szCs w:val="26"/>
          <w:lang w:val="lv-LV"/>
        </w:rPr>
        <w:t xml:space="preserve"> par 9</w:t>
      </w:r>
      <w:r w:rsidRPr="003C39D4">
        <w:rPr>
          <w:rFonts w:ascii="Times New Roman" w:hAnsi="Times New Roman" w:cs="Times New Roman"/>
          <w:sz w:val="26"/>
          <w:szCs w:val="26"/>
          <w:lang w:val="lv-LV"/>
        </w:rPr>
        <w:t> </w:t>
      </w:r>
      <w:r w:rsidR="001D5A0F" w:rsidRPr="003C39D4">
        <w:rPr>
          <w:rFonts w:ascii="Times New Roman" w:hAnsi="Times New Roman" w:cs="Times New Roman"/>
          <w:sz w:val="26"/>
          <w:szCs w:val="26"/>
          <w:lang w:val="lv-LV"/>
        </w:rPr>
        <w:t>00</w:t>
      </w:r>
      <w:r w:rsidRPr="003C39D4">
        <w:rPr>
          <w:rFonts w:ascii="Times New Roman" w:hAnsi="Times New Roman" w:cs="Times New Roman"/>
          <w:sz w:val="26"/>
          <w:szCs w:val="26"/>
          <w:lang w:val="lv-LV"/>
        </w:rPr>
        <w:t>0 apmeklējumiem;</w:t>
      </w:r>
    </w:p>
    <w:p w:rsidR="001D5A0F" w:rsidRPr="003C39D4" w:rsidRDefault="00854BB1" w:rsidP="00791501">
      <w:pPr>
        <w:pStyle w:val="Sarakstarindkopa"/>
        <w:numPr>
          <w:ilvl w:val="0"/>
          <w:numId w:val="29"/>
        </w:numPr>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Investīcijām </w:t>
      </w:r>
      <w:r w:rsidR="00700111" w:rsidRPr="003C39D4">
        <w:rPr>
          <w:rFonts w:ascii="Times New Roman" w:hAnsi="Times New Roman" w:cs="Times New Roman"/>
          <w:sz w:val="26"/>
          <w:szCs w:val="26"/>
          <w:lang w:val="lv-LV"/>
        </w:rPr>
        <w:t>objektos jāatbilst nosacījumam, ka sociālekonomiskie ieguvumi ir lielāki par objekta uztrēšanas izmaksām.</w:t>
      </w:r>
    </w:p>
    <w:p w:rsidR="00D637E1" w:rsidRPr="003C39D4" w:rsidRDefault="00D637E1" w:rsidP="00791501">
      <w:pPr>
        <w:spacing w:after="0"/>
        <w:jc w:val="both"/>
        <w:rPr>
          <w:rFonts w:ascii="Times New Roman" w:hAnsi="Times New Roman" w:cs="Times New Roman"/>
          <w:sz w:val="26"/>
          <w:szCs w:val="26"/>
          <w:lang w:val="lv-LV"/>
        </w:rPr>
      </w:pPr>
    </w:p>
    <w:p w:rsidR="007D797E" w:rsidRPr="003C39D4" w:rsidRDefault="007D797E" w:rsidP="00791501">
      <w:pPr>
        <w:spacing w:after="0"/>
        <w:jc w:val="both"/>
        <w:rPr>
          <w:rFonts w:ascii="Times New Roman" w:hAnsi="Times New Roman" w:cs="Times New Roman"/>
          <w:sz w:val="26"/>
          <w:szCs w:val="26"/>
          <w:lang w:val="lv-LV"/>
        </w:rPr>
      </w:pPr>
    </w:p>
    <w:p w:rsidR="000C1123" w:rsidRPr="003C39D4" w:rsidRDefault="004C77F9" w:rsidP="00791501">
      <w:pPr>
        <w:pStyle w:val="Virsraksts3"/>
        <w:spacing w:line="276" w:lineRule="auto"/>
        <w:rPr>
          <w:color w:val="auto"/>
          <w:lang w:val="lv-LV"/>
        </w:rPr>
      </w:pPr>
      <w:bookmarkStart w:id="26" w:name="_Toc436412135"/>
      <w:r w:rsidRPr="003C39D4">
        <w:rPr>
          <w:color w:val="auto"/>
          <w:lang w:val="lv-LV"/>
        </w:rPr>
        <w:t xml:space="preserve">3.1.2. </w:t>
      </w:r>
      <w:r w:rsidR="000C1123" w:rsidRPr="003C39D4">
        <w:rPr>
          <w:color w:val="auto"/>
          <w:lang w:val="lv-LV"/>
        </w:rPr>
        <w:t xml:space="preserve">2014. – 2020. gada plānošanas perioda ieguldījumu </w:t>
      </w:r>
      <w:r w:rsidR="001F3C5E" w:rsidRPr="003C39D4">
        <w:rPr>
          <w:color w:val="auto"/>
          <w:lang w:val="lv-LV"/>
        </w:rPr>
        <w:t>ieviešanas mehānisma pamatojums</w:t>
      </w:r>
      <w:r w:rsidR="000C1123" w:rsidRPr="003C39D4">
        <w:rPr>
          <w:color w:val="auto"/>
          <w:lang w:val="lv-LV"/>
        </w:rPr>
        <w:t>.</w:t>
      </w:r>
      <w:bookmarkEnd w:id="26"/>
    </w:p>
    <w:p w:rsidR="000C1123" w:rsidRPr="003C39D4" w:rsidRDefault="000C1123" w:rsidP="00791501">
      <w:pPr>
        <w:spacing w:after="0"/>
        <w:jc w:val="both"/>
        <w:rPr>
          <w:rFonts w:ascii="Times New Roman" w:hAnsi="Times New Roman" w:cs="Times New Roman"/>
          <w:sz w:val="26"/>
          <w:szCs w:val="26"/>
          <w:lang w:val="lv-LV"/>
        </w:rPr>
      </w:pPr>
    </w:p>
    <w:p w:rsidR="00213C08" w:rsidRPr="003C39D4" w:rsidRDefault="00463783"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Lai nodrošinātu, ka </w:t>
      </w:r>
      <w:r w:rsidR="00FE54F1" w:rsidRPr="003C39D4">
        <w:rPr>
          <w:rFonts w:ascii="Times New Roman" w:hAnsi="Times New Roman" w:cs="Times New Roman"/>
          <w:sz w:val="26"/>
          <w:szCs w:val="26"/>
          <w:lang w:val="lv-LV"/>
        </w:rPr>
        <w:t>SAM</w:t>
      </w:r>
      <w:r w:rsidRPr="003C39D4">
        <w:rPr>
          <w:rFonts w:ascii="Times New Roman" w:hAnsi="Times New Roman" w:cs="Times New Roman"/>
          <w:sz w:val="26"/>
          <w:szCs w:val="26"/>
          <w:lang w:val="lv-LV"/>
        </w:rPr>
        <w:t xml:space="preserve"> ietvaros, plānojot investīcijas, tiek ievērotas pašvaldības attīstības prioritātes, kā viens no būtiskākajiem atlases kritērijiem </w:t>
      </w:r>
      <w:r w:rsidR="00E8172A" w:rsidRPr="003C39D4">
        <w:rPr>
          <w:rFonts w:ascii="Times New Roman" w:hAnsi="Times New Roman" w:cs="Times New Roman"/>
          <w:sz w:val="26"/>
          <w:szCs w:val="26"/>
          <w:lang w:val="lv-LV"/>
        </w:rPr>
        <w:t>saskaņā ar darbības programmā „I</w:t>
      </w:r>
      <w:r w:rsidR="00A45427" w:rsidRPr="003C39D4">
        <w:rPr>
          <w:rFonts w:ascii="Times New Roman" w:hAnsi="Times New Roman" w:cs="Times New Roman"/>
          <w:sz w:val="26"/>
          <w:szCs w:val="26"/>
          <w:lang w:val="lv-LV"/>
        </w:rPr>
        <w:t>zaugsme</w:t>
      </w:r>
      <w:r w:rsidR="00E8172A" w:rsidRPr="003C39D4">
        <w:rPr>
          <w:rFonts w:ascii="Times New Roman" w:hAnsi="Times New Roman" w:cs="Times New Roman"/>
          <w:sz w:val="26"/>
          <w:szCs w:val="26"/>
          <w:lang w:val="lv-LV"/>
        </w:rPr>
        <w:t xml:space="preserve"> un </w:t>
      </w:r>
      <w:r w:rsidR="00A45427" w:rsidRPr="003C39D4">
        <w:rPr>
          <w:rFonts w:ascii="Times New Roman" w:hAnsi="Times New Roman" w:cs="Times New Roman"/>
          <w:sz w:val="26"/>
          <w:szCs w:val="26"/>
          <w:lang w:val="lv-LV"/>
        </w:rPr>
        <w:t>nodarbinātība</w:t>
      </w:r>
      <w:r w:rsidR="00E8172A" w:rsidRPr="003C39D4">
        <w:rPr>
          <w:rFonts w:ascii="Times New Roman" w:hAnsi="Times New Roman" w:cs="Times New Roman"/>
          <w:sz w:val="26"/>
          <w:szCs w:val="26"/>
          <w:lang w:val="lv-LV"/>
        </w:rPr>
        <w:t xml:space="preserve">” noteikto </w:t>
      </w:r>
      <w:r w:rsidRPr="003C39D4">
        <w:rPr>
          <w:rFonts w:ascii="Times New Roman" w:hAnsi="Times New Roman" w:cs="Times New Roman"/>
          <w:sz w:val="26"/>
          <w:szCs w:val="26"/>
          <w:lang w:val="lv-LV"/>
        </w:rPr>
        <w:t>ir nosacījums, ka finansējuma saņemšanai varēs pretendēt saskaņā ar attiecīgās pašvaldības attīstības programmu</w:t>
      </w:r>
      <w:r w:rsidR="00E8172A" w:rsidRPr="003C39D4">
        <w:rPr>
          <w:rFonts w:ascii="Times New Roman" w:hAnsi="Times New Roman" w:cs="Times New Roman"/>
          <w:sz w:val="26"/>
          <w:szCs w:val="26"/>
          <w:lang w:val="lv-LV"/>
        </w:rPr>
        <w:t>, kur šāda veida investīcijas pamatoti uzskatāmas par ekonomiskās attīstības prioritātēm, paredzot ne tikai attiecīgā kultūras un dabas mantojuma attīstību, bet arī sasaisti ar citām publiskajām un privātajām investīcijām, ņemot vērā vietējos apstākļus un potenciālu, paredzot līdzsvarotu ilgtspējīgu teritorijas attīstību kopumā.</w:t>
      </w:r>
      <w:r w:rsidR="00B213FE" w:rsidRPr="003C39D4">
        <w:rPr>
          <w:rFonts w:ascii="Times New Roman" w:hAnsi="Times New Roman" w:cs="Times New Roman"/>
          <w:sz w:val="26"/>
          <w:szCs w:val="26"/>
          <w:lang w:val="lv-LV"/>
        </w:rPr>
        <w:t xml:space="preserve"> Attiecīgi finansējuma saņēmējs – pašvaldība vai pašvaldības iestāde varēs piesaistīt citus sadarbības partnerus atbilstoši pašvaldības attīstības programmā plānotajam.</w:t>
      </w:r>
    </w:p>
    <w:p w:rsidR="00463783" w:rsidRPr="003C39D4" w:rsidRDefault="00463783" w:rsidP="00791501">
      <w:pPr>
        <w:pStyle w:val="Virsraksts2"/>
        <w:spacing w:line="276" w:lineRule="auto"/>
        <w:rPr>
          <w:lang w:val="lv-LV"/>
        </w:rPr>
      </w:pPr>
    </w:p>
    <w:p w:rsidR="00213C08" w:rsidRPr="003C39D4" w:rsidRDefault="00F35A78" w:rsidP="00791501">
      <w:pPr>
        <w:pStyle w:val="Virsraksts2"/>
        <w:spacing w:line="276" w:lineRule="auto"/>
        <w:rPr>
          <w:lang w:val="lv-LV"/>
        </w:rPr>
      </w:pPr>
      <w:bookmarkStart w:id="27" w:name="_Toc436412136"/>
      <w:r w:rsidRPr="003C39D4">
        <w:rPr>
          <w:lang w:val="lv-LV"/>
        </w:rPr>
        <w:t>3.</w:t>
      </w:r>
      <w:r w:rsidR="00B94D4B" w:rsidRPr="003C39D4">
        <w:rPr>
          <w:lang w:val="lv-LV"/>
        </w:rPr>
        <w:t>2</w:t>
      </w:r>
      <w:r w:rsidRPr="003C39D4">
        <w:rPr>
          <w:lang w:val="lv-LV"/>
        </w:rPr>
        <w:t xml:space="preserve">. </w:t>
      </w:r>
      <w:r w:rsidR="00213C08" w:rsidRPr="003C39D4">
        <w:rPr>
          <w:lang w:val="lv-LV"/>
        </w:rPr>
        <w:t>SAM sākotnējās ietekmes novērtējums.</w:t>
      </w:r>
      <w:bookmarkEnd w:id="27"/>
    </w:p>
    <w:p w:rsidR="00C440C5" w:rsidRPr="003C39D4" w:rsidRDefault="00C440C5" w:rsidP="00791501">
      <w:pPr>
        <w:pStyle w:val="BodyText1"/>
        <w:shd w:val="clear" w:color="auto" w:fill="auto"/>
        <w:spacing w:after="60" w:line="276" w:lineRule="auto"/>
        <w:ind w:right="20" w:firstLine="0"/>
        <w:jc w:val="both"/>
        <w:rPr>
          <w:rFonts w:cs="Times New Roman"/>
          <w:b/>
          <w:sz w:val="26"/>
          <w:szCs w:val="26"/>
          <w:lang w:val="lv-LV"/>
        </w:rPr>
      </w:pPr>
    </w:p>
    <w:p w:rsidR="00296250" w:rsidRPr="003C39D4" w:rsidRDefault="001F0AE4" w:rsidP="007D797E">
      <w:pPr>
        <w:pStyle w:val="BodyText1"/>
        <w:shd w:val="clear" w:color="auto" w:fill="auto"/>
        <w:spacing w:after="60" w:line="276" w:lineRule="auto"/>
        <w:ind w:left="20" w:right="20" w:firstLine="0"/>
        <w:jc w:val="both"/>
        <w:rPr>
          <w:rFonts w:cs="Times New Roman"/>
          <w:b/>
          <w:sz w:val="26"/>
          <w:szCs w:val="26"/>
          <w:lang w:val="lv-LV"/>
        </w:rPr>
      </w:pPr>
      <w:r w:rsidRPr="003C39D4">
        <w:rPr>
          <w:rFonts w:cs="Times New Roman"/>
          <w:b/>
          <w:sz w:val="26"/>
          <w:szCs w:val="26"/>
          <w:lang w:val="lv-LV"/>
        </w:rPr>
        <w:t>Ietekme uz uzņēmējdarbību</w:t>
      </w:r>
      <w:r w:rsidR="00130DFB" w:rsidRPr="003C39D4">
        <w:rPr>
          <w:rFonts w:cs="Times New Roman"/>
          <w:b/>
          <w:sz w:val="26"/>
          <w:szCs w:val="26"/>
          <w:lang w:val="lv-LV"/>
        </w:rPr>
        <w:t xml:space="preserve"> un tūrismu</w:t>
      </w:r>
    </w:p>
    <w:p w:rsidR="00255877" w:rsidRPr="003C39D4" w:rsidRDefault="00EC0A43" w:rsidP="00791501">
      <w:pPr>
        <w:spacing w:after="0"/>
        <w:ind w:firstLine="36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K</w:t>
      </w:r>
      <w:r w:rsidR="00296250" w:rsidRPr="003C39D4">
        <w:rPr>
          <w:rFonts w:ascii="Times New Roman" w:eastAsia="Times New Roman" w:hAnsi="Times New Roman" w:cs="Times New Roman"/>
          <w:sz w:val="26"/>
          <w:szCs w:val="26"/>
          <w:lang w:val="lv-LV"/>
        </w:rPr>
        <w:t xml:space="preserve">ultūras </w:t>
      </w:r>
      <w:r w:rsidR="00FF7E2C" w:rsidRPr="003C39D4">
        <w:rPr>
          <w:rFonts w:ascii="Times New Roman" w:eastAsia="Times New Roman" w:hAnsi="Times New Roman" w:cs="Times New Roman"/>
          <w:sz w:val="26"/>
          <w:szCs w:val="26"/>
          <w:lang w:val="lv-LV"/>
        </w:rPr>
        <w:t xml:space="preserve">un dabas </w:t>
      </w:r>
      <w:r w:rsidR="00296250" w:rsidRPr="003C39D4">
        <w:rPr>
          <w:rFonts w:ascii="Times New Roman" w:eastAsia="Times New Roman" w:hAnsi="Times New Roman" w:cs="Times New Roman"/>
          <w:sz w:val="26"/>
          <w:szCs w:val="26"/>
          <w:lang w:val="lv-LV"/>
        </w:rPr>
        <w:t>mantojums ir resurss teritoriju sociālekonomiskā potenciāla attīstībai.</w:t>
      </w:r>
    </w:p>
    <w:p w:rsidR="00255877" w:rsidRPr="003C39D4" w:rsidRDefault="00C440C5"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Inv</w:t>
      </w:r>
      <w:r w:rsidR="00296250" w:rsidRPr="003C39D4">
        <w:rPr>
          <w:rFonts w:ascii="Times New Roman" w:eastAsia="Times New Roman" w:hAnsi="Times New Roman" w:cs="Times New Roman"/>
          <w:sz w:val="26"/>
          <w:szCs w:val="26"/>
          <w:lang w:val="lv-LV"/>
        </w:rPr>
        <w:t xml:space="preserve">estīcijas teritorijas attīstībā, </w:t>
      </w:r>
      <w:r w:rsidRPr="003C39D4">
        <w:rPr>
          <w:rFonts w:ascii="Times New Roman" w:eastAsia="Times New Roman" w:hAnsi="Times New Roman" w:cs="Times New Roman"/>
          <w:sz w:val="26"/>
          <w:szCs w:val="26"/>
          <w:lang w:val="lv-LV"/>
        </w:rPr>
        <w:t>atjaunojot tajā kultūras mantojuma objektus</w:t>
      </w:r>
      <w:r w:rsidR="00FF7E2C" w:rsidRPr="003C39D4">
        <w:rPr>
          <w:rFonts w:ascii="Times New Roman" w:eastAsia="Times New Roman" w:hAnsi="Times New Roman" w:cs="Times New Roman"/>
          <w:sz w:val="26"/>
          <w:szCs w:val="26"/>
          <w:lang w:val="lv-LV"/>
        </w:rPr>
        <w:t xml:space="preserve"> kā arī atttīstot dabas mantojuma objektus un pilnveidojot to attīstībai nepieciešamo </w:t>
      </w:r>
      <w:r w:rsidR="00FF7E2C" w:rsidRPr="003C39D4">
        <w:rPr>
          <w:rFonts w:ascii="Times New Roman" w:eastAsia="Times New Roman" w:hAnsi="Times New Roman" w:cs="Times New Roman"/>
          <w:sz w:val="26"/>
          <w:szCs w:val="26"/>
          <w:lang w:val="lv-LV"/>
        </w:rPr>
        <w:lastRenderedPageBreak/>
        <w:t>infrastruktūru</w:t>
      </w:r>
      <w:r w:rsidRPr="003C39D4">
        <w:rPr>
          <w:rFonts w:ascii="Times New Roman" w:eastAsia="Times New Roman" w:hAnsi="Times New Roman" w:cs="Times New Roman"/>
          <w:sz w:val="26"/>
          <w:szCs w:val="26"/>
          <w:lang w:val="lv-LV"/>
        </w:rPr>
        <w:t>,</w:t>
      </w:r>
      <w:r w:rsidR="00255877" w:rsidRPr="003C39D4">
        <w:rPr>
          <w:rFonts w:ascii="Times New Roman" w:eastAsia="Times New Roman" w:hAnsi="Times New Roman" w:cs="Times New Roman"/>
          <w:sz w:val="26"/>
          <w:szCs w:val="26"/>
          <w:lang w:val="lv-LV"/>
        </w:rPr>
        <w:t xml:space="preserve"> veicina </w:t>
      </w:r>
      <w:r w:rsidR="00FF7E2C" w:rsidRPr="003C39D4">
        <w:rPr>
          <w:rFonts w:ascii="Times New Roman" w:eastAsia="Times New Roman" w:hAnsi="Times New Roman" w:cs="Times New Roman"/>
          <w:sz w:val="26"/>
          <w:szCs w:val="26"/>
          <w:lang w:val="lv-LV"/>
        </w:rPr>
        <w:t xml:space="preserve">gan lauku, gan </w:t>
      </w:r>
      <w:r w:rsidR="00255877" w:rsidRPr="003C39D4">
        <w:rPr>
          <w:rFonts w:ascii="Times New Roman" w:eastAsia="Times New Roman" w:hAnsi="Times New Roman" w:cs="Times New Roman"/>
          <w:sz w:val="26"/>
          <w:szCs w:val="26"/>
          <w:lang w:val="lv-LV"/>
        </w:rPr>
        <w:t>pilsēt</w:t>
      </w:r>
      <w:r w:rsidR="00FF7E2C" w:rsidRPr="003C39D4">
        <w:rPr>
          <w:rFonts w:ascii="Times New Roman" w:eastAsia="Times New Roman" w:hAnsi="Times New Roman" w:cs="Times New Roman"/>
          <w:sz w:val="26"/>
          <w:szCs w:val="26"/>
          <w:lang w:val="lv-LV"/>
        </w:rPr>
        <w:t xml:space="preserve">u </w:t>
      </w:r>
      <w:r w:rsidR="00255877" w:rsidRPr="003C39D4">
        <w:rPr>
          <w:rFonts w:ascii="Times New Roman" w:eastAsia="Times New Roman" w:hAnsi="Times New Roman" w:cs="Times New Roman"/>
          <w:sz w:val="26"/>
          <w:szCs w:val="26"/>
          <w:lang w:val="lv-LV"/>
        </w:rPr>
        <w:t xml:space="preserve"> iedzīvotāju dzīves kvalitātes paaugstināšanos un teritorijas mārketinga iespēju paplašināšanos, </w:t>
      </w:r>
      <w:r w:rsidR="00FF7E2C" w:rsidRPr="003C39D4">
        <w:rPr>
          <w:rFonts w:ascii="Times New Roman" w:eastAsia="Times New Roman" w:hAnsi="Times New Roman" w:cs="Times New Roman"/>
          <w:sz w:val="26"/>
          <w:szCs w:val="26"/>
          <w:lang w:val="lv-LV"/>
        </w:rPr>
        <w:t xml:space="preserve">lai </w:t>
      </w:r>
      <w:r w:rsidR="00255877" w:rsidRPr="003C39D4">
        <w:rPr>
          <w:rFonts w:ascii="Times New Roman" w:eastAsia="Times New Roman" w:hAnsi="Times New Roman" w:cs="Times New Roman"/>
          <w:sz w:val="26"/>
          <w:szCs w:val="26"/>
          <w:lang w:val="lv-LV"/>
        </w:rPr>
        <w:t>piesaist</w:t>
      </w:r>
      <w:r w:rsidR="009E7E44" w:rsidRPr="003C39D4">
        <w:rPr>
          <w:rFonts w:ascii="Times New Roman" w:eastAsia="Times New Roman" w:hAnsi="Times New Roman" w:cs="Times New Roman"/>
          <w:sz w:val="26"/>
          <w:szCs w:val="26"/>
          <w:lang w:val="lv-LV"/>
        </w:rPr>
        <w:t>ītu</w:t>
      </w:r>
      <w:r w:rsidR="00255877" w:rsidRPr="003C39D4">
        <w:rPr>
          <w:rFonts w:ascii="Times New Roman" w:eastAsia="Times New Roman" w:hAnsi="Times New Roman" w:cs="Times New Roman"/>
          <w:sz w:val="26"/>
          <w:szCs w:val="26"/>
          <w:lang w:val="lv-LV"/>
        </w:rPr>
        <w:t xml:space="preserve"> jaunus iedzīvotājus</w:t>
      </w:r>
      <w:r w:rsidR="00FF7E2C" w:rsidRPr="003C39D4">
        <w:rPr>
          <w:rFonts w:ascii="Times New Roman" w:eastAsia="Times New Roman" w:hAnsi="Times New Roman" w:cs="Times New Roman"/>
          <w:sz w:val="26"/>
          <w:szCs w:val="26"/>
          <w:lang w:val="lv-LV"/>
        </w:rPr>
        <w:t xml:space="preserve"> un  </w:t>
      </w:r>
      <w:r w:rsidR="00255877" w:rsidRPr="003C39D4">
        <w:rPr>
          <w:rFonts w:ascii="Times New Roman" w:eastAsia="Times New Roman" w:hAnsi="Times New Roman" w:cs="Times New Roman"/>
          <w:sz w:val="26"/>
          <w:szCs w:val="26"/>
          <w:lang w:val="lv-LV"/>
        </w:rPr>
        <w:t>tūristus. Līdz ar to palielinās pieprasījums pēc dažād</w:t>
      </w:r>
      <w:r w:rsidRPr="003C39D4">
        <w:rPr>
          <w:rFonts w:ascii="Times New Roman" w:eastAsia="Times New Roman" w:hAnsi="Times New Roman" w:cs="Times New Roman"/>
          <w:sz w:val="26"/>
          <w:szCs w:val="26"/>
          <w:lang w:val="lv-LV"/>
        </w:rPr>
        <w:t xml:space="preserve">iem produktiem un pakalpojumiem, kas vienlaikus veicina </w:t>
      </w:r>
      <w:r w:rsidR="00EF43D4" w:rsidRPr="003C39D4">
        <w:rPr>
          <w:rFonts w:ascii="Times New Roman" w:eastAsia="Times New Roman" w:hAnsi="Times New Roman" w:cs="Times New Roman"/>
          <w:sz w:val="26"/>
          <w:szCs w:val="26"/>
          <w:lang w:val="lv-LV"/>
        </w:rPr>
        <w:t xml:space="preserve">tūrisma un </w:t>
      </w:r>
      <w:r w:rsidRPr="003C39D4">
        <w:rPr>
          <w:rFonts w:ascii="Times New Roman" w:eastAsia="Times New Roman" w:hAnsi="Times New Roman" w:cs="Times New Roman"/>
          <w:sz w:val="26"/>
          <w:szCs w:val="26"/>
          <w:lang w:val="lv-LV"/>
        </w:rPr>
        <w:t>uzņēmējdarbības attīstību.</w:t>
      </w:r>
    </w:p>
    <w:p w:rsidR="00296250" w:rsidRPr="003C39D4" w:rsidRDefault="00296250"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Daudzas Eiropas valstis ekonomikas veicināšanas pasākumos kā vienu no prioritātēm izvirza kultūras pieminekļu restaurāciju, tā veicinot tradicionālo ražojumu un vietējo materiālu lietošanu, stimulējot mazo un vidējo uzņēmumu darbību, sekmējot zemes vērtības celšanos, kā arī jaunu pakalpojumu veidošanos.</w:t>
      </w:r>
      <w:r w:rsidRPr="003C39D4">
        <w:rPr>
          <w:rFonts w:ascii="Times New Roman" w:eastAsia="Times New Roman" w:hAnsi="Times New Roman" w:cs="Times New Roman"/>
          <w:sz w:val="26"/>
          <w:szCs w:val="26"/>
          <w:vertAlign w:val="superscript"/>
          <w:lang w:val="lv-LV"/>
        </w:rPr>
        <w:footnoteReference w:id="47"/>
      </w:r>
      <w:r w:rsidR="00FF7E2C" w:rsidRPr="003C39D4">
        <w:rPr>
          <w:rFonts w:ascii="Times New Roman" w:eastAsia="Times New Roman" w:hAnsi="Times New Roman" w:cs="Times New Roman"/>
          <w:sz w:val="26"/>
          <w:szCs w:val="26"/>
          <w:lang w:val="lv-LV"/>
        </w:rPr>
        <w:t xml:space="preserve"> </w:t>
      </w:r>
      <w:r w:rsidR="009E7E44" w:rsidRPr="003C39D4">
        <w:rPr>
          <w:rFonts w:ascii="Times New Roman" w:eastAsia="Times New Roman" w:hAnsi="Times New Roman" w:cs="Times New Roman"/>
          <w:sz w:val="26"/>
          <w:szCs w:val="26"/>
          <w:lang w:val="lv-LV"/>
        </w:rPr>
        <w:t>Vienlaikus</w:t>
      </w:r>
      <w:r w:rsidR="00FF7E2C" w:rsidRPr="003C39D4">
        <w:rPr>
          <w:rFonts w:ascii="Times New Roman" w:eastAsia="Times New Roman" w:hAnsi="Times New Roman" w:cs="Times New Roman"/>
          <w:sz w:val="26"/>
          <w:szCs w:val="26"/>
          <w:lang w:val="lv-LV"/>
        </w:rPr>
        <w:t xml:space="preserve"> jūras piekrastēs </w:t>
      </w:r>
      <w:r w:rsidR="00A9734F" w:rsidRPr="003C39D4">
        <w:rPr>
          <w:rFonts w:ascii="Times New Roman" w:eastAsia="Times New Roman" w:hAnsi="Times New Roman" w:cs="Times New Roman"/>
          <w:sz w:val="26"/>
          <w:szCs w:val="26"/>
          <w:lang w:val="lv-LV"/>
        </w:rPr>
        <w:t xml:space="preserve">līdztekus kultūras pieminekļu restaurācijai </w:t>
      </w:r>
      <w:r w:rsidR="00FF7E2C" w:rsidRPr="003C39D4">
        <w:rPr>
          <w:rFonts w:ascii="Times New Roman" w:eastAsia="Times New Roman" w:hAnsi="Times New Roman" w:cs="Times New Roman"/>
          <w:sz w:val="26"/>
          <w:szCs w:val="26"/>
          <w:lang w:val="lv-LV"/>
        </w:rPr>
        <w:t xml:space="preserve">svarīga prioritāte visā pasaulē ir dabas mantojuma saglabāšana un </w:t>
      </w:r>
      <w:r w:rsidR="00570208" w:rsidRPr="003C39D4">
        <w:rPr>
          <w:rFonts w:ascii="Times New Roman" w:eastAsia="Times New Roman" w:hAnsi="Times New Roman" w:cs="Times New Roman"/>
          <w:sz w:val="26"/>
          <w:szCs w:val="26"/>
          <w:lang w:val="lv-LV"/>
        </w:rPr>
        <w:t xml:space="preserve">tā </w:t>
      </w:r>
      <w:r w:rsidR="00FF7E2C" w:rsidRPr="003C39D4">
        <w:rPr>
          <w:rFonts w:ascii="Times New Roman" w:eastAsia="Times New Roman" w:hAnsi="Times New Roman" w:cs="Times New Roman"/>
          <w:sz w:val="26"/>
          <w:szCs w:val="26"/>
          <w:lang w:val="lv-LV"/>
        </w:rPr>
        <w:t xml:space="preserve">iekļaušana </w:t>
      </w:r>
      <w:r w:rsidR="00F25E26" w:rsidRPr="003C39D4">
        <w:rPr>
          <w:rFonts w:ascii="Times New Roman" w:eastAsia="Times New Roman" w:hAnsi="Times New Roman" w:cs="Times New Roman"/>
          <w:sz w:val="26"/>
          <w:szCs w:val="26"/>
          <w:lang w:val="lv-LV"/>
        </w:rPr>
        <w:t xml:space="preserve">jaunos </w:t>
      </w:r>
      <w:r w:rsidR="00FF7E2C" w:rsidRPr="003C39D4">
        <w:rPr>
          <w:rFonts w:ascii="Times New Roman" w:eastAsia="Times New Roman" w:hAnsi="Times New Roman" w:cs="Times New Roman"/>
          <w:sz w:val="26"/>
          <w:szCs w:val="26"/>
          <w:lang w:val="lv-LV"/>
        </w:rPr>
        <w:t>tūrisma produktos</w:t>
      </w:r>
      <w:r w:rsidR="00F25E26" w:rsidRPr="003C39D4">
        <w:rPr>
          <w:rFonts w:ascii="Times New Roman" w:eastAsia="Times New Roman" w:hAnsi="Times New Roman" w:cs="Times New Roman"/>
          <w:sz w:val="26"/>
          <w:szCs w:val="26"/>
          <w:lang w:val="lv-LV"/>
        </w:rPr>
        <w:t xml:space="preserve"> un pakalpojumos</w:t>
      </w:r>
      <w:r w:rsidR="00FF7E2C" w:rsidRPr="003C39D4">
        <w:rPr>
          <w:rFonts w:ascii="Times New Roman" w:eastAsia="Times New Roman" w:hAnsi="Times New Roman" w:cs="Times New Roman"/>
          <w:sz w:val="26"/>
          <w:szCs w:val="26"/>
          <w:lang w:val="lv-LV"/>
        </w:rPr>
        <w:t>, kas</w:t>
      </w:r>
      <w:r w:rsidR="000803C8" w:rsidRPr="003C39D4">
        <w:rPr>
          <w:rFonts w:ascii="Times New Roman" w:eastAsia="Times New Roman" w:hAnsi="Times New Roman" w:cs="Times New Roman"/>
          <w:sz w:val="26"/>
          <w:szCs w:val="26"/>
          <w:lang w:val="lv-LV"/>
        </w:rPr>
        <w:t>,</w:t>
      </w:r>
      <w:r w:rsidR="00FF7E2C" w:rsidRPr="003C39D4">
        <w:rPr>
          <w:rFonts w:ascii="Times New Roman" w:eastAsia="Times New Roman" w:hAnsi="Times New Roman" w:cs="Times New Roman"/>
          <w:sz w:val="26"/>
          <w:szCs w:val="26"/>
          <w:lang w:val="lv-LV"/>
        </w:rPr>
        <w:t xml:space="preserve"> piesaistot jaunus apmeklētājus</w:t>
      </w:r>
      <w:r w:rsidR="009E7E44" w:rsidRPr="003C39D4">
        <w:rPr>
          <w:rFonts w:ascii="Times New Roman" w:eastAsia="Times New Roman" w:hAnsi="Times New Roman" w:cs="Times New Roman"/>
          <w:sz w:val="26"/>
          <w:szCs w:val="26"/>
          <w:lang w:val="lv-LV"/>
        </w:rPr>
        <w:t>, sekmē</w:t>
      </w:r>
      <w:r w:rsidR="00FF7E2C" w:rsidRPr="003C39D4">
        <w:rPr>
          <w:rFonts w:ascii="Times New Roman" w:eastAsia="Times New Roman" w:hAnsi="Times New Roman" w:cs="Times New Roman"/>
          <w:sz w:val="26"/>
          <w:szCs w:val="26"/>
          <w:lang w:val="lv-LV"/>
        </w:rPr>
        <w:t xml:space="preserve"> vietējās ekonomikas attīstību</w:t>
      </w:r>
      <w:r w:rsidR="000803C8" w:rsidRPr="003C39D4">
        <w:rPr>
          <w:rFonts w:ascii="Times New Roman" w:eastAsia="Times New Roman" w:hAnsi="Times New Roman" w:cs="Times New Roman"/>
          <w:sz w:val="26"/>
          <w:szCs w:val="26"/>
          <w:lang w:val="lv-LV"/>
        </w:rPr>
        <w:t xml:space="preserve"> un teritoriju atpazīstamību</w:t>
      </w:r>
      <w:r w:rsidR="00FF7E2C" w:rsidRPr="003C39D4">
        <w:rPr>
          <w:rFonts w:ascii="Times New Roman" w:eastAsia="Times New Roman" w:hAnsi="Times New Roman" w:cs="Times New Roman"/>
          <w:sz w:val="26"/>
          <w:szCs w:val="26"/>
          <w:lang w:val="lv-LV"/>
        </w:rPr>
        <w:t xml:space="preserve">. </w:t>
      </w:r>
    </w:p>
    <w:p w:rsidR="00182A71" w:rsidRPr="003C39D4" w:rsidRDefault="00182A71"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Tā kā kultūra un kultūras mantojums ir nozīmīgs resurss tūrisma nozares, īpaši kultūras un radošā tūrisma attīstībai, investējot kultūras mantojuma atjaunošanai, vienlaikus paplašinot kultūras mantojuma objektos piedāvāto pakalpojumu klāstu, ekonomikas veicināšanas potenciāls piemīt seno amata zināšanām un prasmēm, savukārt senajā mantojumā balstītu jaunu dizaina produktu izveide piešķir tiem unikalitāti, tā vairojot konkurētspēju.</w:t>
      </w:r>
    </w:p>
    <w:p w:rsidR="00182A71" w:rsidRPr="003C39D4" w:rsidRDefault="00182A71"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Vienlaikus tūrisma nozarei ir liels multiplikatora efekts – tās izaugsme dod pieprasījuma stimulu ēdināšanas, transporta, veselības, izklaides un tirdzniecības pakalpojumiem.</w:t>
      </w:r>
      <w:r w:rsidRPr="003C39D4">
        <w:rPr>
          <w:rFonts w:ascii="Times New Roman" w:hAnsi="Times New Roman" w:cs="Times New Roman"/>
          <w:sz w:val="26"/>
          <w:szCs w:val="26"/>
          <w:vertAlign w:val="superscript"/>
          <w:lang w:val="lv-LV"/>
        </w:rPr>
        <w:footnoteReference w:id="48"/>
      </w:r>
    </w:p>
    <w:p w:rsidR="00642B57" w:rsidRPr="003C39D4" w:rsidRDefault="00642B57" w:rsidP="00791501">
      <w:pPr>
        <w:spacing w:after="0"/>
        <w:ind w:firstLine="720"/>
        <w:jc w:val="both"/>
        <w:rPr>
          <w:rFonts w:ascii="Times New Roman" w:hAnsi="Times New Roman" w:cs="Times New Roman"/>
          <w:sz w:val="26"/>
          <w:szCs w:val="26"/>
        </w:rPr>
      </w:pPr>
      <w:proofErr w:type="spellStart"/>
      <w:r w:rsidRPr="003C39D4">
        <w:rPr>
          <w:rFonts w:ascii="Times New Roman" w:hAnsi="Times New Roman" w:cs="Times New Roman"/>
          <w:sz w:val="26"/>
          <w:szCs w:val="26"/>
        </w:rPr>
        <w:t>S</w:t>
      </w:r>
      <w:r w:rsidR="00A71356" w:rsidRPr="003C39D4">
        <w:rPr>
          <w:rFonts w:ascii="Times New Roman" w:hAnsi="Times New Roman" w:cs="Times New Roman"/>
          <w:sz w:val="26"/>
          <w:szCs w:val="26"/>
        </w:rPr>
        <w:t>askaņā</w:t>
      </w:r>
      <w:proofErr w:type="spellEnd"/>
      <w:r w:rsidR="00A71356" w:rsidRPr="003C39D4">
        <w:rPr>
          <w:rFonts w:ascii="Times New Roman" w:hAnsi="Times New Roman" w:cs="Times New Roman"/>
          <w:sz w:val="26"/>
          <w:szCs w:val="26"/>
        </w:rPr>
        <w:t xml:space="preserve"> </w:t>
      </w:r>
      <w:proofErr w:type="spellStart"/>
      <w:r w:rsidR="00A71356" w:rsidRPr="003C39D4">
        <w:rPr>
          <w:rFonts w:ascii="Times New Roman" w:hAnsi="Times New Roman" w:cs="Times New Roman"/>
          <w:sz w:val="26"/>
          <w:szCs w:val="26"/>
        </w:rPr>
        <w:t>ar</w:t>
      </w:r>
      <w:proofErr w:type="spellEnd"/>
      <w:r w:rsidR="00A71356" w:rsidRPr="003C39D4">
        <w:rPr>
          <w:rFonts w:ascii="Times New Roman" w:hAnsi="Times New Roman" w:cs="Times New Roman"/>
          <w:sz w:val="26"/>
          <w:szCs w:val="26"/>
        </w:rPr>
        <w:t xml:space="preserve"> </w:t>
      </w:r>
      <w:proofErr w:type="spellStart"/>
      <w:r w:rsidR="00A71356" w:rsidRPr="003C39D4">
        <w:rPr>
          <w:rFonts w:ascii="Times New Roman" w:hAnsi="Times New Roman" w:cs="Times New Roman"/>
          <w:sz w:val="26"/>
          <w:szCs w:val="26"/>
        </w:rPr>
        <w:t>Tūrisma</w:t>
      </w:r>
      <w:proofErr w:type="spellEnd"/>
      <w:r w:rsidR="00A71356" w:rsidRPr="003C39D4">
        <w:rPr>
          <w:rFonts w:ascii="Times New Roman" w:hAnsi="Times New Roman" w:cs="Times New Roman"/>
          <w:sz w:val="26"/>
          <w:szCs w:val="26"/>
        </w:rPr>
        <w:t xml:space="preserve"> </w:t>
      </w:r>
      <w:proofErr w:type="spellStart"/>
      <w:r w:rsidR="00A71356" w:rsidRPr="003C39D4">
        <w:rPr>
          <w:rFonts w:ascii="Times New Roman" w:hAnsi="Times New Roman" w:cs="Times New Roman"/>
          <w:sz w:val="26"/>
          <w:szCs w:val="26"/>
        </w:rPr>
        <w:t>pamatnostādnēm</w:t>
      </w:r>
      <w:proofErr w:type="spellEnd"/>
      <w:r w:rsidRPr="003C39D4">
        <w:rPr>
          <w:rFonts w:ascii="Times New Roman" w:hAnsi="Times New Roman" w:cs="Times New Roman"/>
          <w:sz w:val="26"/>
          <w:szCs w:val="26"/>
        </w:rPr>
        <w:t xml:space="preserve"> 2014.-2020.gadam tūrisma ziņā mazāk attīstītās vietās tūrisms ir skatāms plašākā kontekstā – </w:t>
      </w:r>
      <w:proofErr w:type="gramStart"/>
      <w:r w:rsidRPr="003C39D4">
        <w:rPr>
          <w:rFonts w:ascii="Times New Roman" w:hAnsi="Times New Roman" w:cs="Times New Roman"/>
          <w:sz w:val="26"/>
          <w:szCs w:val="26"/>
        </w:rPr>
        <w:t>nevis</w:t>
      </w:r>
      <w:proofErr w:type="gramEnd"/>
      <w:r w:rsidRPr="003C39D4">
        <w:rPr>
          <w:rFonts w:ascii="Times New Roman" w:hAnsi="Times New Roman" w:cs="Times New Roman"/>
          <w:sz w:val="26"/>
          <w:szCs w:val="26"/>
        </w:rPr>
        <w:t xml:space="preserve"> kā ražojoša ekonomiska nozare, bet gan kā līdzeklis vietas izaugsmei un pievilcības veicināšanai. Tūrisma aktivitātes palielina vietas pievilcību, attīsta pakalpojumus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infrastruktūru – tas darbojas kā cilvēku piesaistes un noturēšanas magnēts. </w:t>
      </w:r>
      <w:proofErr w:type="gramStart"/>
      <w:r w:rsidRPr="003C39D4">
        <w:rPr>
          <w:rFonts w:ascii="Times New Roman" w:hAnsi="Times New Roman" w:cs="Times New Roman"/>
          <w:sz w:val="26"/>
          <w:szCs w:val="26"/>
        </w:rPr>
        <w:t>Īpašumu iegāde, perspektīvā arvien vairāk vasaras mājas laukos vai citu uzņēmējdarbības veidu attīstība var būt cieši saistīta ar tūrisma aktivitātēm.</w:t>
      </w:r>
      <w:proofErr w:type="gramEnd"/>
    </w:p>
    <w:p w:rsidR="00642B57" w:rsidRPr="003C39D4" w:rsidRDefault="00642B57"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Kurzemē gar Baltijas jūras piekrasti pēdējo gadu laikā izvietojies ievērojams skaits jaunu tūristu mītņu, to kopējam skaitam 5 km zonā līdz piekrastei pārsniedzot 200. ES dalībvalstīs 2012.gadā (dati neietver Īriju un Grieķiju) 44</w:t>
      </w:r>
      <w:proofErr w:type="gramStart"/>
      <w:r w:rsidRPr="003C39D4">
        <w:rPr>
          <w:rFonts w:ascii="Times New Roman" w:hAnsi="Times New Roman" w:cs="Times New Roman"/>
          <w:sz w:val="26"/>
          <w:szCs w:val="26"/>
        </w:rPr>
        <w:t>,5</w:t>
      </w:r>
      <w:proofErr w:type="gramEnd"/>
      <w:r w:rsidRPr="003C39D4">
        <w:rPr>
          <w:rFonts w:ascii="Times New Roman" w:hAnsi="Times New Roman" w:cs="Times New Roman"/>
          <w:sz w:val="26"/>
          <w:szCs w:val="26"/>
        </w:rPr>
        <w:t>% (2012.gada dati) no visām pieejamajām gultasvietām atradās piekrastes teritorijā. 2013</w:t>
      </w:r>
      <w:proofErr w:type="gramStart"/>
      <w:r w:rsidRPr="003C39D4">
        <w:rPr>
          <w:rFonts w:ascii="Times New Roman" w:hAnsi="Times New Roman" w:cs="Times New Roman"/>
          <w:sz w:val="26"/>
          <w:szCs w:val="26"/>
        </w:rPr>
        <w:t>.gadā</w:t>
      </w:r>
      <w:proofErr w:type="gramEnd"/>
      <w:r w:rsidRPr="003C39D4">
        <w:rPr>
          <w:rFonts w:ascii="Times New Roman" w:hAnsi="Times New Roman" w:cs="Times New Roman"/>
          <w:sz w:val="26"/>
          <w:szCs w:val="26"/>
        </w:rPr>
        <w:t xml:space="preserve"> Latvijā šis </w:t>
      </w:r>
      <w:r w:rsidRPr="003C39D4">
        <w:rPr>
          <w:rFonts w:ascii="Times New Roman" w:hAnsi="Times New Roman" w:cs="Times New Roman"/>
          <w:sz w:val="26"/>
          <w:szCs w:val="26"/>
        </w:rPr>
        <w:lastRenderedPageBreak/>
        <w:t xml:space="preserve">rādītājs pārsniedza ES vidējo rādītāju, jo  67% jeb  25,7 tūkst. </w:t>
      </w:r>
      <w:proofErr w:type="gramStart"/>
      <w:r w:rsidRPr="003C39D4">
        <w:rPr>
          <w:rFonts w:ascii="Times New Roman" w:hAnsi="Times New Roman" w:cs="Times New Roman"/>
          <w:sz w:val="26"/>
          <w:szCs w:val="26"/>
        </w:rPr>
        <w:t>gultasvietu</w:t>
      </w:r>
      <w:proofErr w:type="gramEnd"/>
      <w:r w:rsidRPr="003C39D4">
        <w:rPr>
          <w:rFonts w:ascii="Times New Roman" w:hAnsi="Times New Roman" w:cs="Times New Roman"/>
          <w:sz w:val="26"/>
          <w:szCs w:val="26"/>
        </w:rPr>
        <w:t xml:space="preserve"> atradās novados, kas ir pie jūras vai kam vismaz puse no teritorijas atrodas 10 km attālumā no jūras. Salīdzinot Latviju ar kaimiņvalstīm, var secināt, ka Igaunijā 65,2%2 naktsmītņu gultasvietu atrodas piekrastes teritorijā, bet Lietuvā šis rādītājs ir uz pusi mazāks –32,7%</w:t>
      </w:r>
      <w:r w:rsidRPr="003C39D4">
        <w:rPr>
          <w:rStyle w:val="Vresatsauce"/>
          <w:rFonts w:ascii="Times New Roman" w:hAnsi="Times New Roman" w:cs="Times New Roman"/>
          <w:sz w:val="26"/>
          <w:szCs w:val="26"/>
        </w:rPr>
        <w:footnoteReference w:id="49"/>
      </w:r>
      <w:r w:rsidRPr="003C39D4">
        <w:rPr>
          <w:rFonts w:ascii="Times New Roman" w:hAnsi="Times New Roman" w:cs="Times New Roman"/>
          <w:sz w:val="26"/>
          <w:szCs w:val="26"/>
        </w:rPr>
        <w:t xml:space="preserve">. </w:t>
      </w:r>
    </w:p>
    <w:p w:rsidR="00642B57" w:rsidRPr="003C39D4" w:rsidRDefault="00642B57" w:rsidP="00791501">
      <w:pPr>
        <w:spacing w:after="0"/>
        <w:ind w:firstLine="720"/>
        <w:jc w:val="both"/>
        <w:rPr>
          <w:rFonts w:ascii="Times New Roman" w:hAnsi="Times New Roman" w:cs="Times New Roman"/>
          <w:sz w:val="26"/>
          <w:szCs w:val="26"/>
        </w:rPr>
      </w:pPr>
      <w:proofErr w:type="gramStart"/>
      <w:r w:rsidRPr="003C39D4">
        <w:rPr>
          <w:rFonts w:ascii="Times New Roman" w:hAnsi="Times New Roman" w:cs="Times New Roman"/>
          <w:sz w:val="26"/>
          <w:szCs w:val="26"/>
        </w:rPr>
        <w:t>Vērtējot tūrisma attīstību lielākajās Kurzemes pilsētās, jāizceļ Liepāja (kādu no tūrisma maršruta „Liepāja kā pa notīm” posmu apmeklējuši aptuveni 70 000 apmeklētāju, kas ir aptuvens vērtējums pēc izsniegtajām pilsētas kartēm, taču patiesais skaits varētu būt vēl lielāks.</w:t>
      </w:r>
      <w:proofErr w:type="gramEnd"/>
      <w:r w:rsidRPr="003C39D4">
        <w:rPr>
          <w:rFonts w:ascii="Times New Roman" w:hAnsi="Times New Roman" w:cs="Times New Roman"/>
          <w:sz w:val="26"/>
          <w:szCs w:val="26"/>
        </w:rPr>
        <w:t xml:space="preserve"> Tāpat arī tūristi iecienījuši Karostas cietumu – 21 522 apmeklētāju 2012.gadā, Liepājas muzeju – 31 806 apmeklētāju 2011.gadā, ralliju „Kurzeme” 35 000 apmeklētāju 2011.gadā, Liepājas simfoniskā orķestra koncertus 40 500 apmeklētāju 2011.gadā, festivālu „Positivus” Salacgrīvā 30 000 apmeklētāju 2013.gadā, festivālu „Summer Sound” – 25 000 apmeklētāju 2012.gadā</w:t>
      </w:r>
      <w:r w:rsidRPr="003C39D4">
        <w:rPr>
          <w:rFonts w:ascii="Times New Roman" w:hAnsi="Times New Roman" w:cs="Times New Roman"/>
          <w:sz w:val="26"/>
          <w:szCs w:val="26"/>
          <w:u w:val="single"/>
        </w:rPr>
        <w:t xml:space="preserve"> </w:t>
      </w:r>
      <w:r w:rsidRPr="003C39D4">
        <w:rPr>
          <w:rFonts w:ascii="Times New Roman" w:hAnsi="Times New Roman" w:cs="Times New Roman"/>
          <w:sz w:val="26"/>
          <w:szCs w:val="26"/>
        </w:rPr>
        <w:t xml:space="preserve">u.c. Tāpat arī jāatzīmē Ventspils, kur 2012.gadā palielinājies viesu uzturēšanās ilgums, kas bijis vismaz divas reizes lielāks nekā Latvijā vidēji. </w:t>
      </w:r>
      <w:proofErr w:type="gramStart"/>
      <w:r w:rsidRPr="003C39D4">
        <w:rPr>
          <w:rFonts w:ascii="Times New Roman" w:hAnsi="Times New Roman" w:cs="Times New Roman"/>
          <w:sz w:val="26"/>
          <w:szCs w:val="26"/>
        </w:rPr>
        <w:t>Tiek lēsts, ka gada siltākajos mēnešos Ventspils pludmali apmeklējuši apmēram 200 000 cilvēku.</w:t>
      </w:r>
      <w:proofErr w:type="gramEnd"/>
      <w:r w:rsidRPr="003C39D4">
        <w:rPr>
          <w:rFonts w:ascii="Times New Roman" w:hAnsi="Times New Roman" w:cs="Times New Roman"/>
          <w:sz w:val="26"/>
          <w:szCs w:val="26"/>
        </w:rPr>
        <w:t xml:space="preserve"> Citi populārākie objekti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pasākumi: Ventspils mazbānītis – 98 200 apmeklētāju 2012.gadā, Livonijas ordeņa pils – 40 725 apmeklētāju 2012.gadā, Ventspils pilsētas svētki – 130 000 apmeklētāju 2012.gadā u.c. Kopējais apmeklējumu skaits gadā Ventspilī kopumā dažādos objektos bijis ap 420 000</w:t>
      </w:r>
      <w:r w:rsidRPr="003C39D4">
        <w:rPr>
          <w:rStyle w:val="Vresatsauce"/>
          <w:rFonts w:ascii="Times New Roman" w:hAnsi="Times New Roman" w:cs="Times New Roman"/>
          <w:sz w:val="26"/>
          <w:szCs w:val="26"/>
        </w:rPr>
        <w:footnoteReference w:id="50"/>
      </w:r>
      <w:r w:rsidRPr="003C39D4">
        <w:rPr>
          <w:rFonts w:ascii="Times New Roman" w:hAnsi="Times New Roman" w:cs="Times New Roman"/>
          <w:sz w:val="26"/>
          <w:szCs w:val="26"/>
        </w:rPr>
        <w:t>.</w:t>
      </w:r>
    </w:p>
    <w:p w:rsidR="00642B57" w:rsidRPr="003C39D4" w:rsidRDefault="00642B57" w:rsidP="00791501">
      <w:pPr>
        <w:pStyle w:val="ParastaisWeb"/>
        <w:spacing w:before="0" w:beforeAutospacing="0" w:after="0" w:afterAutospacing="0" w:line="276" w:lineRule="auto"/>
        <w:ind w:firstLine="720"/>
        <w:jc w:val="both"/>
        <w:rPr>
          <w:sz w:val="26"/>
          <w:szCs w:val="26"/>
        </w:rPr>
      </w:pPr>
      <w:r w:rsidRPr="003C39D4">
        <w:rPr>
          <w:sz w:val="26"/>
          <w:szCs w:val="26"/>
        </w:rPr>
        <w:t xml:space="preserve">Tāpat arī palielinājusies tūrisma attīstība Jūrkalnes piekrastē, Kuldīgā, Rojā </w:t>
      </w:r>
      <w:proofErr w:type="gramStart"/>
      <w:r w:rsidRPr="003C39D4">
        <w:rPr>
          <w:sz w:val="26"/>
          <w:szCs w:val="26"/>
        </w:rPr>
        <w:t>un</w:t>
      </w:r>
      <w:proofErr w:type="gramEnd"/>
      <w:r w:rsidRPr="003C39D4">
        <w:rPr>
          <w:sz w:val="26"/>
          <w:szCs w:val="26"/>
        </w:rPr>
        <w:t xml:space="preserve"> Kolkā. </w:t>
      </w:r>
      <w:proofErr w:type="gramStart"/>
      <w:r w:rsidRPr="003C39D4">
        <w:rPr>
          <w:sz w:val="26"/>
          <w:szCs w:val="26"/>
        </w:rPr>
        <w:t>Kolka joprojām ir Rīgas jūras līča piekrastes galamērķis, kas piesaista lielāko apmeklējumu skaitu visā posmā pēc Jūrmalas, pārsniedzot 65 tūkst.</w:t>
      </w:r>
      <w:proofErr w:type="gramEnd"/>
      <w:r w:rsidRPr="003C39D4">
        <w:rPr>
          <w:sz w:val="26"/>
          <w:szCs w:val="26"/>
        </w:rPr>
        <w:t xml:space="preserve"> </w:t>
      </w:r>
      <w:proofErr w:type="gramStart"/>
      <w:r w:rsidRPr="003C39D4">
        <w:rPr>
          <w:sz w:val="26"/>
          <w:szCs w:val="26"/>
        </w:rPr>
        <w:t>tūristu</w:t>
      </w:r>
      <w:proofErr w:type="gramEnd"/>
      <w:r w:rsidRPr="003C39D4">
        <w:rPr>
          <w:rStyle w:val="Vresatsauce"/>
          <w:sz w:val="26"/>
          <w:szCs w:val="26"/>
        </w:rPr>
        <w:footnoteReference w:id="51"/>
      </w:r>
      <w:r w:rsidRPr="003C39D4">
        <w:rPr>
          <w:sz w:val="26"/>
          <w:szCs w:val="26"/>
        </w:rPr>
        <w:t>.</w:t>
      </w:r>
    </w:p>
    <w:p w:rsidR="00B54312" w:rsidRPr="003C39D4" w:rsidRDefault="00642B57"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 xml:space="preserve">Eksporta ziņā ar fokusu uz lietuviešu segmentu aktivizējas Ziemeļkurzeme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ieskicējas piejūras attīstības zona plašākā teritorijā (Vidzemes jūrmala, Rīgas jūras līča rietumu piekraste, piejūras teritorijas Rietumkurzemē, taču īpaši Liepājas un Ventspils tuvumā).</w:t>
      </w:r>
    </w:p>
    <w:p w:rsidR="00642B57" w:rsidRPr="003C39D4" w:rsidRDefault="00642B57" w:rsidP="00791501">
      <w:pPr>
        <w:spacing w:after="0"/>
        <w:ind w:firstLine="720"/>
        <w:jc w:val="both"/>
        <w:rPr>
          <w:rFonts w:ascii="Times New Roman" w:hAnsi="Times New Roman" w:cs="Times New Roman"/>
          <w:sz w:val="26"/>
          <w:szCs w:val="26"/>
        </w:rPr>
      </w:pPr>
      <w:proofErr w:type="gramStart"/>
      <w:r w:rsidRPr="003C39D4">
        <w:rPr>
          <w:rFonts w:ascii="Times New Roman" w:hAnsi="Times New Roman" w:cs="Times New Roman"/>
          <w:sz w:val="26"/>
          <w:szCs w:val="26"/>
        </w:rPr>
        <w:t>Eksportspējīgāko teritoriju tuvumā veidojas augstāka potenciāla zona ārvalstu tūristu piesaistei nekā vietās, kur nav identificēts neviens konkurētspēju ietekmējošs elements.</w:t>
      </w:r>
      <w:proofErr w:type="gramEnd"/>
      <w:r w:rsidRPr="003C39D4">
        <w:rPr>
          <w:rFonts w:ascii="Times New Roman" w:hAnsi="Times New Roman" w:cs="Times New Roman"/>
          <w:sz w:val="26"/>
          <w:szCs w:val="26"/>
        </w:rPr>
        <w:t xml:space="preserve"> Lai gan pašlaik tūrisma slodze piekrastē, tostarp ārvalstu apmeklētāju sektorā, ir nevienmērīga, vienota plānošanas pieeja, ceļu infrastruktūra un starptautiskā </w:t>
      </w:r>
      <w:r w:rsidRPr="003C39D4">
        <w:rPr>
          <w:rFonts w:ascii="Times New Roman" w:hAnsi="Times New Roman" w:cs="Times New Roman"/>
          <w:sz w:val="26"/>
          <w:szCs w:val="26"/>
        </w:rPr>
        <w:lastRenderedPageBreak/>
        <w:t xml:space="preserve">velomaršruta EuroVelo 13 trasējums cauri visām piekrastes pašvaldībām ir pamats piekrastes konkurētspējas palielināšanai, pozicionējot to kā kopīgu, nepārtrauktu un nefragmentētu tūrisma eksporta galamērķi un produktu, kas vienlaikus ietver gan </w:t>
      </w:r>
      <w:proofErr w:type="spellStart"/>
      <w:r w:rsidRPr="003C39D4">
        <w:rPr>
          <w:rFonts w:ascii="Times New Roman" w:hAnsi="Times New Roman" w:cs="Times New Roman"/>
          <w:sz w:val="26"/>
          <w:szCs w:val="26"/>
        </w:rPr>
        <w:t>lielu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pakalpojumu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centrus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gan</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nišu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produktu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vietas</w:t>
      </w:r>
      <w:proofErr w:type="spellEnd"/>
      <w:r w:rsidRPr="003C39D4">
        <w:rPr>
          <w:rFonts w:ascii="Times New Roman" w:hAnsi="Times New Roman" w:cs="Times New Roman"/>
          <w:sz w:val="26"/>
          <w:szCs w:val="26"/>
        </w:rPr>
        <w:t>.</w:t>
      </w:r>
    </w:p>
    <w:p w:rsidR="00DC26DA" w:rsidRPr="003C39D4" w:rsidRDefault="00DC26DA" w:rsidP="009C0138">
      <w:pPr>
        <w:spacing w:before="120" w:after="120" w:line="240" w:lineRule="auto"/>
        <w:ind w:firstLine="720"/>
        <w:jc w:val="both"/>
        <w:rPr>
          <w:rFonts w:ascii="Times New Roman" w:hAnsi="Times New Roman" w:cs="Times New Roman"/>
          <w:sz w:val="26"/>
          <w:szCs w:val="26"/>
        </w:rPr>
      </w:pPr>
      <w:proofErr w:type="spellStart"/>
      <w:r w:rsidRPr="003C39D4">
        <w:rPr>
          <w:rFonts w:ascii="Times New Roman" w:hAnsi="Times New Roman" w:cs="Times New Roman"/>
          <w:sz w:val="26"/>
          <w:szCs w:val="26"/>
        </w:rPr>
        <w:t>Saskaņā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ar</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pētījumā</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sektora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ekonomiskā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nozīme</w:t>
      </w:r>
      <w:proofErr w:type="spellEnd"/>
      <w:r w:rsidRPr="003C39D4">
        <w:rPr>
          <w:rFonts w:ascii="Times New Roman" w:hAnsi="Times New Roman" w:cs="Times New Roman"/>
          <w:sz w:val="26"/>
          <w:szCs w:val="26"/>
        </w:rPr>
        <w:t xml:space="preserve"> un </w:t>
      </w:r>
      <w:proofErr w:type="spellStart"/>
      <w:r w:rsidRPr="003C39D4">
        <w:rPr>
          <w:rFonts w:ascii="Times New Roman" w:hAnsi="Times New Roman" w:cs="Times New Roman"/>
          <w:sz w:val="26"/>
          <w:szCs w:val="26"/>
        </w:rPr>
        <w:t>ietekme</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Latvijā</w:t>
      </w:r>
      <w:proofErr w:type="spellEnd"/>
      <w:r w:rsidRPr="003C39D4">
        <w:rPr>
          <w:rFonts w:ascii="Times New Roman" w:hAnsi="Times New Roman" w:cs="Times New Roman"/>
          <w:sz w:val="26"/>
          <w:szCs w:val="26"/>
        </w:rPr>
        <w:t>”</w:t>
      </w:r>
      <w:r w:rsidR="00F10992" w:rsidRPr="003C39D4">
        <w:rPr>
          <w:rStyle w:val="Vresatsauce"/>
          <w:rFonts w:ascii="Times New Roman" w:hAnsi="Times New Roman" w:cs="Times New Roman"/>
          <w:sz w:val="26"/>
          <w:szCs w:val="26"/>
        </w:rPr>
        <w:footnoteReference w:id="52"/>
      </w:r>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norādīto</w:t>
      </w:r>
      <w:proofErr w:type="spellEnd"/>
      <w:r w:rsidRPr="003C39D4">
        <w:rPr>
          <w:rFonts w:ascii="Times New Roman" w:hAnsi="Times New Roman" w:cs="Times New Roman"/>
          <w:sz w:val="26"/>
          <w:szCs w:val="26"/>
        </w:rPr>
        <w:t xml:space="preserve"> kultūras sectors </w:t>
      </w:r>
      <w:proofErr w:type="spellStart"/>
      <w:r w:rsidRPr="003C39D4">
        <w:rPr>
          <w:rFonts w:ascii="Times New Roman" w:hAnsi="Times New Roman" w:cs="Times New Roman"/>
          <w:sz w:val="26"/>
          <w:szCs w:val="26"/>
        </w:rPr>
        <w:t>rada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tiešu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ietekmi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uz</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nodarbinātību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attiecīgi</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sektorā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kopumā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tika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nodarbināti</w:t>
      </w:r>
      <w:proofErr w:type="spellEnd"/>
      <w:r w:rsidRPr="003C39D4">
        <w:rPr>
          <w:rFonts w:ascii="Times New Roman" w:hAnsi="Times New Roman" w:cs="Times New Roman"/>
          <w:sz w:val="26"/>
          <w:szCs w:val="26"/>
        </w:rPr>
        <w:t xml:space="preserve"> 1,61% no </w:t>
      </w:r>
      <w:proofErr w:type="spellStart"/>
      <w:r w:rsidRPr="003C39D4">
        <w:rPr>
          <w:rFonts w:ascii="Times New Roman" w:hAnsi="Times New Roman" w:cs="Times New Roman"/>
          <w:sz w:val="26"/>
          <w:szCs w:val="26"/>
        </w:rPr>
        <w:t>ekonomiski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aktīvajiem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iedzīvotājiem</w:t>
      </w:r>
      <w:proofErr w:type="spellEnd"/>
      <w:r w:rsidRPr="003C39D4">
        <w:rPr>
          <w:rFonts w:ascii="Times New Roman" w:hAnsi="Times New Roman" w:cs="Times New Roman"/>
          <w:sz w:val="26"/>
          <w:szCs w:val="26"/>
        </w:rPr>
        <w:t xml:space="preserve"> 2005.gadā un 1,79% no </w:t>
      </w:r>
      <w:proofErr w:type="spellStart"/>
      <w:r w:rsidRPr="003C39D4">
        <w:rPr>
          <w:rFonts w:ascii="Times New Roman" w:hAnsi="Times New Roman" w:cs="Times New Roman"/>
          <w:sz w:val="26"/>
          <w:szCs w:val="26"/>
        </w:rPr>
        <w:t>ekonomiski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aktīvajiem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iedzīvotājiem</w:t>
      </w:r>
      <w:proofErr w:type="spellEnd"/>
      <w:r w:rsidRPr="003C39D4">
        <w:rPr>
          <w:rFonts w:ascii="Times New Roman" w:hAnsi="Times New Roman" w:cs="Times New Roman"/>
          <w:sz w:val="26"/>
          <w:szCs w:val="26"/>
        </w:rPr>
        <w:t xml:space="preserve"> 2006.gadā.</w:t>
      </w:r>
      <w:r w:rsidR="009C0138"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Savukārt</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ieņēmumi</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sektorā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veidoja</w:t>
      </w:r>
      <w:proofErr w:type="spellEnd"/>
      <w:r w:rsidRPr="003C39D4">
        <w:rPr>
          <w:rFonts w:ascii="Times New Roman" w:hAnsi="Times New Roman" w:cs="Times New Roman"/>
          <w:sz w:val="26"/>
          <w:szCs w:val="26"/>
        </w:rPr>
        <w:t xml:space="preserve"> 63 082 224Ls 2005.gadā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96 368 245 Ls 2006.gadā. </w:t>
      </w:r>
    </w:p>
    <w:p w:rsidR="00DC26DA" w:rsidRPr="003C39D4" w:rsidRDefault="009C0138" w:rsidP="00DC26DA">
      <w:pPr>
        <w:jc w:val="both"/>
        <w:rPr>
          <w:rFonts w:ascii="Times New Roman" w:hAnsi="Times New Roman" w:cs="Times New Roman"/>
          <w:sz w:val="26"/>
          <w:szCs w:val="26"/>
        </w:rPr>
      </w:pPr>
      <w:proofErr w:type="spellStart"/>
      <w:r w:rsidRPr="003C39D4">
        <w:rPr>
          <w:rFonts w:ascii="Times New Roman" w:hAnsi="Times New Roman" w:cs="Times New Roman"/>
          <w:sz w:val="26"/>
          <w:szCs w:val="26"/>
        </w:rPr>
        <w:t>Papildus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pētījumā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norādīts</w:t>
      </w:r>
      <w:proofErr w:type="spellEnd"/>
      <w:r w:rsidRPr="003C39D4">
        <w:rPr>
          <w:rFonts w:ascii="Times New Roman" w:hAnsi="Times New Roman" w:cs="Times New Roman"/>
          <w:sz w:val="26"/>
          <w:szCs w:val="26"/>
        </w:rPr>
        <w:t xml:space="preserve">, ka </w:t>
      </w:r>
      <w:proofErr w:type="spellStart"/>
      <w:r w:rsidRPr="003C39D4">
        <w:rPr>
          <w:rFonts w:ascii="Times New Roman" w:hAnsi="Times New Roman" w:cs="Times New Roman"/>
          <w:sz w:val="26"/>
          <w:szCs w:val="26"/>
        </w:rPr>
        <w:t>l</w:t>
      </w:r>
      <w:r w:rsidR="00DC26DA" w:rsidRPr="003C39D4">
        <w:rPr>
          <w:rFonts w:ascii="Times New Roman" w:hAnsi="Times New Roman" w:cs="Times New Roman"/>
          <w:sz w:val="26"/>
          <w:szCs w:val="26"/>
        </w:rPr>
        <w:t>īdztekus</w:t>
      </w:r>
      <w:proofErr w:type="spell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nodarbinātībai</w:t>
      </w:r>
      <w:proofErr w:type="spellEnd"/>
      <w:r w:rsidR="00DC26DA" w:rsidRPr="003C39D4">
        <w:rPr>
          <w:rFonts w:ascii="Times New Roman" w:hAnsi="Times New Roman" w:cs="Times New Roman"/>
          <w:sz w:val="26"/>
          <w:szCs w:val="26"/>
        </w:rPr>
        <w:t xml:space="preserve"> </w:t>
      </w:r>
      <w:proofErr w:type="gramStart"/>
      <w:r w:rsidR="00DC26DA" w:rsidRPr="003C39D4">
        <w:rPr>
          <w:rFonts w:ascii="Times New Roman" w:hAnsi="Times New Roman" w:cs="Times New Roman"/>
          <w:sz w:val="26"/>
          <w:szCs w:val="26"/>
        </w:rPr>
        <w:t>un</w:t>
      </w:r>
      <w:proofErr w:type="gram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tiešajam</w:t>
      </w:r>
      <w:proofErr w:type="spell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finansējumam</w:t>
      </w:r>
      <w:proofErr w:type="spell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galvenie</w:t>
      </w:r>
      <w:proofErr w:type="spellEnd"/>
      <w:r w:rsidR="00DC26DA" w:rsidRPr="003C39D4">
        <w:rPr>
          <w:rFonts w:ascii="Times New Roman" w:hAnsi="Times New Roman" w:cs="Times New Roman"/>
          <w:sz w:val="26"/>
          <w:szCs w:val="26"/>
        </w:rPr>
        <w:t xml:space="preserve"> kultūras </w:t>
      </w:r>
      <w:proofErr w:type="spellStart"/>
      <w:r w:rsidR="00DC26DA" w:rsidRPr="003C39D4">
        <w:rPr>
          <w:rFonts w:ascii="Times New Roman" w:hAnsi="Times New Roman" w:cs="Times New Roman"/>
          <w:sz w:val="26"/>
          <w:szCs w:val="26"/>
        </w:rPr>
        <w:t>ekonomiskās</w:t>
      </w:r>
      <w:proofErr w:type="spell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ietekmes</w:t>
      </w:r>
      <w:proofErr w:type="spell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rādītāji</w:t>
      </w:r>
      <w:proofErr w:type="spellEnd"/>
      <w:r w:rsidR="00DC26DA" w:rsidRPr="003C39D4">
        <w:rPr>
          <w:rFonts w:ascii="Times New Roman" w:hAnsi="Times New Roman" w:cs="Times New Roman"/>
          <w:sz w:val="26"/>
          <w:szCs w:val="26"/>
        </w:rPr>
        <w:t xml:space="preserve"> </w:t>
      </w:r>
      <w:proofErr w:type="spellStart"/>
      <w:r w:rsidR="00DC26DA" w:rsidRPr="003C39D4">
        <w:rPr>
          <w:rFonts w:ascii="Times New Roman" w:hAnsi="Times New Roman" w:cs="Times New Roman"/>
          <w:sz w:val="26"/>
          <w:szCs w:val="26"/>
        </w:rPr>
        <w:t>ir</w:t>
      </w:r>
      <w:proofErr w:type="spellEnd"/>
      <w:r w:rsidR="00DC26DA" w:rsidRPr="003C39D4">
        <w:rPr>
          <w:rFonts w:ascii="Times New Roman" w:hAnsi="Times New Roman" w:cs="Times New Roman"/>
          <w:sz w:val="26"/>
          <w:szCs w:val="26"/>
        </w:rPr>
        <w:t>:</w:t>
      </w:r>
    </w:p>
    <w:p w:rsidR="00DC26DA" w:rsidRPr="003C39D4" w:rsidRDefault="00DC26DA" w:rsidP="00DC26DA">
      <w:pPr>
        <w:numPr>
          <w:ilvl w:val="0"/>
          <w:numId w:val="40"/>
        </w:numPr>
        <w:jc w:val="both"/>
        <w:rPr>
          <w:rFonts w:ascii="Times New Roman" w:hAnsi="Times New Roman" w:cs="Times New Roman"/>
          <w:sz w:val="26"/>
          <w:szCs w:val="26"/>
        </w:rPr>
      </w:pPr>
      <w:proofErr w:type="gramStart"/>
      <w:r w:rsidRPr="003C39D4">
        <w:rPr>
          <w:rFonts w:ascii="Times New Roman" w:hAnsi="Times New Roman" w:cs="Times New Roman"/>
          <w:sz w:val="26"/>
          <w:szCs w:val="26"/>
        </w:rPr>
        <w:t>kultūras</w:t>
      </w:r>
      <w:proofErr w:type="gram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netiešā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ietekme</w:t>
      </w:r>
      <w:proofErr w:type="spellEnd"/>
      <w:r w:rsidRPr="003C39D4">
        <w:rPr>
          <w:rFonts w:ascii="Times New Roman" w:hAnsi="Times New Roman" w:cs="Times New Roman"/>
          <w:sz w:val="26"/>
          <w:szCs w:val="26"/>
        </w:rPr>
        <w:t xml:space="preserve"> – no </w:t>
      </w:r>
      <w:proofErr w:type="spellStart"/>
      <w:r w:rsidRPr="003C39D4">
        <w:rPr>
          <w:rFonts w:ascii="Times New Roman" w:hAnsi="Times New Roman" w:cs="Times New Roman"/>
          <w:sz w:val="26"/>
          <w:szCs w:val="26"/>
        </w:rPr>
        <w:t>katra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lata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ieguldīts</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nozarē</w:t>
      </w:r>
      <w:proofErr w:type="spellEnd"/>
      <w:r w:rsidRPr="003C39D4">
        <w:rPr>
          <w:rFonts w:ascii="Times New Roman" w:hAnsi="Times New Roman" w:cs="Times New Roman"/>
          <w:sz w:val="26"/>
          <w:szCs w:val="26"/>
        </w:rPr>
        <w:t xml:space="preserve"> 2005.gadā, 0,49Ls </w:t>
      </w:r>
      <w:proofErr w:type="spellStart"/>
      <w:r w:rsidRPr="003C39D4">
        <w:rPr>
          <w:rFonts w:ascii="Times New Roman" w:hAnsi="Times New Roman" w:cs="Times New Roman"/>
          <w:sz w:val="26"/>
          <w:szCs w:val="26"/>
        </w:rPr>
        <w:t>novirzīti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citu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nozaru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uzņēmumiem</w:t>
      </w:r>
      <w:proofErr w:type="spellEnd"/>
      <w:r w:rsidRPr="003C39D4">
        <w:rPr>
          <w:rFonts w:ascii="Times New Roman" w:hAnsi="Times New Roman" w:cs="Times New Roman"/>
          <w:sz w:val="26"/>
          <w:szCs w:val="26"/>
        </w:rPr>
        <w:t xml:space="preserve">. </w:t>
      </w:r>
      <w:proofErr w:type="spellStart"/>
      <w:proofErr w:type="gramStart"/>
      <w:r w:rsidRPr="003C39D4">
        <w:rPr>
          <w:rFonts w:ascii="Times New Roman" w:hAnsi="Times New Roman" w:cs="Times New Roman"/>
          <w:sz w:val="26"/>
          <w:szCs w:val="26"/>
        </w:rPr>
        <w:t>Tas</w:t>
      </w:r>
      <w:proofErr w:type="spellEnd"/>
      <w:proofErr w:type="gram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nozīmē</w:t>
      </w:r>
      <w:proofErr w:type="spellEnd"/>
      <w:r w:rsidRPr="003C39D4">
        <w:rPr>
          <w:rFonts w:ascii="Times New Roman" w:hAnsi="Times New Roman" w:cs="Times New Roman"/>
          <w:sz w:val="26"/>
          <w:szCs w:val="26"/>
        </w:rPr>
        <w:t xml:space="preserve">, ka </w:t>
      </w:r>
      <w:proofErr w:type="spellStart"/>
      <w:r w:rsidRPr="003C39D4">
        <w:rPr>
          <w:rFonts w:ascii="Times New Roman" w:hAnsi="Times New Roman" w:cs="Times New Roman"/>
          <w:sz w:val="26"/>
          <w:szCs w:val="26"/>
        </w:rPr>
        <w:t>katra</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nozarē</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ieguldītā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lata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netiešais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ieņēmumu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efekts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1,49Ls. </w:t>
      </w:r>
      <w:proofErr w:type="spellStart"/>
      <w:r w:rsidRPr="003C39D4">
        <w:rPr>
          <w:rFonts w:ascii="Times New Roman" w:hAnsi="Times New Roman" w:cs="Times New Roman"/>
          <w:sz w:val="26"/>
          <w:szCs w:val="26"/>
        </w:rPr>
        <w:t>Attiecīgi</w:t>
      </w:r>
      <w:proofErr w:type="spellEnd"/>
      <w:r w:rsidRPr="003C39D4">
        <w:rPr>
          <w:rFonts w:ascii="Times New Roman" w:hAnsi="Times New Roman" w:cs="Times New Roman"/>
          <w:sz w:val="26"/>
          <w:szCs w:val="26"/>
        </w:rPr>
        <w:t xml:space="preserve"> 2006.gadā - 41 </w:t>
      </w:r>
      <w:proofErr w:type="spellStart"/>
      <w:r w:rsidRPr="003C39D4">
        <w:rPr>
          <w:rFonts w:ascii="Times New Roman" w:hAnsi="Times New Roman" w:cs="Times New Roman"/>
          <w:sz w:val="26"/>
          <w:szCs w:val="26"/>
        </w:rPr>
        <w:t>santīms</w:t>
      </w:r>
      <w:proofErr w:type="spellEnd"/>
      <w:r w:rsidRPr="003C39D4">
        <w:rPr>
          <w:rFonts w:ascii="Times New Roman" w:hAnsi="Times New Roman" w:cs="Times New Roman"/>
          <w:sz w:val="26"/>
          <w:szCs w:val="26"/>
        </w:rPr>
        <w:t xml:space="preserve"> no </w:t>
      </w:r>
      <w:proofErr w:type="spellStart"/>
      <w:r w:rsidRPr="003C39D4">
        <w:rPr>
          <w:rFonts w:ascii="Times New Roman" w:hAnsi="Times New Roman" w:cs="Times New Roman"/>
          <w:sz w:val="26"/>
          <w:szCs w:val="26"/>
        </w:rPr>
        <w:t>katra</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nozarē</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ieguldītā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lata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novirzīts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citu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nozaru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uzņēmumiem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jeb</w:t>
      </w:r>
      <w:proofErr w:type="spellEnd"/>
      <w:r w:rsidRPr="003C39D4">
        <w:rPr>
          <w:rFonts w:ascii="Times New Roman" w:hAnsi="Times New Roman" w:cs="Times New Roman"/>
          <w:sz w:val="26"/>
          <w:szCs w:val="26"/>
        </w:rPr>
        <w:t xml:space="preserve"> - </w:t>
      </w:r>
      <w:proofErr w:type="spellStart"/>
      <w:r w:rsidRPr="003C39D4">
        <w:rPr>
          <w:rFonts w:ascii="Times New Roman" w:hAnsi="Times New Roman" w:cs="Times New Roman"/>
          <w:sz w:val="26"/>
          <w:szCs w:val="26"/>
        </w:rPr>
        <w:t>katra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lata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ieguldītas</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nozarē</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netiešais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ieņēmumu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efekts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1,41Ls.</w:t>
      </w:r>
    </w:p>
    <w:p w:rsidR="00DC26DA" w:rsidRPr="003C39D4" w:rsidRDefault="00DC26DA" w:rsidP="00DC26DA">
      <w:pPr>
        <w:numPr>
          <w:ilvl w:val="0"/>
          <w:numId w:val="40"/>
        </w:numPr>
        <w:jc w:val="both"/>
        <w:rPr>
          <w:rFonts w:ascii="Times New Roman" w:hAnsi="Times New Roman" w:cs="Times New Roman"/>
          <w:sz w:val="26"/>
          <w:szCs w:val="26"/>
        </w:rPr>
      </w:pPr>
      <w:proofErr w:type="gramStart"/>
      <w:r w:rsidRPr="003C39D4">
        <w:rPr>
          <w:rFonts w:ascii="Times New Roman" w:hAnsi="Times New Roman" w:cs="Times New Roman"/>
          <w:sz w:val="26"/>
          <w:szCs w:val="26"/>
        </w:rPr>
        <w:t>kultūras</w:t>
      </w:r>
      <w:proofErr w:type="gram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sektora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izraisītā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ekonomiskā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ietekme</w:t>
      </w:r>
      <w:proofErr w:type="spellEnd"/>
      <w:r w:rsidRPr="003C39D4">
        <w:rPr>
          <w:rFonts w:ascii="Times New Roman" w:hAnsi="Times New Roman" w:cs="Times New Roman"/>
          <w:sz w:val="26"/>
          <w:szCs w:val="26"/>
        </w:rPr>
        <w:t xml:space="preserve"> - 2005.gadā no </w:t>
      </w:r>
      <w:proofErr w:type="spellStart"/>
      <w:r w:rsidRPr="003C39D4">
        <w:rPr>
          <w:rFonts w:ascii="Times New Roman" w:hAnsi="Times New Roman" w:cs="Times New Roman"/>
          <w:sz w:val="26"/>
          <w:szCs w:val="26"/>
        </w:rPr>
        <w:t>valsts</w:t>
      </w:r>
      <w:proofErr w:type="spellEnd"/>
      <w:r w:rsidRPr="003C39D4">
        <w:rPr>
          <w:rFonts w:ascii="Times New Roman" w:hAnsi="Times New Roman" w:cs="Times New Roman"/>
          <w:sz w:val="26"/>
          <w:szCs w:val="26"/>
        </w:rPr>
        <w:t xml:space="preserve"> un </w:t>
      </w:r>
      <w:proofErr w:type="spellStart"/>
      <w:r w:rsidRPr="003C39D4">
        <w:rPr>
          <w:rFonts w:ascii="Times New Roman" w:hAnsi="Times New Roman" w:cs="Times New Roman"/>
          <w:sz w:val="26"/>
          <w:szCs w:val="26"/>
        </w:rPr>
        <w:t>pašvaldību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finansējuma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saņemtais</w:t>
      </w:r>
      <w:proofErr w:type="spellEnd"/>
      <w:r w:rsidRPr="003C39D4">
        <w:rPr>
          <w:rFonts w:ascii="Times New Roman" w:hAnsi="Times New Roman" w:cs="Times New Roman"/>
          <w:sz w:val="26"/>
          <w:szCs w:val="26"/>
        </w:rPr>
        <w:t xml:space="preserve"> 1Ls no </w:t>
      </w:r>
      <w:proofErr w:type="spellStart"/>
      <w:r w:rsidRPr="003C39D4">
        <w:rPr>
          <w:rFonts w:ascii="Times New Roman" w:hAnsi="Times New Roman" w:cs="Times New Roman"/>
          <w:sz w:val="26"/>
          <w:szCs w:val="26"/>
        </w:rPr>
        <w:t>citiem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avotiem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piesaistījis</w:t>
      </w:r>
      <w:proofErr w:type="spellEnd"/>
      <w:r w:rsidRPr="003C39D4">
        <w:rPr>
          <w:rFonts w:ascii="Times New Roman" w:hAnsi="Times New Roman" w:cs="Times New Roman"/>
          <w:sz w:val="26"/>
          <w:szCs w:val="26"/>
        </w:rPr>
        <w:t xml:space="preserve"> 0,59Ls </w:t>
      </w:r>
      <w:proofErr w:type="spellStart"/>
      <w:r w:rsidRPr="003C39D4">
        <w:rPr>
          <w:rFonts w:ascii="Times New Roman" w:hAnsi="Times New Roman" w:cs="Times New Roman"/>
          <w:sz w:val="26"/>
          <w:szCs w:val="26"/>
        </w:rPr>
        <w:t>jeb</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valsts</w:t>
      </w:r>
      <w:proofErr w:type="spellEnd"/>
      <w:r w:rsidRPr="003C39D4">
        <w:rPr>
          <w:rFonts w:ascii="Times New Roman" w:hAnsi="Times New Roman" w:cs="Times New Roman"/>
          <w:sz w:val="26"/>
          <w:szCs w:val="26"/>
        </w:rPr>
        <w:t xml:space="preserve"> un </w:t>
      </w:r>
      <w:proofErr w:type="spellStart"/>
      <w:r w:rsidRPr="003C39D4">
        <w:rPr>
          <w:rFonts w:ascii="Times New Roman" w:hAnsi="Times New Roman" w:cs="Times New Roman"/>
          <w:sz w:val="26"/>
          <w:szCs w:val="26"/>
        </w:rPr>
        <w:t>pašvaldību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finansējuma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izraisītais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efekts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1,59Ls. </w:t>
      </w:r>
      <w:proofErr w:type="spellStart"/>
      <w:r w:rsidRPr="003C39D4">
        <w:rPr>
          <w:rFonts w:ascii="Times New Roman" w:hAnsi="Times New Roman" w:cs="Times New Roman"/>
          <w:sz w:val="26"/>
          <w:szCs w:val="26"/>
        </w:rPr>
        <w:t>Attiecīgi</w:t>
      </w:r>
      <w:proofErr w:type="spellEnd"/>
      <w:r w:rsidRPr="003C39D4">
        <w:rPr>
          <w:rFonts w:ascii="Times New Roman" w:hAnsi="Times New Roman" w:cs="Times New Roman"/>
          <w:sz w:val="26"/>
          <w:szCs w:val="26"/>
        </w:rPr>
        <w:t xml:space="preserve"> 2006.gadā </w:t>
      </w:r>
      <w:proofErr w:type="spellStart"/>
      <w:r w:rsidRPr="003C39D4">
        <w:rPr>
          <w:rFonts w:ascii="Times New Roman" w:hAnsi="Times New Roman" w:cs="Times New Roman"/>
          <w:sz w:val="26"/>
          <w:szCs w:val="26"/>
        </w:rPr>
        <w:t>valsts</w:t>
      </w:r>
      <w:proofErr w:type="spellEnd"/>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pašvaldību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finansējuma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piešķirtais</w:t>
      </w:r>
      <w:proofErr w:type="spellEnd"/>
      <w:r w:rsidRPr="003C39D4">
        <w:rPr>
          <w:rFonts w:ascii="Times New Roman" w:hAnsi="Times New Roman" w:cs="Times New Roman"/>
          <w:sz w:val="26"/>
          <w:szCs w:val="26"/>
        </w:rPr>
        <w:t xml:space="preserve"> 1Ls </w:t>
      </w:r>
      <w:proofErr w:type="spellStart"/>
      <w:r w:rsidRPr="003C39D4">
        <w:rPr>
          <w:rFonts w:ascii="Times New Roman" w:hAnsi="Times New Roman" w:cs="Times New Roman"/>
          <w:sz w:val="26"/>
          <w:szCs w:val="26"/>
        </w:rPr>
        <w:t>piesaistījis</w:t>
      </w:r>
      <w:proofErr w:type="spellEnd"/>
      <w:r w:rsidRPr="003C39D4">
        <w:rPr>
          <w:rFonts w:ascii="Times New Roman" w:hAnsi="Times New Roman" w:cs="Times New Roman"/>
          <w:sz w:val="26"/>
          <w:szCs w:val="26"/>
        </w:rPr>
        <w:t xml:space="preserve"> 0,21Ls no </w:t>
      </w:r>
      <w:proofErr w:type="spellStart"/>
      <w:r w:rsidRPr="003C39D4">
        <w:rPr>
          <w:rFonts w:ascii="Times New Roman" w:hAnsi="Times New Roman" w:cs="Times New Roman"/>
          <w:sz w:val="26"/>
          <w:szCs w:val="26"/>
        </w:rPr>
        <w:t>citiem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avotiem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jeb</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valsts</w:t>
      </w:r>
      <w:proofErr w:type="spellEnd"/>
      <w:r w:rsidRPr="003C39D4">
        <w:rPr>
          <w:rFonts w:ascii="Times New Roman" w:hAnsi="Times New Roman" w:cs="Times New Roman"/>
          <w:sz w:val="26"/>
          <w:szCs w:val="26"/>
        </w:rPr>
        <w:t xml:space="preserve"> un </w:t>
      </w:r>
      <w:proofErr w:type="spellStart"/>
      <w:r w:rsidRPr="003C39D4">
        <w:rPr>
          <w:rFonts w:ascii="Times New Roman" w:hAnsi="Times New Roman" w:cs="Times New Roman"/>
          <w:sz w:val="26"/>
          <w:szCs w:val="26"/>
        </w:rPr>
        <w:t>pašvaldību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finansējuma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izraisītais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efekts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ir</w:t>
      </w:r>
      <w:proofErr w:type="spellEnd"/>
      <w:r w:rsidRPr="003C39D4">
        <w:rPr>
          <w:rFonts w:ascii="Times New Roman" w:hAnsi="Times New Roman" w:cs="Times New Roman"/>
          <w:sz w:val="26"/>
          <w:szCs w:val="26"/>
        </w:rPr>
        <w:t xml:space="preserve"> 1,21Ls. </w:t>
      </w:r>
    </w:p>
    <w:p w:rsidR="00DC26DA" w:rsidRPr="003C39D4" w:rsidRDefault="00DC26DA" w:rsidP="00DC26DA">
      <w:pPr>
        <w:numPr>
          <w:ilvl w:val="0"/>
          <w:numId w:val="40"/>
        </w:numPr>
        <w:jc w:val="both"/>
        <w:rPr>
          <w:rFonts w:ascii="Times New Roman" w:hAnsi="Times New Roman" w:cs="Times New Roman"/>
          <w:sz w:val="26"/>
          <w:szCs w:val="26"/>
        </w:rPr>
      </w:pPr>
      <w:proofErr w:type="spellStart"/>
      <w:proofErr w:type="gramStart"/>
      <w:r w:rsidRPr="003C39D4">
        <w:rPr>
          <w:rFonts w:ascii="Times New Roman" w:hAnsi="Times New Roman" w:cs="Times New Roman"/>
          <w:sz w:val="26"/>
          <w:szCs w:val="26"/>
        </w:rPr>
        <w:t>nodarbinātība</w:t>
      </w:r>
      <w:proofErr w:type="spellEnd"/>
      <w:proofErr w:type="gramEnd"/>
      <w:r w:rsidRPr="003C39D4">
        <w:rPr>
          <w:rFonts w:ascii="Times New Roman" w:hAnsi="Times New Roman" w:cs="Times New Roman"/>
          <w:sz w:val="26"/>
          <w:szCs w:val="26"/>
        </w:rPr>
        <w:t xml:space="preserve"> - 2005.gadā </w:t>
      </w:r>
      <w:proofErr w:type="spellStart"/>
      <w:r w:rsidRPr="003C39D4">
        <w:rPr>
          <w:rFonts w:ascii="Times New Roman" w:hAnsi="Times New Roman" w:cs="Times New Roman"/>
          <w:sz w:val="26"/>
          <w:szCs w:val="26"/>
        </w:rPr>
        <w:t>katra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darba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vieta</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sektorā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atbalstījusi</w:t>
      </w:r>
      <w:proofErr w:type="spellEnd"/>
      <w:r w:rsidRPr="003C39D4">
        <w:rPr>
          <w:rFonts w:ascii="Times New Roman" w:hAnsi="Times New Roman" w:cs="Times New Roman"/>
          <w:sz w:val="26"/>
          <w:szCs w:val="26"/>
        </w:rPr>
        <w:t xml:space="preserve"> 0,62 </w:t>
      </w:r>
      <w:proofErr w:type="spellStart"/>
      <w:r w:rsidRPr="003C39D4">
        <w:rPr>
          <w:rFonts w:ascii="Times New Roman" w:hAnsi="Times New Roman" w:cs="Times New Roman"/>
          <w:sz w:val="26"/>
          <w:szCs w:val="26"/>
        </w:rPr>
        <w:t>darba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citos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ekonomikas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sektoros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valstī</w:t>
      </w:r>
      <w:proofErr w:type="spellEnd"/>
      <w:r w:rsidRPr="003C39D4">
        <w:rPr>
          <w:rFonts w:ascii="Times New Roman" w:hAnsi="Times New Roman" w:cs="Times New Roman"/>
          <w:sz w:val="26"/>
          <w:szCs w:val="26"/>
        </w:rPr>
        <w:t xml:space="preserve">, bet 2006.gadā - 0,71 </w:t>
      </w:r>
      <w:proofErr w:type="spellStart"/>
      <w:r w:rsidRPr="003C39D4">
        <w:rPr>
          <w:rFonts w:ascii="Times New Roman" w:hAnsi="Times New Roman" w:cs="Times New Roman"/>
          <w:sz w:val="26"/>
          <w:szCs w:val="26"/>
        </w:rPr>
        <w:t>darba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Citiem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vārdiem</w:t>
      </w:r>
      <w:proofErr w:type="spellEnd"/>
      <w:r w:rsidRPr="003C39D4">
        <w:rPr>
          <w:rFonts w:ascii="Times New Roman" w:hAnsi="Times New Roman" w:cs="Times New Roman"/>
          <w:sz w:val="26"/>
          <w:szCs w:val="26"/>
        </w:rPr>
        <w:t xml:space="preserve"> – </w:t>
      </w:r>
      <w:proofErr w:type="spellStart"/>
      <w:r w:rsidRPr="003C39D4">
        <w:rPr>
          <w:rFonts w:ascii="Times New Roman" w:hAnsi="Times New Roman" w:cs="Times New Roman"/>
          <w:sz w:val="26"/>
          <w:szCs w:val="26"/>
        </w:rPr>
        <w:t>viena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darba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vieta</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sektorā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radījusi</w:t>
      </w:r>
      <w:proofErr w:type="spellEnd"/>
      <w:r w:rsidRPr="003C39D4">
        <w:rPr>
          <w:rFonts w:ascii="Times New Roman" w:hAnsi="Times New Roman" w:cs="Times New Roman"/>
          <w:sz w:val="26"/>
          <w:szCs w:val="26"/>
        </w:rPr>
        <w:t xml:space="preserve"> 1</w:t>
      </w:r>
      <w:proofErr w:type="gramStart"/>
      <w:r w:rsidRPr="003C39D4">
        <w:rPr>
          <w:rFonts w:ascii="Times New Roman" w:hAnsi="Times New Roman" w:cs="Times New Roman"/>
          <w:sz w:val="26"/>
          <w:szCs w:val="26"/>
        </w:rPr>
        <w:t>,62</w:t>
      </w:r>
      <w:proofErr w:type="gramEnd"/>
      <w:r w:rsidRPr="003C39D4">
        <w:rPr>
          <w:rFonts w:ascii="Times New Roman" w:hAnsi="Times New Roman" w:cs="Times New Roman"/>
          <w:sz w:val="26"/>
          <w:szCs w:val="26"/>
        </w:rPr>
        <w:t xml:space="preserve"> (2005) un 1,71 (2006) </w:t>
      </w:r>
      <w:proofErr w:type="spellStart"/>
      <w:r w:rsidRPr="003C39D4">
        <w:rPr>
          <w:rFonts w:ascii="Times New Roman" w:hAnsi="Times New Roman" w:cs="Times New Roman"/>
          <w:sz w:val="26"/>
          <w:szCs w:val="26"/>
        </w:rPr>
        <w:t>darba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vietas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valstī</w:t>
      </w:r>
      <w:proofErr w:type="spellEnd"/>
      <w:r w:rsidRPr="003C39D4">
        <w:rPr>
          <w:rFonts w:ascii="Times New Roman" w:hAnsi="Times New Roman" w:cs="Times New Roman"/>
          <w:sz w:val="26"/>
          <w:szCs w:val="26"/>
        </w:rPr>
        <w:t xml:space="preserve">.  </w:t>
      </w:r>
    </w:p>
    <w:p w:rsidR="00DC26DA" w:rsidRPr="003C39D4" w:rsidRDefault="00DC26DA" w:rsidP="009C0138">
      <w:pPr>
        <w:spacing w:after="0"/>
        <w:ind w:firstLine="567"/>
        <w:jc w:val="both"/>
        <w:rPr>
          <w:rFonts w:ascii="Times New Roman" w:hAnsi="Times New Roman" w:cs="Times New Roman"/>
          <w:sz w:val="26"/>
          <w:szCs w:val="26"/>
        </w:rPr>
      </w:pPr>
      <w:proofErr w:type="spellStart"/>
      <w:r w:rsidRPr="003C39D4">
        <w:rPr>
          <w:rFonts w:ascii="Times New Roman" w:hAnsi="Times New Roman" w:cs="Times New Roman"/>
          <w:sz w:val="26"/>
          <w:szCs w:val="26"/>
        </w:rPr>
        <w:lastRenderedPageBreak/>
        <w:t>Līdz</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ar</w:t>
      </w:r>
      <w:proofErr w:type="spellEnd"/>
      <w:r w:rsidRPr="003C39D4">
        <w:rPr>
          <w:rFonts w:ascii="Times New Roman" w:hAnsi="Times New Roman" w:cs="Times New Roman"/>
          <w:sz w:val="26"/>
          <w:szCs w:val="26"/>
        </w:rPr>
        <w:t xml:space="preserve"> to </w:t>
      </w:r>
      <w:proofErr w:type="spellStart"/>
      <w:r w:rsidR="009C0138" w:rsidRPr="003C39D4">
        <w:rPr>
          <w:rFonts w:ascii="Times New Roman" w:hAnsi="Times New Roman" w:cs="Times New Roman"/>
          <w:sz w:val="26"/>
          <w:szCs w:val="26"/>
        </w:rPr>
        <w:t>secināms</w:t>
      </w:r>
      <w:proofErr w:type="spellEnd"/>
      <w:r w:rsidR="009C0138" w:rsidRPr="003C39D4">
        <w:rPr>
          <w:rFonts w:ascii="Times New Roman" w:hAnsi="Times New Roman" w:cs="Times New Roman"/>
          <w:sz w:val="26"/>
          <w:szCs w:val="26"/>
        </w:rPr>
        <w:t>, ka</w:t>
      </w:r>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Kultūra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veido</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nozīmīgus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ieņēmumus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citās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nozarēs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publiskais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finansējums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piesaista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vai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izraisa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piešķīrumus</w:t>
      </w:r>
      <w:proofErr w:type="spellEnd"/>
      <w:r w:rsidRPr="003C39D4">
        <w:rPr>
          <w:rFonts w:ascii="Times New Roman" w:hAnsi="Times New Roman" w:cs="Times New Roman"/>
          <w:sz w:val="26"/>
          <w:szCs w:val="26"/>
        </w:rPr>
        <w:t xml:space="preserve"> no </w:t>
      </w:r>
      <w:proofErr w:type="spellStart"/>
      <w:r w:rsidRPr="003C39D4">
        <w:rPr>
          <w:rFonts w:ascii="Times New Roman" w:hAnsi="Times New Roman" w:cs="Times New Roman"/>
          <w:sz w:val="26"/>
          <w:szCs w:val="26"/>
        </w:rPr>
        <w:t>citiem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avotiem</w:t>
      </w:r>
      <w:proofErr w:type="spellEnd"/>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rada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nozīmīgu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darba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vietu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skaitu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ārpus</w:t>
      </w:r>
      <w:proofErr w:type="spellEnd"/>
      <w:r w:rsidRPr="003C39D4">
        <w:rPr>
          <w:rFonts w:ascii="Times New Roman" w:hAnsi="Times New Roman" w:cs="Times New Roman"/>
          <w:sz w:val="26"/>
          <w:szCs w:val="26"/>
        </w:rPr>
        <w:t xml:space="preserve"> kultūras </w:t>
      </w:r>
      <w:proofErr w:type="spellStart"/>
      <w:r w:rsidRPr="003C39D4">
        <w:rPr>
          <w:rFonts w:ascii="Times New Roman" w:hAnsi="Times New Roman" w:cs="Times New Roman"/>
          <w:sz w:val="26"/>
          <w:szCs w:val="26"/>
        </w:rPr>
        <w:t>sektora</w:t>
      </w:r>
      <w:proofErr w:type="spellEnd"/>
      <w:r w:rsidRPr="003C39D4">
        <w:rPr>
          <w:rFonts w:ascii="Times New Roman" w:hAnsi="Times New Roman" w:cs="Times New Roman"/>
          <w:sz w:val="26"/>
          <w:szCs w:val="26"/>
        </w:rPr>
        <w:t xml:space="preserve">. </w:t>
      </w:r>
    </w:p>
    <w:p w:rsidR="00182A71" w:rsidRPr="003C39D4" w:rsidRDefault="00182A71" w:rsidP="009C0138">
      <w:pPr>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Radošais tūrisms ir viens no veidiem Latvijas materiālā un nemateriālā kultūras mantojuma un potenciāla izmantošanai. </w:t>
      </w:r>
      <w:r w:rsidRPr="003C39D4">
        <w:rPr>
          <w:rFonts w:ascii="Times New Roman" w:hAnsi="Times New Roman" w:cs="Times New Roman"/>
          <w:b/>
          <w:bCs/>
          <w:sz w:val="26"/>
          <w:szCs w:val="26"/>
          <w:lang w:val="lv-LV"/>
        </w:rPr>
        <w:t>Radošais tūrisms ir iespēja attīstīt un veicināt vietējo kopienu ekonomiku, nodrošināt lauku kultūrvides saglabāšanu, amatniecības un radošo industriju attīstību, it īpaši lauku teritorijās</w:t>
      </w:r>
      <w:r w:rsidRPr="003C39D4">
        <w:rPr>
          <w:rFonts w:ascii="Times New Roman" w:hAnsi="Times New Roman" w:cs="Times New Roman"/>
          <w:sz w:val="26"/>
          <w:szCs w:val="26"/>
          <w:lang w:val="lv-LV"/>
        </w:rPr>
        <w:t>. Radošais tūrisms kļūst arvien populārāks, pieaug tūristu interese par izzinošām, aktīvām un radošām aktivitātēm ceļojuma laikā, parādās radoša pieeja inovatīvu tūrisma produktu veidošanā.</w:t>
      </w:r>
    </w:p>
    <w:p w:rsidR="00182A71" w:rsidRPr="003C39D4" w:rsidRDefault="00182A71" w:rsidP="00791501">
      <w:pPr>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UNESCO uzsver, ka </w:t>
      </w:r>
      <w:r w:rsidRPr="003C39D4">
        <w:rPr>
          <w:rFonts w:ascii="Times New Roman" w:hAnsi="Times New Roman" w:cs="Times New Roman"/>
          <w:b/>
          <w:bCs/>
          <w:sz w:val="26"/>
          <w:szCs w:val="26"/>
          <w:lang w:val="lv-LV"/>
        </w:rPr>
        <w:t>radošais tūrisms</w:t>
      </w:r>
      <w:r w:rsidRPr="003C39D4">
        <w:rPr>
          <w:rFonts w:ascii="Times New Roman" w:hAnsi="Times New Roman" w:cs="Times New Roman"/>
          <w:sz w:val="26"/>
          <w:szCs w:val="26"/>
          <w:lang w:val="lv-LV"/>
        </w:rPr>
        <w:t xml:space="preserve"> ietver ceļošanu ar mērķi, lai iesaistītos un gūtu autentisku pieredzi, līdzdarbojoties un mācoties par mākslu, mantojumu vai kādu citu attiecīgajai vietai raksturīgu tradīciju, kā arī tas nodrošina kontaktu ar attiecīgajā vietā dzīvojošajiem.</w:t>
      </w:r>
    </w:p>
    <w:p w:rsidR="00642B57" w:rsidRPr="003C39D4" w:rsidRDefault="00A92A7D" w:rsidP="00791501">
      <w:pPr>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Tāpat kultūras mantojuma atjaunošana rada tiešu ietekmi uz būvniecības nozari. </w:t>
      </w:r>
      <w:r w:rsidR="005B4633" w:rsidRPr="003C39D4">
        <w:rPr>
          <w:rFonts w:ascii="Times New Roman" w:eastAsia="Times New Roman" w:hAnsi="Times New Roman" w:cs="Times New Roman"/>
          <w:sz w:val="26"/>
          <w:szCs w:val="26"/>
          <w:lang w:val="lv-LV"/>
        </w:rPr>
        <w:t xml:space="preserve">Eiropas </w:t>
      </w:r>
      <w:r w:rsidR="00C440C5" w:rsidRPr="003C39D4">
        <w:rPr>
          <w:rFonts w:ascii="Times New Roman" w:eastAsia="Times New Roman" w:hAnsi="Times New Roman" w:cs="Times New Roman"/>
          <w:sz w:val="26"/>
          <w:szCs w:val="26"/>
          <w:lang w:val="lv-LV"/>
        </w:rPr>
        <w:t>Būvniecības nozares federācija, 2013. gadā renovācija un uzturēšana veidoja 27,5 % no Eiropas būvniecības nozares vērtības</w:t>
      </w:r>
      <w:r w:rsidR="00101A9A" w:rsidRPr="003C39D4">
        <w:rPr>
          <w:rStyle w:val="Vresatsauce"/>
          <w:rFonts w:ascii="Times New Roman" w:eastAsia="Times New Roman" w:hAnsi="Times New Roman" w:cs="Times New Roman"/>
          <w:sz w:val="26"/>
          <w:szCs w:val="26"/>
          <w:lang w:val="lv-LV"/>
        </w:rPr>
        <w:footnoteReference w:id="53"/>
      </w:r>
      <w:r w:rsidR="00C440C5" w:rsidRPr="003C39D4">
        <w:rPr>
          <w:rFonts w:ascii="Times New Roman" w:eastAsia="Times New Roman" w:hAnsi="Times New Roman" w:cs="Times New Roman"/>
          <w:sz w:val="26"/>
          <w:szCs w:val="26"/>
          <w:lang w:val="lv-LV"/>
        </w:rPr>
        <w:t>. Francijā 2011. gadā mantojums radīja EUR 8,1 miljardu lielus ieņēmumus, bet pētījumi Apvienotajā Karalistē liecina, ka vēsturiskā vide spēj piedāvāt augstu investīciju rentabilitāti — katra ieguldītā mārciņa desmit gadu laikā rada papildu saimniecisko darbību vērtībā līdz GBP 1,6o.</w:t>
      </w:r>
    </w:p>
    <w:p w:rsidR="00B54312" w:rsidRPr="003C39D4" w:rsidRDefault="00B54312" w:rsidP="00791501">
      <w:pPr>
        <w:pStyle w:val="BodyText1"/>
        <w:shd w:val="clear" w:color="auto" w:fill="auto"/>
        <w:spacing w:after="60" w:line="276" w:lineRule="auto"/>
        <w:ind w:right="20" w:firstLine="0"/>
        <w:jc w:val="both"/>
        <w:rPr>
          <w:rFonts w:cs="Times New Roman"/>
          <w:b/>
          <w:sz w:val="26"/>
          <w:szCs w:val="26"/>
          <w:lang w:val="lv-LV"/>
        </w:rPr>
      </w:pPr>
    </w:p>
    <w:p w:rsidR="001F0AE4" w:rsidRPr="003C39D4" w:rsidRDefault="001F0AE4" w:rsidP="00791501">
      <w:pPr>
        <w:pStyle w:val="BodyText1"/>
        <w:shd w:val="clear" w:color="auto" w:fill="auto"/>
        <w:spacing w:after="60" w:line="276" w:lineRule="auto"/>
        <w:ind w:left="20" w:right="20" w:firstLine="0"/>
        <w:jc w:val="both"/>
        <w:rPr>
          <w:rFonts w:cs="Times New Roman"/>
          <w:b/>
          <w:sz w:val="26"/>
          <w:szCs w:val="26"/>
          <w:lang w:val="lv-LV"/>
        </w:rPr>
      </w:pPr>
      <w:r w:rsidRPr="003C39D4">
        <w:rPr>
          <w:rFonts w:cs="Times New Roman"/>
          <w:b/>
          <w:sz w:val="26"/>
          <w:szCs w:val="26"/>
          <w:lang w:val="lv-LV"/>
        </w:rPr>
        <w:t>Ietekme uz</w:t>
      </w:r>
      <w:r w:rsidR="002650DB" w:rsidRPr="003C39D4">
        <w:rPr>
          <w:rFonts w:cs="Times New Roman"/>
          <w:b/>
          <w:sz w:val="26"/>
          <w:szCs w:val="26"/>
          <w:lang w:val="lv-LV"/>
        </w:rPr>
        <w:t xml:space="preserve"> kultūras vidi un</w:t>
      </w:r>
      <w:r w:rsidRPr="003C39D4">
        <w:rPr>
          <w:rFonts w:cs="Times New Roman"/>
          <w:b/>
          <w:sz w:val="26"/>
          <w:szCs w:val="26"/>
          <w:lang w:val="lv-LV"/>
        </w:rPr>
        <w:t xml:space="preserve"> sociālo sfēru</w:t>
      </w:r>
    </w:p>
    <w:p w:rsidR="00B54312" w:rsidRPr="003C39D4" w:rsidRDefault="00B54312" w:rsidP="00791501">
      <w:pPr>
        <w:pStyle w:val="BodyText1"/>
        <w:shd w:val="clear" w:color="auto" w:fill="auto"/>
        <w:spacing w:after="60" w:line="276" w:lineRule="auto"/>
        <w:ind w:left="20" w:right="20" w:firstLine="0"/>
        <w:jc w:val="both"/>
        <w:rPr>
          <w:rFonts w:cs="Times New Roman"/>
          <w:b/>
          <w:sz w:val="26"/>
          <w:szCs w:val="26"/>
          <w:lang w:val="lv-LV"/>
        </w:rPr>
      </w:pPr>
    </w:p>
    <w:p w:rsidR="00CC4F06" w:rsidRPr="003C39D4" w:rsidRDefault="00CC4F06" w:rsidP="00791501">
      <w:pPr>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Saskaņā ar 2005.gada 27.oktobra Eiropas Padomes vispārējo konvenciju par Kultūras mantojuma vērtību sabiedrībai</w:t>
      </w:r>
      <w:r w:rsidRPr="003C39D4">
        <w:rPr>
          <w:rStyle w:val="Vresatsauce"/>
          <w:rFonts w:ascii="Times New Roman" w:eastAsia="Times New Roman" w:hAnsi="Times New Roman" w:cs="Times New Roman"/>
          <w:sz w:val="26"/>
          <w:szCs w:val="26"/>
          <w:lang w:val="lv-LV"/>
        </w:rPr>
        <w:footnoteReference w:id="54"/>
      </w:r>
      <w:r w:rsidRPr="003C39D4">
        <w:rPr>
          <w:rFonts w:ascii="Times New Roman" w:eastAsia="Times New Roman" w:hAnsi="Times New Roman" w:cs="Times New Roman"/>
          <w:sz w:val="26"/>
          <w:szCs w:val="26"/>
          <w:lang w:val="lv-LV"/>
        </w:rPr>
        <w:t xml:space="preserve"> kultūras mantojums sastāv no uzkrātu resursu kopuma, kas saņemti mantojumā no pagātnes un kas, neatkarīgi no piederības, indivīdu un sabiedrības uztverē tiek uzskatīti par vērtību, pārliecības, zināšanu, tradīciju atspoguļotājiem un paudējiem un ietver vidi, kas izveidojusies cilvēku un vietu mijiedarbībā, laikam ejot.</w:t>
      </w:r>
      <w:r w:rsidRPr="003C39D4">
        <w:rPr>
          <w:rStyle w:val="Vresatsauce"/>
          <w:rFonts w:ascii="Times New Roman" w:eastAsia="Times New Roman" w:hAnsi="Times New Roman" w:cs="Times New Roman"/>
          <w:sz w:val="26"/>
          <w:szCs w:val="26"/>
          <w:lang w:val="lv-LV"/>
        </w:rPr>
        <w:footnoteReference w:id="55"/>
      </w:r>
    </w:p>
    <w:p w:rsidR="009F09A9" w:rsidRPr="003C39D4" w:rsidRDefault="009F09A9" w:rsidP="00791501">
      <w:pPr>
        <w:pStyle w:val="BodyText1"/>
        <w:shd w:val="clear" w:color="auto" w:fill="auto"/>
        <w:spacing w:after="0" w:line="276" w:lineRule="auto"/>
        <w:ind w:firstLine="720"/>
        <w:jc w:val="both"/>
        <w:rPr>
          <w:rFonts w:cs="Times New Roman"/>
          <w:sz w:val="26"/>
          <w:szCs w:val="26"/>
          <w:lang w:val="lv-LV"/>
        </w:rPr>
      </w:pPr>
      <w:r w:rsidRPr="003C39D4">
        <w:rPr>
          <w:rFonts w:cs="Times New Roman"/>
          <w:sz w:val="26"/>
          <w:szCs w:val="26"/>
          <w:lang w:val="lv-LV"/>
        </w:rPr>
        <w:lastRenderedPageBreak/>
        <w:t>Kultūras mantojumam piemīt vērtību kopums, ko veido simboliskā, estētiskā, vēsturiskā, autentiskuma, sociālā un garīgā vērtība. Kultūras mantojuma nozīmīgākā un vistiešāk uztveramā daļa ir kultūras pieminekļi. Kultūras pieminekļi ir:</w:t>
      </w:r>
    </w:p>
    <w:p w:rsidR="009F09A9" w:rsidRPr="003C39D4" w:rsidRDefault="009F09A9" w:rsidP="00791501">
      <w:pPr>
        <w:pStyle w:val="BodyText1"/>
        <w:numPr>
          <w:ilvl w:val="0"/>
          <w:numId w:val="20"/>
        </w:numPr>
        <w:shd w:val="clear" w:color="auto" w:fill="auto"/>
        <w:tabs>
          <w:tab w:val="left" w:pos="457"/>
        </w:tabs>
        <w:spacing w:after="0" w:line="276" w:lineRule="auto"/>
        <w:ind w:firstLine="0"/>
        <w:jc w:val="left"/>
        <w:rPr>
          <w:rFonts w:cs="Times New Roman"/>
          <w:sz w:val="26"/>
          <w:szCs w:val="26"/>
          <w:lang w:val="lv-LV"/>
        </w:rPr>
      </w:pPr>
      <w:r w:rsidRPr="003C39D4">
        <w:rPr>
          <w:rFonts w:cs="Times New Roman"/>
          <w:sz w:val="26"/>
          <w:szCs w:val="26"/>
          <w:lang w:val="lv-LV"/>
        </w:rPr>
        <w:t>identitātes, personīgās un kolektīvās atmiņas nesējs;</w:t>
      </w:r>
    </w:p>
    <w:p w:rsidR="009F09A9" w:rsidRPr="003C39D4" w:rsidRDefault="009F09A9" w:rsidP="00791501">
      <w:pPr>
        <w:pStyle w:val="BodyText1"/>
        <w:numPr>
          <w:ilvl w:val="0"/>
          <w:numId w:val="20"/>
        </w:numPr>
        <w:shd w:val="clear" w:color="auto" w:fill="auto"/>
        <w:tabs>
          <w:tab w:val="left" w:pos="481"/>
        </w:tabs>
        <w:spacing w:after="0" w:line="276" w:lineRule="auto"/>
        <w:ind w:firstLine="0"/>
        <w:jc w:val="left"/>
        <w:rPr>
          <w:rFonts w:cs="Times New Roman"/>
          <w:sz w:val="26"/>
          <w:szCs w:val="26"/>
          <w:lang w:val="lv-LV"/>
        </w:rPr>
      </w:pPr>
      <w:r w:rsidRPr="003C39D4">
        <w:rPr>
          <w:rFonts w:cs="Times New Roman"/>
          <w:sz w:val="26"/>
          <w:szCs w:val="26"/>
          <w:lang w:val="lv-LV"/>
        </w:rPr>
        <w:t>radošuma avots;</w:t>
      </w:r>
    </w:p>
    <w:p w:rsidR="009F09A9" w:rsidRPr="003C39D4" w:rsidRDefault="009F09A9" w:rsidP="00791501">
      <w:pPr>
        <w:pStyle w:val="BodyText1"/>
        <w:numPr>
          <w:ilvl w:val="0"/>
          <w:numId w:val="20"/>
        </w:numPr>
        <w:shd w:val="clear" w:color="auto" w:fill="auto"/>
        <w:tabs>
          <w:tab w:val="left" w:pos="486"/>
        </w:tabs>
        <w:spacing w:after="0" w:line="276" w:lineRule="auto"/>
        <w:ind w:firstLine="0"/>
        <w:jc w:val="left"/>
        <w:rPr>
          <w:rFonts w:cs="Times New Roman"/>
          <w:sz w:val="26"/>
          <w:szCs w:val="26"/>
          <w:lang w:val="lv-LV"/>
        </w:rPr>
      </w:pPr>
      <w:r w:rsidRPr="003C39D4">
        <w:rPr>
          <w:rFonts w:cs="Times New Roman"/>
          <w:sz w:val="26"/>
          <w:szCs w:val="26"/>
          <w:lang w:val="lv-LV"/>
        </w:rPr>
        <w:t>ekonomiska vērtība;</w:t>
      </w:r>
    </w:p>
    <w:p w:rsidR="009F09A9" w:rsidRPr="003C39D4" w:rsidRDefault="009F09A9" w:rsidP="00791501">
      <w:pPr>
        <w:pStyle w:val="BodyText1"/>
        <w:numPr>
          <w:ilvl w:val="0"/>
          <w:numId w:val="20"/>
        </w:numPr>
        <w:shd w:val="clear" w:color="auto" w:fill="auto"/>
        <w:tabs>
          <w:tab w:val="left" w:pos="481"/>
        </w:tabs>
        <w:spacing w:after="0" w:line="276" w:lineRule="auto"/>
        <w:ind w:firstLine="0"/>
        <w:jc w:val="left"/>
        <w:rPr>
          <w:rFonts w:cs="Times New Roman"/>
          <w:sz w:val="26"/>
          <w:szCs w:val="26"/>
          <w:lang w:val="lv-LV"/>
        </w:rPr>
      </w:pPr>
      <w:r w:rsidRPr="003C39D4">
        <w:rPr>
          <w:rFonts w:cs="Times New Roman"/>
          <w:sz w:val="26"/>
          <w:szCs w:val="26"/>
          <w:lang w:val="lv-LV"/>
        </w:rPr>
        <w:t>sabiedrības nodarbinātības risinājums;</w:t>
      </w:r>
    </w:p>
    <w:p w:rsidR="009F09A9" w:rsidRPr="003C39D4" w:rsidRDefault="009F09A9" w:rsidP="00791501">
      <w:pPr>
        <w:pStyle w:val="BodyText1"/>
        <w:numPr>
          <w:ilvl w:val="0"/>
          <w:numId w:val="20"/>
        </w:numPr>
        <w:shd w:val="clear" w:color="auto" w:fill="auto"/>
        <w:tabs>
          <w:tab w:val="left" w:pos="476"/>
        </w:tabs>
        <w:spacing w:after="0" w:line="276" w:lineRule="auto"/>
        <w:ind w:firstLine="0"/>
        <w:jc w:val="left"/>
        <w:rPr>
          <w:rFonts w:cs="Times New Roman"/>
          <w:sz w:val="26"/>
          <w:szCs w:val="26"/>
          <w:lang w:val="lv-LV"/>
        </w:rPr>
      </w:pPr>
      <w:r w:rsidRPr="003C39D4">
        <w:rPr>
          <w:rFonts w:cs="Times New Roman"/>
          <w:sz w:val="26"/>
          <w:szCs w:val="26"/>
          <w:lang w:val="lv-LV"/>
        </w:rPr>
        <w:t>veiksmīgs starpnacionālo attiecību un integrācijas instruments;</w:t>
      </w:r>
    </w:p>
    <w:p w:rsidR="009F09A9" w:rsidRPr="003C39D4" w:rsidRDefault="009F09A9" w:rsidP="00791501">
      <w:pPr>
        <w:pStyle w:val="BodyText1"/>
        <w:numPr>
          <w:ilvl w:val="0"/>
          <w:numId w:val="20"/>
        </w:numPr>
        <w:shd w:val="clear" w:color="auto" w:fill="auto"/>
        <w:tabs>
          <w:tab w:val="left" w:pos="486"/>
        </w:tabs>
        <w:spacing w:after="0" w:line="276" w:lineRule="auto"/>
        <w:ind w:firstLine="0"/>
        <w:jc w:val="left"/>
        <w:rPr>
          <w:rFonts w:cs="Times New Roman"/>
          <w:sz w:val="26"/>
          <w:szCs w:val="26"/>
          <w:lang w:val="lv-LV"/>
        </w:rPr>
      </w:pPr>
      <w:r w:rsidRPr="003C39D4">
        <w:rPr>
          <w:rFonts w:cs="Times New Roman"/>
          <w:sz w:val="26"/>
          <w:szCs w:val="26"/>
          <w:lang w:val="lv-LV"/>
        </w:rPr>
        <w:t>praktiski lietojams resurss;</w:t>
      </w:r>
    </w:p>
    <w:p w:rsidR="005F7ABF" w:rsidRPr="003C39D4" w:rsidRDefault="00F57941" w:rsidP="00791501">
      <w:pPr>
        <w:pStyle w:val="BodyText1"/>
        <w:numPr>
          <w:ilvl w:val="0"/>
          <w:numId w:val="20"/>
        </w:numPr>
        <w:shd w:val="clear" w:color="auto" w:fill="auto"/>
        <w:tabs>
          <w:tab w:val="left" w:pos="486"/>
        </w:tabs>
        <w:spacing w:after="0" w:line="276" w:lineRule="auto"/>
        <w:ind w:firstLine="0"/>
        <w:jc w:val="left"/>
        <w:rPr>
          <w:rFonts w:cs="Times New Roman"/>
          <w:sz w:val="26"/>
          <w:szCs w:val="26"/>
          <w:lang w:val="lv-LV"/>
        </w:rPr>
      </w:pPr>
      <w:r w:rsidRPr="003C39D4">
        <w:rPr>
          <w:rFonts w:cs="Times New Roman"/>
          <w:sz w:val="26"/>
          <w:szCs w:val="26"/>
          <w:lang w:val="lv-LV"/>
        </w:rPr>
        <w:t>starptautiskās konkurences un atpazīstamības instruments.</w:t>
      </w:r>
    </w:p>
    <w:p w:rsidR="005F7ABF" w:rsidRPr="003C39D4" w:rsidRDefault="005F7ABF" w:rsidP="00791501">
      <w:pPr>
        <w:pStyle w:val="BodyText1"/>
        <w:shd w:val="clear" w:color="auto" w:fill="auto"/>
        <w:tabs>
          <w:tab w:val="left" w:pos="486"/>
        </w:tabs>
        <w:spacing w:after="0" w:line="276" w:lineRule="auto"/>
        <w:ind w:firstLine="0"/>
        <w:jc w:val="left"/>
        <w:rPr>
          <w:rFonts w:cs="Times New Roman"/>
          <w:sz w:val="26"/>
          <w:szCs w:val="26"/>
          <w:lang w:val="lv-LV"/>
        </w:rPr>
      </w:pPr>
    </w:p>
    <w:p w:rsidR="00935AEC" w:rsidRPr="003C39D4" w:rsidRDefault="00F57941" w:rsidP="00791501">
      <w:pPr>
        <w:autoSpaceDE w:val="0"/>
        <w:autoSpaceDN w:val="0"/>
        <w:adjustRightInd w:val="0"/>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Eiropas Komisija uzsver, ka kultūras mantojumam ir vairāki aspekti — kultūras, fiziskais, digitālais, vides, humānais un sociālais. Tā vērtība — gan nezūdošā, gan ekonomiskā — ir atkarīga no šiem dažādajiem aspektiem un ar tiem saistīto pakalpojumu plūsmas.</w:t>
      </w:r>
      <w:r w:rsidR="00935AEC" w:rsidRPr="003C39D4">
        <w:rPr>
          <w:rStyle w:val="Vresatsauce"/>
          <w:rFonts w:ascii="Times New Roman" w:eastAsia="Times New Roman" w:hAnsi="Times New Roman" w:cs="Times New Roman"/>
          <w:sz w:val="26"/>
          <w:szCs w:val="26"/>
          <w:lang w:val="lv-LV"/>
        </w:rPr>
        <w:footnoteReference w:id="56"/>
      </w:r>
    </w:p>
    <w:p w:rsidR="00425019" w:rsidRPr="003C39D4" w:rsidRDefault="00F57941" w:rsidP="00791501">
      <w:pPr>
        <w:spacing w:after="0"/>
        <w:ind w:firstLine="720"/>
        <w:jc w:val="both"/>
        <w:rPr>
          <w:rFonts w:ascii="Times New Roman" w:eastAsia="Times New Roman" w:hAnsi="Times New Roman" w:cs="Times New Roman"/>
          <w:sz w:val="26"/>
          <w:szCs w:val="26"/>
          <w:lang w:val="lv-LV"/>
        </w:rPr>
      </w:pPr>
      <w:r w:rsidRPr="003C39D4">
        <w:rPr>
          <w:rFonts w:ascii="Times New Roman" w:hAnsi="Times New Roman" w:cs="Times New Roman"/>
          <w:sz w:val="26"/>
          <w:szCs w:val="26"/>
          <w:lang w:val="lv-LV"/>
        </w:rPr>
        <w:t>Kultūras un kultūras mantojums ietekmē kultūras vides un sociālo sfēru attīstību dažādos līmeņos. Kultūras mantojums veido katra indivīda identitāti un piederības sajūtu Latvijas kultūrtelpai, savukārt, apkārtējā vide</w:t>
      </w:r>
      <w:r w:rsidR="00D87EEE" w:rsidRPr="003C39D4">
        <w:rPr>
          <w:rFonts w:ascii="Times New Roman" w:hAnsi="Times New Roman" w:cs="Times New Roman"/>
          <w:sz w:val="26"/>
          <w:szCs w:val="26"/>
          <w:lang w:val="lv-LV"/>
        </w:rPr>
        <w:t xml:space="preserve">, tostarp, dabas mantojums, </w:t>
      </w:r>
      <w:r w:rsidRPr="003C39D4">
        <w:rPr>
          <w:rFonts w:ascii="Times New Roman" w:hAnsi="Times New Roman" w:cs="Times New Roman"/>
          <w:sz w:val="26"/>
          <w:szCs w:val="26"/>
          <w:lang w:val="lv-LV"/>
        </w:rPr>
        <w:t xml:space="preserve">nosaka katra indivīda vērtību sistēmu un ietekmē uzvedības modeļa veidošanos. Sakārtota vide </w:t>
      </w:r>
      <w:r w:rsidR="00D87EEE" w:rsidRPr="003C39D4">
        <w:rPr>
          <w:rFonts w:ascii="Times New Roman" w:hAnsi="Times New Roman" w:cs="Times New Roman"/>
          <w:sz w:val="26"/>
          <w:szCs w:val="26"/>
          <w:lang w:val="lv-LV"/>
        </w:rPr>
        <w:t>un saglabāts</w:t>
      </w:r>
      <w:r w:rsidR="00440B31" w:rsidRPr="003C39D4">
        <w:rPr>
          <w:rFonts w:ascii="Times New Roman" w:hAnsi="Times New Roman" w:cs="Times New Roman"/>
          <w:sz w:val="26"/>
          <w:szCs w:val="26"/>
          <w:lang w:val="lv-LV"/>
        </w:rPr>
        <w:t xml:space="preserve"> un </w:t>
      </w:r>
      <w:r w:rsidR="006D5A1D" w:rsidRPr="003C39D4">
        <w:rPr>
          <w:rFonts w:ascii="Times New Roman" w:hAnsi="Times New Roman" w:cs="Times New Roman"/>
          <w:sz w:val="26"/>
          <w:szCs w:val="26"/>
          <w:lang w:val="lv-LV"/>
        </w:rPr>
        <w:t>aizsargāts</w:t>
      </w:r>
      <w:r w:rsidR="00D87EEE" w:rsidRPr="003C39D4">
        <w:rPr>
          <w:rFonts w:ascii="Times New Roman" w:hAnsi="Times New Roman" w:cs="Times New Roman"/>
          <w:sz w:val="26"/>
          <w:szCs w:val="26"/>
          <w:lang w:val="lv-LV"/>
        </w:rPr>
        <w:t xml:space="preserve"> dabas mantojums </w:t>
      </w:r>
      <w:r w:rsidRPr="003C39D4">
        <w:rPr>
          <w:rFonts w:ascii="Times New Roman" w:hAnsi="Times New Roman" w:cs="Times New Roman"/>
          <w:sz w:val="26"/>
          <w:szCs w:val="26"/>
          <w:lang w:val="lv-LV"/>
        </w:rPr>
        <w:t xml:space="preserve">ietekmē dzīves kvalitātes līmeņa paaugstināšanos un veicina radošuma attīstību. Vienlaikus Latvijas kultūrtelpu bagātina reģionālā kultūras dažādība. Līdz ar to investīcijas kultūras </w:t>
      </w:r>
      <w:r w:rsidR="00D87EEE" w:rsidRPr="003C39D4">
        <w:rPr>
          <w:rFonts w:ascii="Times New Roman" w:hAnsi="Times New Roman" w:cs="Times New Roman"/>
          <w:sz w:val="26"/>
          <w:szCs w:val="26"/>
          <w:lang w:val="lv-LV"/>
        </w:rPr>
        <w:t xml:space="preserve">un dabas </w:t>
      </w:r>
      <w:r w:rsidRPr="003C39D4">
        <w:rPr>
          <w:rFonts w:ascii="Times New Roman" w:hAnsi="Times New Roman" w:cs="Times New Roman"/>
          <w:sz w:val="26"/>
          <w:szCs w:val="26"/>
          <w:lang w:val="lv-LV"/>
        </w:rPr>
        <w:t xml:space="preserve">mantojumā veicina sabiedrības identitātes </w:t>
      </w:r>
      <w:r w:rsidRPr="003C39D4">
        <w:rPr>
          <w:rFonts w:ascii="Times New Roman" w:eastAsia="Times New Roman" w:hAnsi="Times New Roman" w:cs="Times New Roman"/>
          <w:sz w:val="26"/>
          <w:szCs w:val="26"/>
          <w:lang w:val="lv-LV"/>
        </w:rPr>
        <w:t xml:space="preserve">stiprināšanu, radošuma attīstību un dzīves līmeņa paaugstināšanos. </w:t>
      </w:r>
    </w:p>
    <w:p w:rsidR="00ED3D09" w:rsidRPr="003C39D4" w:rsidRDefault="00F57941" w:rsidP="00791501">
      <w:pPr>
        <w:spacing w:after="0"/>
        <w:ind w:firstLine="720"/>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 xml:space="preserve">Reģionālās politikas pamatnostādnēs 2013.-2019.gadam kā viena no attīstības tendencēm minēta radošo pilsētu attīstība – radošās industrijas un kvalitatīvas pilsētvides veidošana, kas ir veids, kā stiprināt kultūras ietekmi un radošuma klātbūtni pilsētvidē, veidojot īpašas laikmetīgas kultūrtelpas vai radošos klasterus/pudurus. 21.gadsimtā iezīmējas jauna tendence – pagātnes mantojuma apzināšana un tā atdzīvināšana ikdienā. Pilsētas sāk cīnīties ar bezpersoniskumu, ko veido tipveida arhitektūra un starptautisku zīmolu veikali. Izmantojot kultūras mantojumu un pilsētas radošo potenciālu konkurētspējas stiprināšanai, pilsētas sāk aktīvāk veidot savu individuālo stilu un „seju”. Valstis arvien vairāk sāk konkurēt savā starpā ar pilsētu </w:t>
      </w:r>
      <w:r w:rsidRPr="003C39D4">
        <w:rPr>
          <w:rFonts w:ascii="Times New Roman" w:hAnsi="Times New Roman" w:cs="Times New Roman"/>
          <w:sz w:val="26"/>
          <w:szCs w:val="26"/>
          <w:lang w:val="lv-LV"/>
        </w:rPr>
        <w:lastRenderedPageBreak/>
        <w:t>starpniecību, un vairākām Latvijas pilsētām ir salīdzinoši lielas priekšrocības attīstīt radošo potenciālu un paaugstināt savu konkurētspēju.</w:t>
      </w:r>
    </w:p>
    <w:p w:rsidR="00B96F41" w:rsidRPr="003C39D4" w:rsidRDefault="00F57941" w:rsidP="00791501">
      <w:pPr>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Kultūras pieminekļu saglabāšanā </w:t>
      </w:r>
      <w:r w:rsidR="006D5A1D" w:rsidRPr="003C39D4">
        <w:rPr>
          <w:rFonts w:ascii="Times New Roman" w:eastAsia="Times New Roman" w:hAnsi="Times New Roman" w:cs="Times New Roman"/>
          <w:sz w:val="26"/>
          <w:szCs w:val="26"/>
          <w:lang w:val="lv-LV"/>
        </w:rPr>
        <w:t xml:space="preserve">un dabas mantojuma </w:t>
      </w:r>
      <w:r w:rsidR="00C43BFE" w:rsidRPr="003C39D4">
        <w:rPr>
          <w:rFonts w:ascii="Times New Roman" w:eastAsia="Times New Roman" w:hAnsi="Times New Roman" w:cs="Times New Roman"/>
          <w:sz w:val="26"/>
          <w:szCs w:val="26"/>
          <w:lang w:val="lv-LV"/>
        </w:rPr>
        <w:t>aizsardzībā</w:t>
      </w:r>
      <w:r w:rsidR="006D5A1D" w:rsidRPr="003C39D4">
        <w:rPr>
          <w:rFonts w:ascii="Times New Roman" w:eastAsia="Times New Roman" w:hAnsi="Times New Roman" w:cs="Times New Roman"/>
          <w:sz w:val="26"/>
          <w:szCs w:val="26"/>
          <w:lang w:val="lv-LV"/>
        </w:rPr>
        <w:t xml:space="preserve"> </w:t>
      </w:r>
      <w:r w:rsidRPr="003C39D4">
        <w:rPr>
          <w:rFonts w:ascii="Times New Roman" w:eastAsia="Times New Roman" w:hAnsi="Times New Roman" w:cs="Times New Roman"/>
          <w:sz w:val="26"/>
          <w:szCs w:val="26"/>
          <w:lang w:val="lv-LV"/>
        </w:rPr>
        <w:t xml:space="preserve">svarīga ir tā izmantošana reģionu attīstības kontekstā, veicinot objektu pieejamību sabiedrībai, aktivitāšu īstenošanu un iespēju radīt jaunas funkcijas, vienlaikus saglabājot un popularizējot esošās vērtības. Kultūras pieminekļu saglabāšana un atjaunošana dod ieguldījumu pašvaldību sabiedriskās un kultūras dzīves attīstībā, kas ir būtisks faktors kvalitatīvas dzīves telpas radīšanā. </w:t>
      </w:r>
    </w:p>
    <w:p w:rsidR="0044234E" w:rsidRPr="003C39D4" w:rsidRDefault="00F57941" w:rsidP="00791501">
      <w:pPr>
        <w:spacing w:after="0"/>
        <w:ind w:firstLine="567"/>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Pasākuma īstenošana atstās pozitīvo ietekmi arī uz sociālo vidi, jo materiālais un nemateriālais kultūras mantojums, kā arī jaunradītās kultūras vērtības ir būtisks resurss kvalitatīvas dzīves un darba vides attīstībai pilsētās un lauku teritorijās.</w:t>
      </w:r>
      <w:r w:rsidR="0044234E" w:rsidRPr="003C39D4">
        <w:rPr>
          <w:rFonts w:ascii="Times New Roman" w:eastAsia="Times New Roman" w:hAnsi="Times New Roman" w:cs="Times New Roman"/>
          <w:sz w:val="26"/>
          <w:szCs w:val="26"/>
          <w:vertAlign w:val="superscript"/>
          <w:lang w:val="lv-LV"/>
        </w:rPr>
        <w:footnoteReference w:id="57"/>
      </w:r>
    </w:p>
    <w:p w:rsidR="00313683" w:rsidRPr="003C39D4" w:rsidRDefault="00313683" w:rsidP="00060CDC">
      <w:pPr>
        <w:ind w:firstLine="567"/>
        <w:jc w:val="both"/>
        <w:rPr>
          <w:rFonts w:ascii="Times New Roman" w:hAnsi="Times New Roman" w:cs="Times New Roman"/>
          <w:sz w:val="26"/>
          <w:szCs w:val="26"/>
        </w:rPr>
      </w:pPr>
      <w:r w:rsidRPr="003C39D4">
        <w:rPr>
          <w:rFonts w:ascii="Times New Roman" w:hAnsi="Times New Roman" w:cs="Times New Roman"/>
          <w:sz w:val="26"/>
          <w:szCs w:val="26"/>
        </w:rPr>
        <w:t xml:space="preserve">Tūrisma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apmeklētāju plūsma jūras piekrastē sniedz nozīmīgu ekonomisko efektu piekrastes reģionu attīstībai un saistīto pakalpojumu patēriņam. </w:t>
      </w:r>
      <w:proofErr w:type="gramStart"/>
      <w:r w:rsidRPr="003C39D4">
        <w:rPr>
          <w:rFonts w:ascii="Times New Roman" w:hAnsi="Times New Roman" w:cs="Times New Roman"/>
          <w:sz w:val="26"/>
          <w:szCs w:val="26"/>
        </w:rPr>
        <w:t>Liels apmeklētāju skaits var būt potenciāls ar ekonomiski labvēlīgu ietekmi vietējās kopienās.</w:t>
      </w:r>
      <w:proofErr w:type="gramEnd"/>
      <w:r w:rsidRPr="003C39D4">
        <w:rPr>
          <w:rFonts w:ascii="Times New Roman" w:hAnsi="Times New Roman" w:cs="Times New Roman"/>
          <w:sz w:val="26"/>
          <w:szCs w:val="26"/>
        </w:rPr>
        <w:t xml:space="preserve"> Apmeklētāju plūsmas pētījums Kolkas ragā, kas tika veikts ar automātiskā skaitītāja palīdzību, norādīja uz jūras krasta apmeklējumu sezonālo neviendabību (jūlijs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augusts kā maksimuma mēneši), sakāpināto pieprasījumu nedēļas nogalēs un intensīvāk izmantoto diennakts laiku (laiks starp plkst. 13iem un 17iem). Kolkas raga apmeklētāji, kas rudens laikā vidēji pavadīja 27 minūtes piekrastē, vidēji katrs iztērēja ~3 EUR, pusi samaksājot par autostāvvietu un otru pusi par suvenīriem, pārtiku un karstajiem dzērieniem. </w:t>
      </w:r>
      <w:proofErr w:type="gramStart"/>
      <w:r w:rsidRPr="003C39D4">
        <w:rPr>
          <w:rFonts w:ascii="Times New Roman" w:hAnsi="Times New Roman" w:cs="Times New Roman"/>
          <w:sz w:val="26"/>
          <w:szCs w:val="26"/>
        </w:rPr>
        <w:t>Radot labvēlīgus apstākļus ilgākam uzturēšanās laikam, tiek veicināts arī papildu pakalpojumu patēriņš.</w:t>
      </w:r>
      <w:proofErr w:type="gramEnd"/>
      <w:r w:rsidRPr="003C39D4">
        <w:rPr>
          <w:rFonts w:ascii="Times New Roman" w:hAnsi="Times New Roman" w:cs="Times New Roman"/>
          <w:sz w:val="26"/>
          <w:szCs w:val="26"/>
        </w:rPr>
        <w:t xml:space="preserve"> </w:t>
      </w:r>
      <w:proofErr w:type="gramStart"/>
      <w:r w:rsidRPr="003C39D4">
        <w:rPr>
          <w:rFonts w:ascii="Times New Roman" w:hAnsi="Times New Roman" w:cs="Times New Roman"/>
          <w:sz w:val="26"/>
          <w:szCs w:val="26"/>
        </w:rPr>
        <w:t>Pēc cilvēka vajadzību cikla katras trīs stundas rada nepieciešamību pēc jauniem pakalpojumiem, tostarp dzērieniem, uzkodām, ēdienreizēm u.c.</w:t>
      </w:r>
      <w:proofErr w:type="gramEnd"/>
    </w:p>
    <w:p w:rsidR="00A92A7D" w:rsidRPr="003C39D4" w:rsidRDefault="00F57941" w:rsidP="00791501">
      <w:pPr>
        <w:keepLines/>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lastRenderedPageBreak/>
        <w:t>Saskaņā ar NVA datiem</w:t>
      </w:r>
      <w:r w:rsidR="00A92A7D" w:rsidRPr="003C39D4">
        <w:rPr>
          <w:rFonts w:ascii="Times New Roman" w:eastAsia="Times New Roman" w:hAnsi="Times New Roman" w:cs="Times New Roman"/>
          <w:sz w:val="26"/>
          <w:szCs w:val="26"/>
          <w:vertAlign w:val="superscript"/>
          <w:lang w:val="lv-LV"/>
        </w:rPr>
        <w:footnoteReference w:id="58"/>
      </w:r>
      <w:r w:rsidRPr="003C39D4">
        <w:rPr>
          <w:rFonts w:ascii="Times New Roman" w:eastAsia="Times New Roman" w:hAnsi="Times New Roman" w:cs="Times New Roman"/>
          <w:sz w:val="26"/>
          <w:szCs w:val="26"/>
          <w:vertAlign w:val="superscript"/>
          <w:lang w:val="lv-LV"/>
        </w:rPr>
        <w:t xml:space="preserve"> </w:t>
      </w:r>
      <w:r w:rsidRPr="003C39D4">
        <w:rPr>
          <w:rFonts w:ascii="Times New Roman" w:eastAsia="Times New Roman" w:hAnsi="Times New Roman" w:cs="Times New Roman"/>
          <w:sz w:val="26"/>
          <w:szCs w:val="26"/>
          <w:lang w:val="lv-LV"/>
        </w:rPr>
        <w:t>vidēji 38% no kopējā bezdarbnieku skaita ir gados veci cilvēki un 11% personas ar invaliditāti. Tā kā SAM ietvaros paredzēts, ka jaunu produktu attīstībā tiks izmantots radošo industriju potenciāls un tā kā seno amatu prasmes pārvalda gados veci cilvēki, kas ir viena no galvenajām ilgstoša bezdarba riska grupām reģionos, investīcijas kultūras mantojuma atjaunošanā radīs arī nelielu ietekmi uz gados vecu cilvēku nodarbinātību. Vienlaikus mūsdienās parādās tendence seno amata un dizaina produktu mājražošanai piesaistīt arī personas ar invaliditāti, kas norāda uz to, ka kultūras pakalpojumu attīstība veicina iekļaujošu</w:t>
      </w:r>
      <w:r w:rsidRPr="003C39D4">
        <w:rPr>
          <w:rFonts w:ascii="Times New Roman" w:eastAsia="Times New Roman" w:hAnsi="Times New Roman" w:cs="Times New Roman"/>
          <w:b/>
          <w:sz w:val="26"/>
          <w:szCs w:val="26"/>
          <w:lang w:val="lv-LV"/>
        </w:rPr>
        <w:t xml:space="preserve"> priekšnosacījumu</w:t>
      </w:r>
      <w:r w:rsidRPr="003C39D4">
        <w:rPr>
          <w:rFonts w:ascii="Times New Roman" w:eastAsia="Times New Roman" w:hAnsi="Times New Roman" w:cs="Times New Roman"/>
          <w:sz w:val="26"/>
          <w:szCs w:val="26"/>
          <w:lang w:val="lv-LV"/>
        </w:rPr>
        <w:t xml:space="preserve"> radīšanu personu ar invaliditāti iekļaušanai darba tirgū. </w:t>
      </w:r>
      <w:r w:rsidR="00D87EEE" w:rsidRPr="003C39D4">
        <w:rPr>
          <w:rFonts w:ascii="Times New Roman" w:eastAsia="Times New Roman" w:hAnsi="Times New Roman" w:cs="Times New Roman"/>
          <w:sz w:val="26"/>
          <w:szCs w:val="26"/>
          <w:lang w:val="lv-LV"/>
        </w:rPr>
        <w:t xml:space="preserve">Iepriekšminētie apsvērumi atteicināmi arī uz dabas mantojuma atttīstīšanu Baltijas jūras piekrastē, jo sezonalitātes dēļ pakalpojumu sniegšanā piekrastē veiksmīgi var tikt iesaistīti gan pensionāri, gan studenti, gan personas ar invaliditāti. </w:t>
      </w:r>
    </w:p>
    <w:p w:rsidR="00B54312" w:rsidRPr="003C39D4" w:rsidRDefault="00AB68E6" w:rsidP="00791501">
      <w:pPr>
        <w:keepLines/>
        <w:spacing w:after="0"/>
        <w:ind w:firstLine="720"/>
        <w:jc w:val="both"/>
        <w:rPr>
          <w:rFonts w:ascii="Times New Roman" w:eastAsia="Times New Roman" w:hAnsi="Times New Roman" w:cs="Times New Roman"/>
          <w:sz w:val="26"/>
          <w:szCs w:val="26"/>
          <w:lang w:val="lv-LV"/>
        </w:rPr>
      </w:pPr>
      <w:r w:rsidRPr="003C39D4">
        <w:rPr>
          <w:rFonts w:ascii="Times New Roman" w:eastAsia="Times New Roman" w:hAnsi="Times New Roman" w:cs="Times New Roman"/>
          <w:sz w:val="26"/>
          <w:szCs w:val="26"/>
          <w:lang w:val="lv-LV"/>
        </w:rPr>
        <w:t xml:space="preserve">Turklāt dabas mantojuma attīstīšana visā valstī un it īpaši jūras piekrastē  pozitīvi ietekmēs ne tikai vietējo sabiedrību. Pludmales apmeklētāju aptauja, kas 2015.gadā tika veikta valsts ilgterminā tematiskā plānojumu Baltijas jūras piekrastei” iztrādes ietvaros, liecina, ka  tikai 39,6 procenti no pludmales apmklētājiem dzīvo tiešā pludmales tuvumā.  43,7 procenti pludmales apmeklētāju ir no jūras attālinātu Latvijas pilsētu un novadu iedzīvotāji, savukārt uz starptautisko tūrisma plūsmu attiecināmi 16,7 procenti pludmales apmeklētāju. Sagaidāms, ka īstenojot SAM aktivitātes, tiks uzlabota piekļuve piekrastes vienotajam kultūras un dabas mantojumam, kā arī  sabiedrībai tiks piedāvātas daudzveidīgas izziņas un atpūtas iespējas. </w:t>
      </w:r>
    </w:p>
    <w:p w:rsidR="0045158B" w:rsidRPr="003C39D4" w:rsidRDefault="00F57941" w:rsidP="00791501">
      <w:pPr>
        <w:keepLines/>
        <w:spacing w:after="0"/>
        <w:ind w:firstLine="720"/>
        <w:jc w:val="both"/>
        <w:rPr>
          <w:sz w:val="26"/>
          <w:szCs w:val="26"/>
        </w:rPr>
      </w:pPr>
      <w:r w:rsidRPr="003C39D4">
        <w:rPr>
          <w:rFonts w:ascii="Times New Roman" w:eastAsia="Times New Roman" w:hAnsi="Times New Roman" w:cs="Times New Roman"/>
          <w:sz w:val="26"/>
          <w:szCs w:val="26"/>
          <w:lang w:val="lv-LV"/>
        </w:rPr>
        <w:t>Tāpat sagaidāma pasākuma pozitīva ietekme uz ES struktūrfondu ieguldījumu horizontālās prioritātes „Vienlīdzīgas iespējas” īstenošanā, tā kā, investējot kultūras un dabas mantojuma objektos, tiek uzlabota piekļuves infrastruktūra personām ar dzirdes, redzes vai kustību traucējumiem, tādejādi nodrošinot kultūras un dabas mantojuma pieejamību arī atstumt</w:t>
      </w:r>
      <w:r w:rsidR="00025B4B" w:rsidRPr="003C39D4">
        <w:rPr>
          <w:rFonts w:ascii="Times New Roman" w:eastAsia="Times New Roman" w:hAnsi="Times New Roman" w:cs="Times New Roman"/>
          <w:sz w:val="26"/>
          <w:szCs w:val="26"/>
          <w:lang w:val="lv-LV"/>
        </w:rPr>
        <w:t>ības riskam pakļautajām personu grupām</w:t>
      </w:r>
      <w:r w:rsidRPr="003C39D4">
        <w:rPr>
          <w:rFonts w:ascii="Times New Roman" w:eastAsia="Times New Roman" w:hAnsi="Times New Roman" w:cs="Times New Roman"/>
          <w:sz w:val="26"/>
          <w:szCs w:val="26"/>
          <w:lang w:val="lv-LV"/>
        </w:rPr>
        <w:t xml:space="preserve">. </w:t>
      </w:r>
    </w:p>
    <w:p w:rsidR="001F0AE4" w:rsidRPr="003C39D4" w:rsidRDefault="001F0AE4" w:rsidP="00791501">
      <w:pPr>
        <w:pStyle w:val="BodyText1"/>
        <w:shd w:val="clear" w:color="auto" w:fill="auto"/>
        <w:spacing w:after="60" w:line="276" w:lineRule="auto"/>
        <w:ind w:right="20" w:firstLine="0"/>
        <w:jc w:val="both"/>
        <w:rPr>
          <w:rFonts w:cs="Times New Roman"/>
          <w:b/>
          <w:sz w:val="26"/>
          <w:szCs w:val="26"/>
          <w:highlight w:val="yellow"/>
          <w:lang w:val="lv-LV"/>
        </w:rPr>
      </w:pPr>
    </w:p>
    <w:p w:rsidR="0044234E" w:rsidRPr="003C39D4" w:rsidRDefault="0044234E" w:rsidP="00791501">
      <w:pPr>
        <w:pStyle w:val="BodyText1"/>
        <w:shd w:val="clear" w:color="auto" w:fill="auto"/>
        <w:spacing w:after="60" w:line="276" w:lineRule="auto"/>
        <w:ind w:right="20" w:firstLine="0"/>
        <w:jc w:val="both"/>
        <w:rPr>
          <w:rFonts w:cs="Times New Roman"/>
          <w:b/>
          <w:sz w:val="26"/>
          <w:szCs w:val="26"/>
          <w:highlight w:val="yellow"/>
          <w:lang w:val="lv-LV"/>
        </w:rPr>
      </w:pPr>
    </w:p>
    <w:p w:rsidR="001F0AE4" w:rsidRPr="003C39D4" w:rsidRDefault="00F57941" w:rsidP="00791501">
      <w:pPr>
        <w:pStyle w:val="BodyText1"/>
        <w:shd w:val="clear" w:color="auto" w:fill="auto"/>
        <w:spacing w:after="60" w:line="276" w:lineRule="auto"/>
        <w:ind w:right="20" w:firstLine="0"/>
        <w:jc w:val="both"/>
        <w:rPr>
          <w:rFonts w:cs="Times New Roman"/>
          <w:b/>
          <w:sz w:val="26"/>
          <w:szCs w:val="26"/>
          <w:lang w:val="lv-LV"/>
        </w:rPr>
      </w:pPr>
      <w:r w:rsidRPr="003C39D4">
        <w:rPr>
          <w:rFonts w:cs="Times New Roman"/>
          <w:b/>
          <w:sz w:val="26"/>
          <w:szCs w:val="26"/>
          <w:lang w:val="lv-LV"/>
        </w:rPr>
        <w:t>Ietekme uz vidi</w:t>
      </w:r>
    </w:p>
    <w:p w:rsidR="00B54312" w:rsidRPr="003C39D4" w:rsidRDefault="00B54312" w:rsidP="00791501">
      <w:pPr>
        <w:pStyle w:val="BodyText1"/>
        <w:shd w:val="clear" w:color="auto" w:fill="auto"/>
        <w:spacing w:after="60" w:line="276" w:lineRule="auto"/>
        <w:ind w:right="20" w:firstLine="0"/>
        <w:jc w:val="both"/>
        <w:rPr>
          <w:rFonts w:cs="Times New Roman"/>
          <w:b/>
          <w:sz w:val="26"/>
          <w:szCs w:val="26"/>
          <w:lang w:val="lv-LV"/>
        </w:rPr>
      </w:pPr>
    </w:p>
    <w:p w:rsidR="0044234E" w:rsidRPr="003C39D4" w:rsidRDefault="00F57941" w:rsidP="00791501">
      <w:pPr>
        <w:spacing w:after="0"/>
        <w:ind w:firstLine="567"/>
        <w:jc w:val="both"/>
        <w:rPr>
          <w:rFonts w:ascii="Times New Roman" w:hAnsi="Times New Roman" w:cs="Times New Roman"/>
          <w:sz w:val="26"/>
          <w:szCs w:val="26"/>
          <w:lang w:val="lv-LV"/>
        </w:rPr>
      </w:pPr>
      <w:r w:rsidRPr="003C39D4">
        <w:rPr>
          <w:rFonts w:ascii="Times New Roman" w:hAnsi="Times New Roman" w:cs="Times New Roman"/>
          <w:sz w:val="26"/>
          <w:szCs w:val="26"/>
          <w:lang w:val="lv-LV"/>
        </w:rPr>
        <w:t>Pasākumam ir netieša pozitīva ietekme uz horizontālo pr</w:t>
      </w:r>
      <w:r w:rsidR="00A9734F" w:rsidRPr="003C39D4">
        <w:rPr>
          <w:rFonts w:ascii="Times New Roman" w:hAnsi="Times New Roman" w:cs="Times New Roman"/>
          <w:sz w:val="26"/>
          <w:szCs w:val="26"/>
          <w:lang w:val="lv-LV"/>
        </w:rPr>
        <w:t>incipu “Ilgtspējīga attīstība”. Projektu iesniegumu vērtēšanā tiks piešķirts papildus punktu skaits, ja īstenojot projektu, publiskajā iepirkumā tiks izmantoti zaļā iepirkuma principi.</w:t>
      </w:r>
    </w:p>
    <w:p w:rsidR="00A9734F" w:rsidRPr="003C39D4" w:rsidRDefault="00A9734F"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lastRenderedPageBreak/>
        <w:t>5.5.1</w:t>
      </w:r>
      <w:proofErr w:type="gramStart"/>
      <w:r w:rsidRPr="003C39D4">
        <w:rPr>
          <w:rFonts w:ascii="Times New Roman" w:hAnsi="Times New Roman" w:cs="Times New Roman"/>
          <w:sz w:val="26"/>
          <w:szCs w:val="26"/>
        </w:rPr>
        <w:t>.SAM</w:t>
      </w:r>
      <w:proofErr w:type="gramEnd"/>
      <w:r w:rsidRPr="003C39D4">
        <w:rPr>
          <w:rFonts w:ascii="Times New Roman" w:hAnsi="Times New Roman" w:cs="Times New Roman"/>
          <w:sz w:val="26"/>
          <w:szCs w:val="26"/>
        </w:rPr>
        <w:t>  ieguldījumi visvairāk ietekmē vides stāvokli Baltijas jūras piekrastē. Saskaņā ar Latvijas valsts ziņojuma Eiropas Komisijai atbilstoši Biotopu direktīvas 17.pantam</w:t>
      </w:r>
      <w:r w:rsidRPr="003C39D4">
        <w:rPr>
          <w:rStyle w:val="Vresatsauce"/>
          <w:rFonts w:ascii="Times New Roman" w:hAnsi="Times New Roman" w:cs="Times New Roman"/>
          <w:sz w:val="26"/>
          <w:szCs w:val="26"/>
        </w:rPr>
        <w:footnoteReference w:id="59"/>
      </w:r>
      <w:r w:rsidRPr="003C39D4">
        <w:rPr>
          <w:rFonts w:ascii="Times New Roman" w:hAnsi="Times New Roman" w:cs="Times New Roman"/>
          <w:sz w:val="26"/>
          <w:szCs w:val="26"/>
        </w:rPr>
        <w:t>informāciju 3 piekra</w:t>
      </w:r>
      <w:r w:rsidR="00797129" w:rsidRPr="003C39D4">
        <w:rPr>
          <w:rFonts w:ascii="Times New Roman" w:hAnsi="Times New Roman" w:cs="Times New Roman"/>
          <w:sz w:val="26"/>
          <w:szCs w:val="26"/>
        </w:rPr>
        <w:t>stē esošo aizsargājamo biotopu </w:t>
      </w:r>
      <w:r w:rsidRPr="003C39D4">
        <w:rPr>
          <w:rFonts w:ascii="Times New Roman" w:hAnsi="Times New Roman" w:cs="Times New Roman"/>
          <w:sz w:val="26"/>
          <w:szCs w:val="26"/>
        </w:rPr>
        <w:t xml:space="preserve">(1170 Akmeņu sēkļi jūrā, 1630* Piejūras zālāji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2120 Priekškāpas) aizsardzības stāvoklis ir nelabvēlīgs-slikts, 2 biotopu (aizsargājamie mežu biotopi un biotopa 2180 Mežainas piejūras kāpas) - nelabvēlīgs-slikts ar tendenci pasliktināties, pārējo aizsargājamo biotopu aizsardzības stāvoklis - nelabvēlīgs-nepietiekams. </w:t>
      </w:r>
      <w:proofErr w:type="gramStart"/>
      <w:r w:rsidRPr="003C39D4">
        <w:rPr>
          <w:rFonts w:ascii="Times New Roman" w:hAnsi="Times New Roman" w:cs="Times New Roman"/>
          <w:sz w:val="26"/>
          <w:szCs w:val="26"/>
        </w:rPr>
        <w:t>Līdz ar to ieguldījumi dabas mantojuma attīstīšanai piekrastes pašvaldībās jāveic ar mērķi novērst turpmāku piekrastes biotopu stāvokļa pasliktināšanos vai uzlabot aizsargājamo biotopu aizsardzības stāvokli.</w:t>
      </w:r>
      <w:proofErr w:type="gramEnd"/>
      <w:r w:rsidRPr="003C39D4">
        <w:rPr>
          <w:rFonts w:ascii="Times New Roman" w:hAnsi="Times New Roman" w:cs="Times New Roman"/>
          <w:sz w:val="26"/>
          <w:szCs w:val="26"/>
        </w:rPr>
        <w:t xml:space="preserve"> </w:t>
      </w:r>
    </w:p>
    <w:p w:rsidR="00A9734F" w:rsidRPr="003C39D4" w:rsidRDefault="00A9734F"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Tūrisma attīstība piekrastē ir saistīta ar aktīvu piekrastes ekosistēmu izmantošanu, jo piekraste nozīmīga dabas, rekreatīvā un kultūras tūrisma piesaistes vieta gan vietējiem iedzīvotājiem, gan apmeklētājiem no tālākiem Latvijas novadiem, gan ārvalstu</w:t>
      </w:r>
      <w:proofErr w:type="gramStart"/>
      <w:r w:rsidRPr="003C39D4">
        <w:rPr>
          <w:rFonts w:ascii="Times New Roman" w:hAnsi="Times New Roman" w:cs="Times New Roman"/>
          <w:sz w:val="26"/>
          <w:szCs w:val="26"/>
        </w:rPr>
        <w:t>  viesiem</w:t>
      </w:r>
      <w:proofErr w:type="gramEnd"/>
      <w:r w:rsidRPr="003C39D4">
        <w:rPr>
          <w:rFonts w:ascii="Times New Roman" w:hAnsi="Times New Roman" w:cs="Times New Roman"/>
          <w:sz w:val="26"/>
          <w:szCs w:val="26"/>
        </w:rPr>
        <w:t>. Tādēļ, lai</w:t>
      </w:r>
      <w:proofErr w:type="gramStart"/>
      <w:r w:rsidRPr="003C39D4">
        <w:rPr>
          <w:rFonts w:ascii="Times New Roman" w:hAnsi="Times New Roman" w:cs="Times New Roman"/>
          <w:sz w:val="26"/>
          <w:szCs w:val="26"/>
        </w:rPr>
        <w:t>  saglabātu</w:t>
      </w:r>
      <w:proofErr w:type="gramEnd"/>
      <w:r w:rsidRPr="003C39D4">
        <w:rPr>
          <w:rFonts w:ascii="Times New Roman" w:hAnsi="Times New Roman" w:cs="Times New Roman"/>
          <w:sz w:val="26"/>
          <w:szCs w:val="26"/>
        </w:rPr>
        <w:t xml:space="preserve"> un atjaunotu piekrastes dabas vērtības, līdztekus biotopu aizsardzības pasākumu ieviešanai tūristu intensīvi apmeklētās vietās ir nepieciešams ierīkot un uzturēt apmeklētāju slodzēm atbilstošu publisko piekrastes infrastruktūru. Atbalstot publiskās infrastruktūras pilnveidošanu, kā arī jaunas infrastruktūras</w:t>
      </w:r>
      <w:proofErr w:type="gramStart"/>
      <w:r w:rsidRPr="003C39D4">
        <w:rPr>
          <w:rFonts w:ascii="Times New Roman" w:hAnsi="Times New Roman" w:cs="Times New Roman"/>
          <w:sz w:val="26"/>
          <w:szCs w:val="26"/>
        </w:rPr>
        <w:t>  būvniecību</w:t>
      </w:r>
      <w:proofErr w:type="gramEnd"/>
      <w:r w:rsidRPr="003C39D4">
        <w:rPr>
          <w:rFonts w:ascii="Times New Roman" w:hAnsi="Times New Roman" w:cs="Times New Roman"/>
          <w:sz w:val="26"/>
          <w:szCs w:val="26"/>
        </w:rPr>
        <w:t xml:space="preserve">, 5.5.1.SAM ieguldījumiem prognozējama ilgtermiņa, tieša pozitīva ietekme uz vidi. Pilnveidotā un jaunā </w:t>
      </w:r>
      <w:proofErr w:type="gramStart"/>
      <w:r w:rsidRPr="003C39D4">
        <w:rPr>
          <w:rFonts w:ascii="Times New Roman" w:hAnsi="Times New Roman" w:cs="Times New Roman"/>
          <w:sz w:val="26"/>
          <w:szCs w:val="26"/>
        </w:rPr>
        <w:t>infrastruktūra  uzlabos</w:t>
      </w:r>
      <w:proofErr w:type="gramEnd"/>
      <w:r w:rsidRPr="003C39D4">
        <w:rPr>
          <w:rFonts w:ascii="Times New Roman" w:hAnsi="Times New Roman" w:cs="Times New Roman"/>
          <w:sz w:val="26"/>
          <w:szCs w:val="26"/>
        </w:rPr>
        <w:t xml:space="preserve"> apmeklētāju plūsmas regulēšanu, piedāvās iepēju attīstīt jaunus pakalpojumus, kas kopumā samazinās antropogēno noslodzi uz dabas vērtībām.  Negatīvās ietekmes, īslaicīgas un nebūtiskas ietekme galvenokārt saistāmas ar rekonstrukcijas un būvniecības darbu veikšanu, taču tās iespējams būtiski samazināt, pielietojot</w:t>
      </w:r>
      <w:proofErr w:type="gramStart"/>
      <w:r w:rsidRPr="003C39D4">
        <w:rPr>
          <w:rFonts w:ascii="Times New Roman" w:hAnsi="Times New Roman" w:cs="Times New Roman"/>
          <w:sz w:val="26"/>
          <w:szCs w:val="26"/>
        </w:rPr>
        <w:t>  labas</w:t>
      </w:r>
      <w:proofErr w:type="gramEnd"/>
      <w:r w:rsidRPr="003C39D4">
        <w:rPr>
          <w:rFonts w:ascii="Times New Roman" w:hAnsi="Times New Roman" w:cs="Times New Roman"/>
          <w:sz w:val="26"/>
          <w:szCs w:val="26"/>
        </w:rPr>
        <w:t xml:space="preserve"> būvniecības prakses risinājumus</w:t>
      </w:r>
    </w:p>
    <w:p w:rsidR="001F0AE4" w:rsidRPr="003C39D4" w:rsidRDefault="001F0AE4" w:rsidP="00791501">
      <w:pPr>
        <w:pStyle w:val="BodyText1"/>
        <w:shd w:val="clear" w:color="auto" w:fill="auto"/>
        <w:spacing w:after="60" w:line="276" w:lineRule="auto"/>
        <w:ind w:right="20" w:firstLine="0"/>
        <w:jc w:val="both"/>
        <w:rPr>
          <w:rFonts w:cs="Times New Roman"/>
          <w:b/>
          <w:sz w:val="26"/>
          <w:szCs w:val="26"/>
          <w:lang w:val="lv-LV"/>
        </w:rPr>
      </w:pPr>
    </w:p>
    <w:p w:rsidR="001F0AE4" w:rsidRPr="003C39D4" w:rsidRDefault="00F57941" w:rsidP="00791501">
      <w:pPr>
        <w:pStyle w:val="BodyText1"/>
        <w:shd w:val="clear" w:color="auto" w:fill="auto"/>
        <w:spacing w:after="60" w:line="276" w:lineRule="auto"/>
        <w:ind w:left="20" w:right="20" w:firstLine="0"/>
        <w:jc w:val="both"/>
        <w:rPr>
          <w:rFonts w:cs="Times New Roman"/>
          <w:b/>
          <w:sz w:val="26"/>
          <w:szCs w:val="26"/>
          <w:lang w:val="lv-LV"/>
        </w:rPr>
      </w:pPr>
      <w:r w:rsidRPr="003C39D4">
        <w:rPr>
          <w:rFonts w:cs="Times New Roman"/>
          <w:b/>
          <w:sz w:val="26"/>
          <w:szCs w:val="26"/>
          <w:lang w:val="lv-LV"/>
        </w:rPr>
        <w:t>Ietekme uz Latvijas Republikas starptautiskajām saistībām</w:t>
      </w:r>
    </w:p>
    <w:p w:rsidR="00621C10" w:rsidRPr="003C39D4" w:rsidRDefault="00621C10" w:rsidP="00791501">
      <w:pPr>
        <w:pStyle w:val="BodyText1"/>
        <w:shd w:val="clear" w:color="auto" w:fill="auto"/>
        <w:spacing w:after="60" w:line="276" w:lineRule="auto"/>
        <w:ind w:left="20" w:right="20" w:firstLine="0"/>
        <w:jc w:val="both"/>
        <w:rPr>
          <w:rFonts w:cs="Times New Roman"/>
          <w:sz w:val="26"/>
          <w:szCs w:val="26"/>
          <w:highlight w:val="yellow"/>
          <w:lang w:val="lv-LV"/>
        </w:rPr>
      </w:pPr>
    </w:p>
    <w:p w:rsidR="00313683" w:rsidRPr="003C39D4" w:rsidRDefault="00F57941" w:rsidP="00791501">
      <w:pPr>
        <w:pStyle w:val="BodyText1"/>
        <w:shd w:val="clear" w:color="auto" w:fill="auto"/>
        <w:spacing w:after="60" w:line="276" w:lineRule="auto"/>
        <w:ind w:left="20" w:right="20" w:firstLine="700"/>
        <w:jc w:val="both"/>
        <w:rPr>
          <w:sz w:val="26"/>
          <w:szCs w:val="26"/>
        </w:rPr>
      </w:pPr>
      <w:r w:rsidRPr="003C39D4">
        <w:rPr>
          <w:rFonts w:cs="Times New Roman"/>
          <w:sz w:val="26"/>
          <w:szCs w:val="26"/>
          <w:lang w:val="lv-LV"/>
        </w:rPr>
        <w:t xml:space="preserve">Starptautiskās saistības, ko Latvija uzņēmusies kultūras pieminekļu </w:t>
      </w:r>
      <w:r w:rsidR="00313683" w:rsidRPr="003C39D4">
        <w:rPr>
          <w:sz w:val="26"/>
          <w:szCs w:val="26"/>
        </w:rPr>
        <w:t>un dabas mantojuma, t.sk. jūras piekastes aizsardzībā un attīstībā:</w:t>
      </w:r>
    </w:p>
    <w:p w:rsidR="00621C10" w:rsidRPr="003C39D4" w:rsidRDefault="00621C10" w:rsidP="00791501">
      <w:pPr>
        <w:pStyle w:val="BodyText1"/>
        <w:shd w:val="clear" w:color="auto" w:fill="auto"/>
        <w:spacing w:after="60" w:line="276" w:lineRule="auto"/>
        <w:ind w:right="20" w:firstLine="0"/>
        <w:jc w:val="both"/>
        <w:rPr>
          <w:rFonts w:cs="Times New Roman"/>
          <w:sz w:val="26"/>
          <w:szCs w:val="26"/>
          <w:lang w:val="lv-LV"/>
        </w:rPr>
      </w:pPr>
    </w:p>
    <w:p w:rsidR="005F7ABF" w:rsidRPr="003C39D4" w:rsidRDefault="00F57941"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t>Konvencija par pasaules kultūras un dabas mantojuma aizsardzību;</w:t>
      </w:r>
    </w:p>
    <w:p w:rsidR="005F7ABF" w:rsidRPr="003C39D4" w:rsidRDefault="00F57941"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lastRenderedPageBreak/>
        <w:t>Eiropas Konvencija arheoloģiskā mantojuma aizsardzībai;</w:t>
      </w:r>
    </w:p>
    <w:p w:rsidR="005F7ABF" w:rsidRPr="003C39D4" w:rsidRDefault="00F57941"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t>Konvencija Eiropas Arhitektūras mantojuma aizsardzībai;</w:t>
      </w:r>
    </w:p>
    <w:p w:rsidR="005F7ABF" w:rsidRPr="003C39D4" w:rsidRDefault="00F57941"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t>Konvencija par kultūras vērtību aizsardzību bruņota konflikta gadījumā un tās protokols;</w:t>
      </w:r>
    </w:p>
    <w:p w:rsidR="005F7ABF" w:rsidRPr="003C39D4" w:rsidRDefault="00F57941"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t>Eiropas Padomes Vispārējā konvencija par kultūras mantojuma vērtību sabiedrībai;</w:t>
      </w:r>
    </w:p>
    <w:p w:rsidR="005F7ABF" w:rsidRPr="003C39D4" w:rsidRDefault="005F7ABF"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t>Eiropas Ainavu konvencija;</w:t>
      </w:r>
    </w:p>
    <w:p w:rsidR="005F7ABF" w:rsidRPr="003C39D4" w:rsidRDefault="00313683" w:rsidP="00791501">
      <w:pPr>
        <w:pStyle w:val="BodyText1"/>
        <w:numPr>
          <w:ilvl w:val="0"/>
          <w:numId w:val="21"/>
        </w:numPr>
        <w:shd w:val="clear" w:color="auto" w:fill="auto"/>
        <w:spacing w:after="60" w:line="276" w:lineRule="auto"/>
        <w:ind w:right="20"/>
        <w:jc w:val="both"/>
        <w:rPr>
          <w:rFonts w:cs="Times New Roman"/>
          <w:sz w:val="26"/>
          <w:szCs w:val="26"/>
          <w:lang w:val="lv-LV"/>
        </w:rPr>
      </w:pPr>
      <w:r w:rsidRPr="003C39D4">
        <w:rPr>
          <w:rFonts w:cs="Times New Roman"/>
          <w:sz w:val="26"/>
          <w:szCs w:val="26"/>
          <w:lang w:val="lv-LV"/>
        </w:rPr>
        <w:t>Eiropas Kultūras konvencija;</w:t>
      </w:r>
    </w:p>
    <w:p w:rsidR="00313683" w:rsidRPr="003C39D4" w:rsidRDefault="00313683" w:rsidP="00791501">
      <w:pPr>
        <w:pStyle w:val="Sarakstarindkopa"/>
        <w:widowControl w:val="0"/>
        <w:numPr>
          <w:ilvl w:val="0"/>
          <w:numId w:val="21"/>
        </w:numPr>
        <w:autoSpaceDE w:val="0"/>
        <w:autoSpaceDN w:val="0"/>
        <w:adjustRightInd w:val="0"/>
        <w:spacing w:after="60"/>
        <w:ind w:left="720"/>
        <w:jc w:val="both"/>
        <w:rPr>
          <w:rFonts w:ascii="Times New Roman" w:hAnsi="Times New Roman" w:cs="Times New Roman"/>
          <w:sz w:val="26"/>
          <w:szCs w:val="26"/>
        </w:rPr>
      </w:pPr>
      <w:r w:rsidRPr="003C39D4">
        <w:rPr>
          <w:rFonts w:ascii="Times New Roman" w:hAnsi="Times New Roman" w:cs="Times New Roman"/>
          <w:sz w:val="26"/>
          <w:szCs w:val="26"/>
        </w:rPr>
        <w:t>Konvencija par Eiropas savvaļas sugu un dabisko dzīvotņu aizsardzību;</w:t>
      </w:r>
    </w:p>
    <w:p w:rsidR="00313683" w:rsidRPr="003C39D4" w:rsidRDefault="00313683" w:rsidP="00791501">
      <w:pPr>
        <w:pStyle w:val="Sarakstarindkopa"/>
        <w:widowControl w:val="0"/>
        <w:numPr>
          <w:ilvl w:val="0"/>
          <w:numId w:val="21"/>
        </w:numPr>
        <w:autoSpaceDE w:val="0"/>
        <w:autoSpaceDN w:val="0"/>
        <w:adjustRightInd w:val="0"/>
        <w:spacing w:after="0"/>
        <w:ind w:left="720"/>
        <w:rPr>
          <w:rFonts w:ascii="Times New Roman" w:hAnsi="Times New Roman" w:cs="Times New Roman"/>
          <w:iCs/>
          <w:sz w:val="26"/>
          <w:szCs w:val="26"/>
        </w:rPr>
      </w:pPr>
      <w:r w:rsidRPr="003C39D4">
        <w:rPr>
          <w:rFonts w:ascii="Times New Roman" w:hAnsi="Times New Roman" w:cs="Times New Roman"/>
          <w:iCs/>
          <w:sz w:val="26"/>
          <w:szCs w:val="26"/>
        </w:rPr>
        <w:t>Konvencija par Eiropas dzīvās dabas un dabisko dzīvotņu aizsardzību  (Bernes konvencija);</w:t>
      </w:r>
    </w:p>
    <w:p w:rsidR="00313683" w:rsidRPr="003C39D4" w:rsidRDefault="00313683" w:rsidP="00791501">
      <w:pPr>
        <w:pStyle w:val="Sarakstarindkopa"/>
        <w:widowControl w:val="0"/>
        <w:numPr>
          <w:ilvl w:val="0"/>
          <w:numId w:val="21"/>
        </w:numPr>
        <w:autoSpaceDE w:val="0"/>
        <w:autoSpaceDN w:val="0"/>
        <w:adjustRightInd w:val="0"/>
        <w:spacing w:after="0"/>
        <w:ind w:left="720"/>
        <w:rPr>
          <w:rFonts w:ascii="Times New Roman" w:hAnsi="Times New Roman" w:cs="Times New Roman"/>
          <w:sz w:val="26"/>
          <w:szCs w:val="26"/>
        </w:rPr>
      </w:pPr>
      <w:r w:rsidRPr="003C39D4">
        <w:rPr>
          <w:rFonts w:ascii="Times New Roman" w:hAnsi="Times New Roman" w:cs="Times New Roman"/>
          <w:iCs/>
          <w:sz w:val="26"/>
          <w:szCs w:val="26"/>
        </w:rPr>
        <w:t>Eiropas Padomes Direktīva 92/43/EEK „Par dabisko biotopu, savvaļas faunas un floras aizsardzību”;</w:t>
      </w:r>
      <w:r w:rsidRPr="003C39D4">
        <w:rPr>
          <w:rFonts w:ascii="Times New Roman" w:hAnsi="Times New Roman" w:cs="Times New Roman"/>
          <w:sz w:val="26"/>
          <w:szCs w:val="26"/>
        </w:rPr>
        <w:t xml:space="preserve"> </w:t>
      </w:r>
    </w:p>
    <w:p w:rsidR="00B54312" w:rsidRPr="003C39D4" w:rsidRDefault="00B54312" w:rsidP="00791501">
      <w:pPr>
        <w:pStyle w:val="Sarakstarindkopa"/>
        <w:widowControl w:val="0"/>
        <w:numPr>
          <w:ilvl w:val="0"/>
          <w:numId w:val="21"/>
        </w:numPr>
        <w:autoSpaceDE w:val="0"/>
        <w:autoSpaceDN w:val="0"/>
        <w:adjustRightInd w:val="0"/>
        <w:spacing w:after="0"/>
        <w:ind w:left="720"/>
        <w:rPr>
          <w:rFonts w:ascii="Times New Roman" w:hAnsi="Times New Roman" w:cs="Times New Roman"/>
          <w:sz w:val="26"/>
          <w:szCs w:val="26"/>
        </w:rPr>
      </w:pPr>
      <w:r w:rsidRPr="003C39D4">
        <w:rPr>
          <w:rFonts w:ascii="Times New Roman" w:hAnsi="Times New Roman" w:cs="Times New Roman"/>
          <w:sz w:val="26"/>
          <w:szCs w:val="26"/>
        </w:rPr>
        <w:t xml:space="preserve">Konvencija </w:t>
      </w:r>
      <w:r w:rsidRPr="003C39D4">
        <w:rPr>
          <w:rFonts w:ascii="Times New Roman" w:hAnsi="Times New Roman" w:cs="Times New Roman"/>
          <w:iCs/>
          <w:sz w:val="26"/>
          <w:szCs w:val="26"/>
        </w:rPr>
        <w:t>„Par starptautiskas nozīmes mitrājiem, īpaši kā ūdensputnu dzīves vidi”(Ramsāres konvencija);</w:t>
      </w:r>
    </w:p>
    <w:p w:rsidR="00313683" w:rsidRPr="003C39D4" w:rsidRDefault="00313683" w:rsidP="00791501">
      <w:pPr>
        <w:pStyle w:val="Sarakstarindkopa"/>
        <w:widowControl w:val="0"/>
        <w:numPr>
          <w:ilvl w:val="0"/>
          <w:numId w:val="21"/>
        </w:numPr>
        <w:autoSpaceDE w:val="0"/>
        <w:autoSpaceDN w:val="0"/>
        <w:adjustRightInd w:val="0"/>
        <w:spacing w:after="0"/>
        <w:ind w:left="720"/>
        <w:rPr>
          <w:rFonts w:ascii="Times New Roman" w:hAnsi="Times New Roman" w:cs="Times New Roman"/>
          <w:iCs/>
          <w:sz w:val="26"/>
          <w:szCs w:val="26"/>
        </w:rPr>
      </w:pPr>
      <w:r w:rsidRPr="003C39D4">
        <w:rPr>
          <w:rFonts w:ascii="Times New Roman" w:hAnsi="Times New Roman" w:cs="Times New Roman"/>
          <w:iCs/>
          <w:sz w:val="26"/>
          <w:szCs w:val="26"/>
        </w:rPr>
        <w:t>Eiropas stratēģija jūras un piekrastes tūrisma izaugsmei un darbavietu skaita pieaugumam;</w:t>
      </w:r>
    </w:p>
    <w:p w:rsidR="00313683" w:rsidRPr="003C39D4" w:rsidRDefault="00313683" w:rsidP="00791501">
      <w:pPr>
        <w:pStyle w:val="Sarakstarindkopa"/>
        <w:widowControl w:val="0"/>
        <w:numPr>
          <w:ilvl w:val="0"/>
          <w:numId w:val="21"/>
        </w:numPr>
        <w:autoSpaceDE w:val="0"/>
        <w:autoSpaceDN w:val="0"/>
        <w:adjustRightInd w:val="0"/>
        <w:spacing w:after="60"/>
        <w:ind w:left="720"/>
        <w:jc w:val="both"/>
        <w:rPr>
          <w:rFonts w:ascii="Times New Roman" w:hAnsi="Times New Roman" w:cs="Times New Roman"/>
          <w:sz w:val="26"/>
          <w:szCs w:val="26"/>
        </w:rPr>
      </w:pPr>
      <w:r w:rsidRPr="003C39D4">
        <w:rPr>
          <w:rFonts w:ascii="Times New Roman" w:hAnsi="Times New Roman" w:cs="Times New Roman"/>
          <w:sz w:val="26"/>
          <w:szCs w:val="26"/>
        </w:rPr>
        <w:t xml:space="preserve">Helsinku Konvencija par Baltijas jūras reģiona jūras vides aizsardzību, deklarācija, rīcības plāns un  rekomendācijas: </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Piekrastes joslas aizsardzība, Nr.15/1;</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Baltijas jūras piekrastes un jūras aizsargājamo teritoriju sistēma, Nr. 15/5</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Piekrastes dabiskās dinamikas aizsargāšana, Nr .16/3;</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Ilgtspējīgs un videi draudzīgs tūrisms Baltijas jūras piekrastes zonā, Nr. 21/3;</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Izzūdošo un apdraudēto jūras un piekrastes biotopu aizsardzība  Baltijas jūras teritorijā, Nr .21/4;</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Integrēta jūras un piekrastes cilvēku darbības pārvaldības ieviešana Baltijas jūras teritorijā, Nr. 24/10;</w:t>
      </w:r>
    </w:p>
    <w:p w:rsidR="00313683" w:rsidRPr="003C39D4" w:rsidRDefault="00313683" w:rsidP="00791501">
      <w:pPr>
        <w:pStyle w:val="Sarakstarindkopa"/>
        <w:numPr>
          <w:ilvl w:val="0"/>
          <w:numId w:val="6"/>
        </w:numPr>
        <w:spacing w:after="60"/>
        <w:jc w:val="both"/>
        <w:rPr>
          <w:rFonts w:ascii="Times New Roman" w:hAnsi="Times New Roman" w:cs="Times New Roman"/>
          <w:sz w:val="26"/>
          <w:szCs w:val="26"/>
        </w:rPr>
      </w:pPr>
      <w:r w:rsidRPr="003C39D4">
        <w:rPr>
          <w:rFonts w:ascii="Times New Roman" w:hAnsi="Times New Roman" w:cs="Times New Roman"/>
          <w:sz w:val="26"/>
          <w:szCs w:val="26"/>
        </w:rPr>
        <w:t xml:space="preserve">Plaša mēroga jūras telpiskās plānošanas principu izstrāde Baltijas jūras teritorijā, Nr .28E/9; </w:t>
      </w:r>
    </w:p>
    <w:p w:rsidR="00313683" w:rsidRPr="003C39D4" w:rsidRDefault="00313683" w:rsidP="00791501">
      <w:pPr>
        <w:pStyle w:val="Sarakstarindkopa"/>
        <w:jc w:val="both"/>
        <w:rPr>
          <w:rFonts w:ascii="Times New Roman" w:hAnsi="Times New Roman" w:cs="Times New Roman"/>
          <w:sz w:val="26"/>
          <w:szCs w:val="26"/>
        </w:rPr>
      </w:pPr>
      <w:proofErr w:type="gramStart"/>
      <w:r w:rsidRPr="003C39D4">
        <w:rPr>
          <w:rFonts w:ascii="Times New Roman" w:hAnsi="Times New Roman" w:cs="Times New Roman"/>
          <w:sz w:val="26"/>
          <w:szCs w:val="26"/>
        </w:rPr>
        <w:t>ieviešanai</w:t>
      </w:r>
      <w:proofErr w:type="gramEnd"/>
      <w:r w:rsidRPr="003C39D4">
        <w:rPr>
          <w:rFonts w:ascii="Times New Roman" w:hAnsi="Times New Roman" w:cs="Times New Roman"/>
          <w:sz w:val="26"/>
          <w:szCs w:val="26"/>
        </w:rPr>
        <w:t xml:space="preserve"> Eiropā</w:t>
      </w:r>
    </w:p>
    <w:p w:rsidR="00EB3F22" w:rsidRPr="003C39D4" w:rsidRDefault="00313683" w:rsidP="00791501">
      <w:pPr>
        <w:pStyle w:val="Sarakstarindkopa"/>
        <w:widowControl w:val="0"/>
        <w:numPr>
          <w:ilvl w:val="0"/>
          <w:numId w:val="21"/>
        </w:numPr>
        <w:autoSpaceDE w:val="0"/>
        <w:autoSpaceDN w:val="0"/>
        <w:adjustRightInd w:val="0"/>
        <w:spacing w:after="60"/>
        <w:ind w:left="720"/>
        <w:jc w:val="both"/>
        <w:rPr>
          <w:rFonts w:ascii="Times New Roman" w:hAnsi="Times New Roman" w:cs="Times New Roman"/>
          <w:sz w:val="26"/>
          <w:szCs w:val="26"/>
        </w:rPr>
      </w:pPr>
      <w:r w:rsidRPr="003C39D4">
        <w:rPr>
          <w:rFonts w:ascii="Times New Roman" w:hAnsi="Times New Roman" w:cs="Times New Roman"/>
          <w:sz w:val="26"/>
          <w:szCs w:val="26"/>
        </w:rPr>
        <w:t xml:space="preserve">Parlamenta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Padomes Rekomendācija (2002/413/EC) integrētās piekrastes zonas pārvaldības ieviešanai Eiropā. </w:t>
      </w:r>
    </w:p>
    <w:p w:rsidR="00D10DA2" w:rsidRPr="003C39D4" w:rsidRDefault="00D10DA2" w:rsidP="00791501">
      <w:pPr>
        <w:spacing w:after="0"/>
        <w:jc w:val="both"/>
        <w:rPr>
          <w:rFonts w:ascii="Times New Roman" w:hAnsi="Times New Roman" w:cs="Times New Roman"/>
          <w:b/>
          <w:sz w:val="26"/>
          <w:szCs w:val="26"/>
          <w:lang w:val="lv-LV"/>
        </w:rPr>
      </w:pPr>
    </w:p>
    <w:p w:rsidR="004441C8" w:rsidRDefault="004441C8" w:rsidP="00791501">
      <w:pPr>
        <w:pStyle w:val="Virsraksts2"/>
        <w:spacing w:line="276" w:lineRule="auto"/>
        <w:rPr>
          <w:lang w:val="lv-LV"/>
        </w:rPr>
      </w:pPr>
      <w:bookmarkStart w:id="28" w:name="_Toc436412137"/>
    </w:p>
    <w:p w:rsidR="004441C8" w:rsidRDefault="004441C8" w:rsidP="00791501">
      <w:pPr>
        <w:pStyle w:val="Virsraksts2"/>
        <w:spacing w:line="276" w:lineRule="auto"/>
        <w:rPr>
          <w:lang w:val="lv-LV"/>
        </w:rPr>
      </w:pPr>
    </w:p>
    <w:p w:rsidR="004441C8" w:rsidRDefault="004441C8" w:rsidP="00791501">
      <w:pPr>
        <w:pStyle w:val="Virsraksts2"/>
        <w:spacing w:line="276" w:lineRule="auto"/>
        <w:rPr>
          <w:lang w:val="lv-LV"/>
        </w:rPr>
      </w:pPr>
    </w:p>
    <w:p w:rsidR="00D10DA2" w:rsidRPr="003C39D4" w:rsidRDefault="00F35A78" w:rsidP="00791501">
      <w:pPr>
        <w:pStyle w:val="Virsraksts2"/>
        <w:spacing w:line="276" w:lineRule="auto"/>
        <w:rPr>
          <w:lang w:val="lv-LV"/>
        </w:rPr>
      </w:pPr>
      <w:r w:rsidRPr="003C39D4">
        <w:rPr>
          <w:lang w:val="lv-LV"/>
        </w:rPr>
        <w:lastRenderedPageBreak/>
        <w:t>3.</w:t>
      </w:r>
      <w:r w:rsidR="00B94D4B" w:rsidRPr="003C39D4">
        <w:rPr>
          <w:lang w:val="lv-LV"/>
        </w:rPr>
        <w:t>3</w:t>
      </w:r>
      <w:r w:rsidRPr="003C39D4">
        <w:rPr>
          <w:lang w:val="lv-LV"/>
        </w:rPr>
        <w:t xml:space="preserve">. </w:t>
      </w:r>
      <w:r w:rsidR="00D10DA2" w:rsidRPr="003C39D4">
        <w:rPr>
          <w:lang w:val="lv-LV"/>
        </w:rPr>
        <w:t>Ieguldījumu kartējums.</w:t>
      </w:r>
      <w:bookmarkEnd w:id="28"/>
    </w:p>
    <w:p w:rsidR="00857E59" w:rsidRPr="003C39D4" w:rsidRDefault="00857E59" w:rsidP="00B1515F">
      <w:pPr>
        <w:spacing w:after="0"/>
        <w:jc w:val="both"/>
        <w:rPr>
          <w:rFonts w:ascii="Times New Roman" w:hAnsi="Times New Roman" w:cs="Times New Roman"/>
          <w:sz w:val="26"/>
          <w:szCs w:val="26"/>
          <w:lang w:val="lv-LV"/>
        </w:rPr>
      </w:pPr>
    </w:p>
    <w:p w:rsidR="00857E59" w:rsidRPr="003C39D4" w:rsidRDefault="00857E59" w:rsidP="00791501">
      <w:pPr>
        <w:pStyle w:val="BodyText1"/>
        <w:shd w:val="clear" w:color="auto" w:fill="auto"/>
        <w:spacing w:after="60" w:line="276" w:lineRule="auto"/>
        <w:ind w:left="20" w:right="20" w:firstLine="520"/>
        <w:jc w:val="both"/>
        <w:rPr>
          <w:rFonts w:cs="Times New Roman"/>
          <w:sz w:val="26"/>
          <w:szCs w:val="26"/>
          <w:lang w:val="lv-LV"/>
        </w:rPr>
      </w:pPr>
      <w:r w:rsidRPr="003C39D4">
        <w:rPr>
          <w:rFonts w:cs="Times New Roman"/>
          <w:sz w:val="26"/>
          <w:szCs w:val="26"/>
          <w:lang w:val="lv-LV"/>
        </w:rPr>
        <w:t xml:space="preserve">Ņemot vērā to, ka potenciāli atbalstāmie projekti tiks atlasīti projekta ideju priekšatlases ietvaros, </w:t>
      </w:r>
      <w:r w:rsidR="005D1021" w:rsidRPr="003C39D4">
        <w:rPr>
          <w:rFonts w:cs="Times New Roman"/>
          <w:sz w:val="26"/>
          <w:szCs w:val="26"/>
          <w:lang w:val="lv-LV"/>
        </w:rPr>
        <w:t xml:space="preserve">un </w:t>
      </w:r>
      <w:r w:rsidR="00B84293" w:rsidRPr="003C39D4">
        <w:rPr>
          <w:rFonts w:cs="Times New Roman"/>
          <w:sz w:val="26"/>
          <w:szCs w:val="26"/>
          <w:lang w:val="lv-LV"/>
        </w:rPr>
        <w:t>Ministru kabinetā</w:t>
      </w:r>
      <w:r w:rsidR="005D1021" w:rsidRPr="003C39D4">
        <w:rPr>
          <w:rFonts w:cs="Times New Roman"/>
          <w:sz w:val="26"/>
          <w:szCs w:val="26"/>
          <w:lang w:val="lv-LV"/>
        </w:rPr>
        <w:t xml:space="preserve"> </w:t>
      </w:r>
      <w:r w:rsidR="00B84293" w:rsidRPr="003C39D4">
        <w:rPr>
          <w:rFonts w:cs="Times New Roman"/>
          <w:sz w:val="26"/>
          <w:szCs w:val="26"/>
          <w:lang w:val="lv-LV"/>
        </w:rPr>
        <w:t>tiks apstiprināts</w:t>
      </w:r>
      <w:r w:rsidR="005D1021" w:rsidRPr="003C39D4">
        <w:rPr>
          <w:rFonts w:cs="Times New Roman"/>
          <w:sz w:val="26"/>
          <w:szCs w:val="26"/>
          <w:lang w:val="lv-LV"/>
        </w:rPr>
        <w:t xml:space="preserve"> </w:t>
      </w:r>
      <w:r w:rsidR="003D6903" w:rsidRPr="003C39D4">
        <w:rPr>
          <w:rFonts w:cs="Times New Roman"/>
          <w:sz w:val="26"/>
          <w:szCs w:val="26"/>
          <w:lang w:val="lv-LV"/>
        </w:rPr>
        <w:t>projek</w:t>
      </w:r>
      <w:r w:rsidR="00B84293" w:rsidRPr="003C39D4">
        <w:rPr>
          <w:rFonts w:cs="Times New Roman"/>
          <w:sz w:val="26"/>
          <w:szCs w:val="26"/>
          <w:lang w:val="lv-LV"/>
        </w:rPr>
        <w:t>ta iesniedzēju/ideju</w:t>
      </w:r>
      <w:r w:rsidR="005B7D17" w:rsidRPr="003C39D4">
        <w:rPr>
          <w:rFonts w:cs="Times New Roman"/>
          <w:sz w:val="26"/>
          <w:szCs w:val="26"/>
          <w:lang w:val="lv-LV"/>
        </w:rPr>
        <w:t xml:space="preserve"> sarakst</w:t>
      </w:r>
      <w:r w:rsidR="00B84293" w:rsidRPr="003C39D4">
        <w:rPr>
          <w:rFonts w:cs="Times New Roman"/>
          <w:sz w:val="26"/>
          <w:szCs w:val="26"/>
          <w:lang w:val="lv-LV"/>
        </w:rPr>
        <w:t>s</w:t>
      </w:r>
      <w:r w:rsidR="005D1021" w:rsidRPr="003C39D4">
        <w:rPr>
          <w:rFonts w:cs="Times New Roman"/>
          <w:sz w:val="26"/>
          <w:szCs w:val="26"/>
          <w:lang w:val="lv-LV"/>
        </w:rPr>
        <w:t xml:space="preserve">, </w:t>
      </w:r>
      <w:r w:rsidR="00B84293" w:rsidRPr="003C39D4">
        <w:rPr>
          <w:rFonts w:cs="Times New Roman"/>
          <w:sz w:val="26"/>
          <w:szCs w:val="26"/>
          <w:lang w:val="lv-LV"/>
        </w:rPr>
        <w:t>i</w:t>
      </w:r>
      <w:r w:rsidRPr="003C39D4">
        <w:rPr>
          <w:rFonts w:cs="Times New Roman"/>
          <w:sz w:val="26"/>
          <w:szCs w:val="26"/>
          <w:lang w:val="lv-LV"/>
        </w:rPr>
        <w:t>eguldījumu kartējums tiks izstrādāts pēc projekta ideju priekšatlases.</w:t>
      </w:r>
    </w:p>
    <w:p w:rsidR="00D10DA2" w:rsidRPr="003C39D4" w:rsidRDefault="00D10DA2" w:rsidP="00791501">
      <w:pPr>
        <w:pStyle w:val="Virsraksts2"/>
        <w:spacing w:line="276" w:lineRule="auto"/>
        <w:rPr>
          <w:lang w:val="lv-LV"/>
        </w:rPr>
      </w:pPr>
    </w:p>
    <w:p w:rsidR="00D10DA2" w:rsidRPr="003C39D4" w:rsidRDefault="00F35A78" w:rsidP="00791501">
      <w:pPr>
        <w:pStyle w:val="Virsraksts2"/>
        <w:spacing w:line="276" w:lineRule="auto"/>
        <w:rPr>
          <w:lang w:val="lv-LV"/>
        </w:rPr>
      </w:pPr>
      <w:bookmarkStart w:id="29" w:name="_Toc436412138"/>
      <w:r w:rsidRPr="003C39D4">
        <w:rPr>
          <w:lang w:val="lv-LV"/>
        </w:rPr>
        <w:t>3.</w:t>
      </w:r>
      <w:r w:rsidR="00B94D4B" w:rsidRPr="003C39D4">
        <w:rPr>
          <w:lang w:val="lv-LV"/>
        </w:rPr>
        <w:t>4</w:t>
      </w:r>
      <w:r w:rsidRPr="003C39D4">
        <w:rPr>
          <w:lang w:val="lv-LV"/>
        </w:rPr>
        <w:t xml:space="preserve">. </w:t>
      </w:r>
      <w:r w:rsidR="00D10DA2" w:rsidRPr="003C39D4">
        <w:rPr>
          <w:lang w:val="lv-LV"/>
        </w:rPr>
        <w:t>Valsts atbalsta regulējuma analīze</w:t>
      </w:r>
      <w:bookmarkEnd w:id="29"/>
      <w:r w:rsidR="00313683" w:rsidRPr="003C39D4">
        <w:rPr>
          <w:lang w:val="lv-LV"/>
        </w:rPr>
        <w:t xml:space="preserve"> </w:t>
      </w:r>
    </w:p>
    <w:p w:rsidR="00D54A24" w:rsidRPr="003C39D4" w:rsidRDefault="00D54A24" w:rsidP="00791501">
      <w:pPr>
        <w:jc w:val="both"/>
        <w:rPr>
          <w:rFonts w:ascii="Times New Roman" w:eastAsia="Palatino Linotype" w:hAnsi="Times New Roman" w:cs="Times New Roman"/>
          <w:sz w:val="26"/>
          <w:szCs w:val="26"/>
          <w:lang w:val="lv-LV"/>
        </w:rPr>
      </w:pPr>
    </w:p>
    <w:p w:rsidR="00912EC8" w:rsidRPr="003C39D4" w:rsidRDefault="005E6DC6" w:rsidP="00791501">
      <w:pPr>
        <w:spacing w:after="0"/>
        <w:ind w:firstLine="720"/>
        <w:jc w:val="both"/>
        <w:rPr>
          <w:rFonts w:ascii="Times New Roman" w:eastAsia="Palatino Linotype" w:hAnsi="Times New Roman" w:cs="Times New Roman"/>
          <w:sz w:val="26"/>
          <w:szCs w:val="26"/>
          <w:lang w:val="lv-LV"/>
        </w:rPr>
      </w:pPr>
      <w:r w:rsidRPr="003C39D4">
        <w:rPr>
          <w:rFonts w:ascii="Times New Roman" w:eastAsia="Palatino Linotype" w:hAnsi="Times New Roman" w:cs="Times New Roman"/>
          <w:sz w:val="26"/>
          <w:szCs w:val="26"/>
          <w:lang w:val="lv-LV"/>
        </w:rPr>
        <w:t xml:space="preserve">Komisijas Regulā (ES) Nr.651/2014 (2014.gada 17.jūnijs), ar ko noteiktas atbalsta kategorijas nosaka par saderīgām ar iekšējo tirgu, piemērojot Līguma 107.pantu un 108. </w:t>
      </w:r>
      <w:r w:rsidR="002F51DF" w:rsidRPr="003C39D4">
        <w:rPr>
          <w:rFonts w:ascii="Times New Roman" w:eastAsia="Palatino Linotype" w:hAnsi="Times New Roman" w:cs="Times New Roman"/>
          <w:sz w:val="26"/>
          <w:szCs w:val="26"/>
          <w:lang w:val="lv-LV"/>
        </w:rPr>
        <w:t>p</w:t>
      </w:r>
      <w:r w:rsidRPr="003C39D4">
        <w:rPr>
          <w:rFonts w:ascii="Times New Roman" w:eastAsia="Palatino Linotype" w:hAnsi="Times New Roman" w:cs="Times New Roman"/>
          <w:sz w:val="26"/>
          <w:szCs w:val="26"/>
          <w:lang w:val="lv-LV"/>
        </w:rPr>
        <w:t>antu</w:t>
      </w:r>
      <w:r w:rsidR="002F51DF" w:rsidRPr="003C39D4">
        <w:rPr>
          <w:rFonts w:ascii="Times New Roman" w:eastAsia="Palatino Linotype" w:hAnsi="Times New Roman" w:cs="Times New Roman"/>
          <w:sz w:val="26"/>
          <w:szCs w:val="26"/>
          <w:lang w:val="lv-LV"/>
        </w:rPr>
        <w:t xml:space="preserve"> (turpmāk – Izņēmuma regula)</w:t>
      </w:r>
      <w:r w:rsidRPr="003C39D4">
        <w:rPr>
          <w:rFonts w:ascii="Times New Roman" w:eastAsia="Palatino Linotype" w:hAnsi="Times New Roman" w:cs="Times New Roman"/>
          <w:sz w:val="26"/>
          <w:szCs w:val="26"/>
          <w:lang w:val="lv-LV"/>
        </w:rPr>
        <w:t>, noteikta</w:t>
      </w:r>
      <w:r w:rsidR="00912EC8" w:rsidRPr="003C39D4">
        <w:rPr>
          <w:rFonts w:ascii="Times New Roman" w:eastAsia="Palatino Linotype" w:hAnsi="Times New Roman" w:cs="Times New Roman"/>
          <w:sz w:val="26"/>
          <w:szCs w:val="26"/>
          <w:lang w:val="lv-LV"/>
        </w:rPr>
        <w:t xml:space="preserve"> virkni mērķu, kuru īstenošanai sniegtais atbalsts var tikt uzskatīts par saderīgu ar iekšējo tirgu.</w:t>
      </w:r>
    </w:p>
    <w:p w:rsidR="00912EC8" w:rsidRPr="003C39D4" w:rsidRDefault="00912EC8" w:rsidP="00791501">
      <w:pPr>
        <w:spacing w:after="0"/>
        <w:ind w:firstLine="720"/>
        <w:jc w:val="both"/>
        <w:rPr>
          <w:rFonts w:ascii="Times New Roman" w:eastAsia="Palatino Linotype" w:hAnsi="Times New Roman" w:cs="Times New Roman"/>
          <w:sz w:val="26"/>
          <w:szCs w:val="26"/>
          <w:lang w:val="lv-LV"/>
        </w:rPr>
      </w:pPr>
      <w:r w:rsidRPr="003C39D4">
        <w:rPr>
          <w:rFonts w:ascii="Times New Roman" w:eastAsia="Palatino Linotype" w:hAnsi="Times New Roman" w:cs="Times New Roman"/>
          <w:sz w:val="26"/>
          <w:szCs w:val="26"/>
          <w:lang w:val="lv-LV"/>
        </w:rPr>
        <w:t xml:space="preserve">Atbalsts kultūrai un kultūrvēsturiskā mantojuma saglabāšanai ir saderīgs ar iekšējo tirgu Līguma 107. panta 3. punkta nozīmē un ir atbrīvots no Līguma 108. panta 3. punktā noteiktās paziņošanas prasības, ja ir izpildīti </w:t>
      </w:r>
      <w:r w:rsidR="002F51DF" w:rsidRPr="003C39D4">
        <w:rPr>
          <w:rFonts w:ascii="Times New Roman" w:eastAsia="Palatino Linotype" w:hAnsi="Times New Roman" w:cs="Times New Roman"/>
          <w:sz w:val="26"/>
          <w:szCs w:val="26"/>
          <w:lang w:val="lv-LV"/>
        </w:rPr>
        <w:t>Izņēmuma regulas</w:t>
      </w:r>
      <w:r w:rsidRPr="003C39D4">
        <w:rPr>
          <w:rFonts w:ascii="Times New Roman" w:eastAsia="Palatino Linotype" w:hAnsi="Times New Roman" w:cs="Times New Roman"/>
          <w:sz w:val="26"/>
          <w:szCs w:val="26"/>
          <w:lang w:val="lv-LV"/>
        </w:rPr>
        <w:t xml:space="preserve"> 53.pantā un I nodaļā paredzētie nosacījumi.</w:t>
      </w:r>
    </w:p>
    <w:p w:rsidR="00AB68E6" w:rsidRPr="003C39D4" w:rsidRDefault="00AB68E6" w:rsidP="00791501">
      <w:pPr>
        <w:spacing w:after="0"/>
        <w:ind w:firstLine="720"/>
        <w:jc w:val="both"/>
        <w:rPr>
          <w:rFonts w:ascii="Times New Roman" w:eastAsia="Palatino Linotype" w:hAnsi="Times New Roman" w:cs="Times New Roman"/>
          <w:sz w:val="26"/>
          <w:szCs w:val="26"/>
          <w:lang w:val="lv-LV"/>
        </w:rPr>
      </w:pPr>
      <w:r w:rsidRPr="003C39D4">
        <w:rPr>
          <w:rFonts w:ascii="Times New Roman" w:eastAsia="Palatino Linotype" w:hAnsi="Times New Roman" w:cs="Times New Roman"/>
          <w:sz w:val="26"/>
          <w:szCs w:val="26"/>
          <w:lang w:val="lv-LV"/>
        </w:rPr>
        <w:t>Izņēmuma regulu nepiemēro reģionālā atbalsta kategorijām, kas ir izslēgtas ar šīs regulas 13.pantu, t.sk. tūrisma darbībām, kam ir svarīga loma valstu ekonomikā, un kopumā tām ir īpaši pozitīva ietekme uz reģionālo attīstību.</w:t>
      </w:r>
    </w:p>
    <w:p w:rsidR="00912EC8" w:rsidRPr="003C39D4" w:rsidRDefault="00912EC8" w:rsidP="00791501">
      <w:pPr>
        <w:spacing w:after="0"/>
        <w:ind w:firstLine="720"/>
        <w:jc w:val="both"/>
        <w:rPr>
          <w:rFonts w:ascii="Times New Roman" w:eastAsia="Palatino Linotype" w:hAnsi="Times New Roman" w:cs="Times New Roman"/>
          <w:sz w:val="26"/>
          <w:szCs w:val="26"/>
          <w:lang w:val="lv-LV"/>
        </w:rPr>
      </w:pPr>
      <w:r w:rsidRPr="003C39D4">
        <w:rPr>
          <w:rFonts w:ascii="Times New Roman" w:eastAsia="Palatino Linotype" w:hAnsi="Times New Roman" w:cs="Times New Roman"/>
          <w:sz w:val="26"/>
          <w:szCs w:val="26"/>
          <w:lang w:val="lv-LV"/>
        </w:rPr>
        <w:t>SAM ietvaros finansējuma saņēmēji būs pašvaldības un pašvaldības iestādes, kuru darbības mērķis nav peļņas gūšana. Savukārt, kā sadarbības partneri paredzēti pašvaldības, plānošanas reģioni un kultūras un dabas mantojuma pieminekļu īpašnieki (biedrības, nodibinājumi vai reliģiskas organizācijas, ju</w:t>
      </w:r>
      <w:r w:rsidR="002F51DF" w:rsidRPr="003C39D4">
        <w:rPr>
          <w:rFonts w:ascii="Times New Roman" w:eastAsia="Palatino Linotype" w:hAnsi="Times New Roman" w:cs="Times New Roman"/>
          <w:sz w:val="26"/>
          <w:szCs w:val="26"/>
          <w:lang w:val="lv-LV"/>
        </w:rPr>
        <w:t>ridiskas vai komercreģistrā reģ</w:t>
      </w:r>
      <w:r w:rsidRPr="003C39D4">
        <w:rPr>
          <w:rFonts w:ascii="Times New Roman" w:eastAsia="Palatino Linotype" w:hAnsi="Times New Roman" w:cs="Times New Roman"/>
          <w:sz w:val="26"/>
          <w:szCs w:val="26"/>
          <w:lang w:val="lv-LV"/>
        </w:rPr>
        <w:t>i</w:t>
      </w:r>
      <w:r w:rsidR="002F51DF" w:rsidRPr="003C39D4">
        <w:rPr>
          <w:rFonts w:ascii="Times New Roman" w:eastAsia="Palatino Linotype" w:hAnsi="Times New Roman" w:cs="Times New Roman"/>
          <w:sz w:val="26"/>
          <w:szCs w:val="26"/>
          <w:lang w:val="lv-LV"/>
        </w:rPr>
        <w:t>s</w:t>
      </w:r>
      <w:r w:rsidRPr="003C39D4">
        <w:rPr>
          <w:rFonts w:ascii="Times New Roman" w:eastAsia="Palatino Linotype" w:hAnsi="Times New Roman" w:cs="Times New Roman"/>
          <w:sz w:val="26"/>
          <w:szCs w:val="26"/>
          <w:lang w:val="lv-LV"/>
        </w:rPr>
        <w:t>trētas fiziskas personas), komersanti, valsts pārvaldes iestādes.</w:t>
      </w:r>
    </w:p>
    <w:p w:rsidR="00912EC8" w:rsidRPr="003C39D4" w:rsidRDefault="00912EC8" w:rsidP="00791501">
      <w:pPr>
        <w:spacing w:after="0"/>
        <w:ind w:firstLine="720"/>
        <w:jc w:val="both"/>
        <w:rPr>
          <w:rFonts w:ascii="Times New Roman" w:eastAsia="Palatino Linotype" w:hAnsi="Times New Roman" w:cs="Times New Roman"/>
          <w:sz w:val="26"/>
          <w:szCs w:val="26"/>
          <w:lang w:val="lv-LV"/>
        </w:rPr>
      </w:pPr>
      <w:r w:rsidRPr="003C39D4">
        <w:rPr>
          <w:rFonts w:ascii="Times New Roman" w:eastAsia="Palatino Linotype" w:hAnsi="Times New Roman" w:cs="Times New Roman"/>
          <w:sz w:val="26"/>
          <w:szCs w:val="26"/>
          <w:lang w:val="lv-LV"/>
        </w:rPr>
        <w:t>Visām darbībām, kas plānotas kultūras mantojuma saglabāšanai un tā sociālekonomiskā potenciāla attīstīšanai ir vietējs raksturs un niecīgas iespējas iespaidot Eiropas Savienības iekšējo tirdzniecību, jo tie galvenokārt vērsti uz vietējās sabiedrības kultūras dzīvi un tūrisma plūsmu palielināšanu tādā apmērā, kas nevar izkropļot Eiropas Savienības tirgu.</w:t>
      </w:r>
    </w:p>
    <w:p w:rsidR="00912EC8" w:rsidRPr="003C39D4" w:rsidRDefault="00912EC8" w:rsidP="00791501">
      <w:pPr>
        <w:spacing w:after="0"/>
        <w:jc w:val="both"/>
        <w:rPr>
          <w:rFonts w:ascii="Times New Roman" w:hAnsi="Times New Roman" w:cs="Times New Roman"/>
          <w:sz w:val="26"/>
          <w:szCs w:val="26"/>
        </w:rPr>
      </w:pPr>
      <w:r w:rsidRPr="003C39D4">
        <w:rPr>
          <w:rFonts w:ascii="Times New Roman" w:eastAsia="Palatino Linotype" w:hAnsi="Times New Roman" w:cs="Times New Roman"/>
          <w:sz w:val="26"/>
          <w:szCs w:val="26"/>
          <w:lang w:val="lv-LV"/>
        </w:rPr>
        <w:t xml:space="preserve"> </w:t>
      </w:r>
      <w:r w:rsidR="002F51DF" w:rsidRPr="003C39D4">
        <w:rPr>
          <w:rFonts w:ascii="Times New Roman" w:eastAsia="Palatino Linotype" w:hAnsi="Times New Roman" w:cs="Times New Roman"/>
          <w:sz w:val="26"/>
          <w:szCs w:val="26"/>
          <w:lang w:val="lv-LV"/>
        </w:rPr>
        <w:tab/>
        <w:t>Izņēmuma regulas</w:t>
      </w:r>
      <w:r w:rsidRPr="003C39D4">
        <w:rPr>
          <w:rFonts w:ascii="Times New Roman" w:eastAsia="Palatino Linotype" w:hAnsi="Times New Roman" w:cs="Times New Roman"/>
          <w:sz w:val="26"/>
          <w:szCs w:val="26"/>
          <w:lang w:val="lv-LV"/>
        </w:rPr>
        <w:t xml:space="preserve"> 4.pantā noteikts, kādiem mērķiem un darbībām valsts atbalsts var tikt piešķirts, kādas ir paziņošanas robežvērtības, atbalsta summas apmērs un attiecināmās izmaksas. Specifiskā atbalsta mērķa ietvaros piešķiramais valsts atbalsts pirmšķietami atbilst Izņēmuma Regulas 4. pantā noteiktajām robežvērtībām.</w:t>
      </w:r>
    </w:p>
    <w:p w:rsidR="00702D2C" w:rsidRPr="003C39D4" w:rsidRDefault="00702D2C" w:rsidP="00791501">
      <w:pPr>
        <w:spacing w:after="0"/>
        <w:ind w:firstLine="720"/>
        <w:jc w:val="both"/>
        <w:rPr>
          <w:rFonts w:ascii="Times New Roman" w:hAnsi="Times New Roman" w:cs="Times New Roman"/>
          <w:sz w:val="26"/>
          <w:szCs w:val="26"/>
        </w:rPr>
      </w:pPr>
      <w:r w:rsidRPr="003C39D4">
        <w:rPr>
          <w:rFonts w:ascii="Times New Roman" w:hAnsi="Times New Roman" w:cs="Times New Roman"/>
          <w:sz w:val="26"/>
          <w:szCs w:val="26"/>
        </w:rPr>
        <w:t xml:space="preserve">Gadījumā, </w:t>
      </w:r>
      <w:proofErr w:type="gramStart"/>
      <w:r w:rsidRPr="003C39D4">
        <w:rPr>
          <w:rFonts w:ascii="Times New Roman" w:hAnsi="Times New Roman" w:cs="Times New Roman"/>
          <w:sz w:val="26"/>
          <w:szCs w:val="26"/>
        </w:rPr>
        <w:t>ja</w:t>
      </w:r>
      <w:proofErr w:type="gramEnd"/>
      <w:r w:rsidRPr="003C39D4">
        <w:rPr>
          <w:rFonts w:ascii="Times New Roman" w:hAnsi="Times New Roman" w:cs="Times New Roman"/>
          <w:sz w:val="26"/>
          <w:szCs w:val="26"/>
        </w:rPr>
        <w:t xml:space="preserve"> Projektu ietvaros piešķirtā valsts atbalsta saderīgumu ar iekšējo tirgu nav iespējams nodrošināt, piemērojot iepriekšminētos mehānismus, valsts atbalsts piešķirams vienīgi pēc tam, kad par to ir ticis paziņots Eiropas Komisija, un Eiropas Komisija ir lēmusi, ka valsts atbalsts ir saderīgs ar iekšējo tirgu. </w:t>
      </w:r>
    </w:p>
    <w:p w:rsidR="00DA721D" w:rsidRPr="003C39D4" w:rsidRDefault="00DA721D" w:rsidP="00791501">
      <w:pPr>
        <w:spacing w:after="0"/>
        <w:ind w:firstLine="720"/>
        <w:jc w:val="both"/>
        <w:rPr>
          <w:rFonts w:ascii="Times New Roman" w:hAnsi="Times New Roman" w:cs="Times New Roman"/>
          <w:sz w:val="26"/>
          <w:szCs w:val="26"/>
        </w:rPr>
      </w:pPr>
      <w:proofErr w:type="spellStart"/>
      <w:r w:rsidRPr="003C39D4">
        <w:rPr>
          <w:rFonts w:ascii="Times New Roman" w:hAnsi="Times New Roman" w:cs="Times New Roman"/>
          <w:sz w:val="26"/>
          <w:szCs w:val="26"/>
        </w:rPr>
        <w:lastRenderedPageBreak/>
        <w:t>Projekta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iesnieguma</w:t>
      </w:r>
      <w:proofErr w:type="spellEnd"/>
      <w:r w:rsidRPr="003C39D4">
        <w:rPr>
          <w:rFonts w:ascii="Times New Roman" w:hAnsi="Times New Roman" w:cs="Times New Roman"/>
          <w:sz w:val="26"/>
          <w:szCs w:val="26"/>
        </w:rPr>
        <w:t xml:space="preserve"> atlases </w:t>
      </w:r>
      <w:proofErr w:type="spellStart"/>
      <w:r w:rsidRPr="003C39D4">
        <w:rPr>
          <w:rFonts w:ascii="Times New Roman" w:hAnsi="Times New Roman" w:cs="Times New Roman"/>
          <w:sz w:val="26"/>
          <w:szCs w:val="26"/>
        </w:rPr>
        <w:t>ietvaros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tiks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vērtēta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projekta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atbilstība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valsts</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atbalsta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komercdarbībai</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nosacījumiem</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atbilstoši</w:t>
      </w:r>
      <w:proofErr w:type="spellEnd"/>
      <w:r w:rsidRPr="003C39D4">
        <w:rPr>
          <w:rFonts w:ascii="Times New Roman" w:hAnsi="Times New Roman" w:cs="Times New Roman"/>
          <w:sz w:val="26"/>
          <w:szCs w:val="26"/>
        </w:rPr>
        <w:t xml:space="preserve"> MK </w:t>
      </w:r>
      <w:proofErr w:type="spellStart"/>
      <w:r w:rsidRPr="003C39D4">
        <w:rPr>
          <w:rFonts w:ascii="Times New Roman" w:hAnsi="Times New Roman" w:cs="Times New Roman"/>
          <w:sz w:val="26"/>
          <w:szCs w:val="26"/>
        </w:rPr>
        <w:t>noteikumos</w:t>
      </w:r>
      <w:proofErr w:type="spellEnd"/>
      <w:r w:rsidRPr="003C39D4">
        <w:rPr>
          <w:rFonts w:ascii="Times New Roman" w:hAnsi="Times New Roman" w:cs="Times New Roman"/>
          <w:sz w:val="26"/>
          <w:szCs w:val="26"/>
        </w:rPr>
        <w:t xml:space="preserve"> par </w:t>
      </w:r>
      <w:proofErr w:type="spellStart"/>
      <w:r w:rsidRPr="003C39D4">
        <w:rPr>
          <w:rFonts w:ascii="Times New Roman" w:hAnsi="Times New Roman" w:cs="Times New Roman"/>
          <w:sz w:val="26"/>
          <w:szCs w:val="26"/>
        </w:rPr>
        <w:t>specifiskā</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atbalsta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mērķa</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īstenošanu</w:t>
      </w:r>
      <w:proofErr w:type="spellEnd"/>
      <w:r w:rsidRPr="003C39D4">
        <w:rPr>
          <w:rFonts w:ascii="Times New Roman" w:hAnsi="Times New Roman" w:cs="Times New Roman"/>
          <w:sz w:val="26"/>
          <w:szCs w:val="26"/>
        </w:rPr>
        <w:t xml:space="preserve"> </w:t>
      </w:r>
      <w:proofErr w:type="spellStart"/>
      <w:r w:rsidRPr="003C39D4">
        <w:rPr>
          <w:rFonts w:ascii="Times New Roman" w:hAnsi="Times New Roman" w:cs="Times New Roman"/>
          <w:sz w:val="26"/>
          <w:szCs w:val="26"/>
        </w:rPr>
        <w:t>noteiktajam</w:t>
      </w:r>
      <w:proofErr w:type="spellEnd"/>
      <w:r w:rsidRPr="003C39D4">
        <w:rPr>
          <w:rFonts w:ascii="Times New Roman" w:hAnsi="Times New Roman" w:cs="Times New Roman"/>
          <w:sz w:val="26"/>
          <w:szCs w:val="26"/>
        </w:rPr>
        <w:t>.</w:t>
      </w:r>
    </w:p>
    <w:p w:rsidR="00AE5EBB" w:rsidRPr="003C39D4" w:rsidRDefault="00AE5EBB" w:rsidP="00791501">
      <w:pPr>
        <w:pStyle w:val="Heading20"/>
        <w:keepNext/>
        <w:keepLines/>
        <w:shd w:val="clear" w:color="auto" w:fill="auto"/>
        <w:tabs>
          <w:tab w:val="left" w:pos="8306"/>
        </w:tabs>
        <w:spacing w:before="0" w:after="0" w:line="276" w:lineRule="auto"/>
        <w:ind w:right="-58" w:firstLine="0"/>
        <w:jc w:val="both"/>
        <w:rPr>
          <w:rFonts w:eastAsiaTheme="minorEastAsia" w:cs="Times New Roman"/>
          <w:sz w:val="26"/>
          <w:szCs w:val="26"/>
        </w:rPr>
      </w:pPr>
    </w:p>
    <w:p w:rsidR="002F51DF" w:rsidRPr="003C39D4" w:rsidRDefault="002F51DF" w:rsidP="00791501">
      <w:pPr>
        <w:pStyle w:val="Heading20"/>
        <w:keepNext/>
        <w:keepLines/>
        <w:shd w:val="clear" w:color="auto" w:fill="auto"/>
        <w:tabs>
          <w:tab w:val="left" w:pos="8306"/>
        </w:tabs>
        <w:spacing w:before="0" w:after="0" w:line="276" w:lineRule="auto"/>
        <w:ind w:right="-58" w:firstLine="0"/>
        <w:jc w:val="both"/>
        <w:rPr>
          <w:rFonts w:cs="Times New Roman"/>
          <w:sz w:val="26"/>
          <w:szCs w:val="26"/>
          <w:lang w:val="lv-LV"/>
        </w:rPr>
      </w:pPr>
    </w:p>
    <w:p w:rsidR="00AE5EBB" w:rsidRPr="003C39D4" w:rsidRDefault="00F35A78" w:rsidP="00791501">
      <w:pPr>
        <w:pStyle w:val="Virsraksts2"/>
        <w:spacing w:line="276" w:lineRule="auto"/>
        <w:rPr>
          <w:lang w:val="lv-LV"/>
        </w:rPr>
      </w:pPr>
      <w:bookmarkStart w:id="30" w:name="_Toc436412139"/>
      <w:r w:rsidRPr="003C39D4">
        <w:rPr>
          <w:lang w:val="lv-LV"/>
        </w:rPr>
        <w:t>3.</w:t>
      </w:r>
      <w:r w:rsidR="00B94D4B" w:rsidRPr="003C39D4">
        <w:rPr>
          <w:lang w:val="lv-LV"/>
        </w:rPr>
        <w:t>5</w:t>
      </w:r>
      <w:r w:rsidRPr="003C39D4">
        <w:rPr>
          <w:lang w:val="lv-LV"/>
        </w:rPr>
        <w:t xml:space="preserve">. </w:t>
      </w:r>
      <w:r w:rsidR="001C4FF4" w:rsidRPr="003C39D4">
        <w:rPr>
          <w:lang w:val="lv-LV"/>
        </w:rPr>
        <w:t>Stratēģijas Baltijas jūras reģionam projektu finansēšanas iespējas</w:t>
      </w:r>
      <w:r w:rsidR="001F3C5E" w:rsidRPr="003C39D4">
        <w:rPr>
          <w:lang w:val="lv-LV"/>
        </w:rPr>
        <w:t>.</w:t>
      </w:r>
      <w:bookmarkEnd w:id="30"/>
    </w:p>
    <w:p w:rsidR="004D564D" w:rsidRPr="003C39D4" w:rsidRDefault="004D564D" w:rsidP="00791501">
      <w:pPr>
        <w:tabs>
          <w:tab w:val="left" w:pos="284"/>
          <w:tab w:val="left" w:pos="1560"/>
          <w:tab w:val="left" w:pos="2977"/>
          <w:tab w:val="left" w:pos="3402"/>
        </w:tabs>
        <w:spacing w:after="0"/>
        <w:rPr>
          <w:rFonts w:ascii="Times New Roman" w:hAnsi="Times New Roman" w:cs="Times New Roman"/>
          <w:sz w:val="26"/>
          <w:szCs w:val="26"/>
          <w:lang w:val="lv-LV"/>
        </w:rPr>
      </w:pPr>
    </w:p>
    <w:p w:rsidR="00865032" w:rsidRPr="003C39D4" w:rsidRDefault="00DF5B8B" w:rsidP="00791501">
      <w:pPr>
        <w:pStyle w:val="Bodytext20"/>
        <w:shd w:val="clear" w:color="auto" w:fill="auto"/>
        <w:tabs>
          <w:tab w:val="left" w:pos="8222"/>
        </w:tabs>
        <w:spacing w:line="276" w:lineRule="auto"/>
        <w:ind w:firstLine="720"/>
        <w:jc w:val="both"/>
        <w:rPr>
          <w:rFonts w:ascii="Times New Roman" w:eastAsia="Times New Roman" w:hAnsi="Times New Roman" w:cs="Times New Roman"/>
          <w:sz w:val="26"/>
          <w:szCs w:val="26"/>
          <w:lang w:val="lv-LV" w:eastAsia="lv-LV"/>
        </w:rPr>
      </w:pPr>
      <w:r w:rsidRPr="003C39D4">
        <w:rPr>
          <w:rFonts w:ascii="Times New Roman" w:eastAsia="Times New Roman" w:hAnsi="Times New Roman" w:cs="Times New Roman"/>
          <w:sz w:val="26"/>
          <w:szCs w:val="26"/>
          <w:lang w:val="lv-LV" w:eastAsia="lv-LV"/>
        </w:rPr>
        <w:tab/>
      </w:r>
    </w:p>
    <w:p w:rsidR="00865032" w:rsidRPr="003C39D4" w:rsidRDefault="002C29B6" w:rsidP="00791501">
      <w:pPr>
        <w:pStyle w:val="Bodytext20"/>
        <w:shd w:val="clear" w:color="auto" w:fill="auto"/>
        <w:tabs>
          <w:tab w:val="left" w:pos="8222"/>
        </w:tabs>
        <w:spacing w:line="276" w:lineRule="auto"/>
        <w:ind w:left="20" w:firstLine="700"/>
        <w:jc w:val="both"/>
        <w:rPr>
          <w:rFonts w:ascii="Times New Roman" w:hAnsi="Times New Roman" w:cs="Times New Roman"/>
          <w:sz w:val="26"/>
          <w:szCs w:val="26"/>
          <w:lang w:val="lv-LV"/>
        </w:rPr>
      </w:pPr>
      <w:r w:rsidRPr="003C39D4">
        <w:rPr>
          <w:rFonts w:ascii="Times New Roman" w:eastAsia="Times New Roman" w:hAnsi="Times New Roman" w:cs="Times New Roman"/>
          <w:sz w:val="26"/>
          <w:szCs w:val="26"/>
          <w:lang w:val="lv-LV" w:eastAsia="lv-LV"/>
        </w:rPr>
        <w:t>Saskaņā ar 2013.gada februāra Eiropas Komisijas paziņojumu Parlamentam, Padomei, Eiropas Ekonomikas un sociālo lietu komitejai un Reģionu komitejai par Eiropas Savienības stratēģiju Baltijas jūras reģionam</w:t>
      </w:r>
      <w:bookmarkStart w:id="31" w:name="bookmark0"/>
      <w:r w:rsidRPr="003C39D4">
        <w:rPr>
          <w:rFonts w:ascii="Times New Roman" w:eastAsia="Times New Roman" w:hAnsi="Times New Roman" w:cs="Times New Roman"/>
          <w:sz w:val="26"/>
          <w:szCs w:val="26"/>
          <w:lang w:val="lv-LV" w:eastAsia="lv-LV"/>
        </w:rPr>
        <w:t xml:space="preserve"> </w:t>
      </w:r>
      <w:bookmarkEnd w:id="31"/>
      <w:r w:rsidRPr="003C39D4">
        <w:rPr>
          <w:rFonts w:ascii="Times New Roman" w:eastAsia="Times New Roman" w:hAnsi="Times New Roman" w:cs="Times New Roman"/>
          <w:sz w:val="26"/>
          <w:szCs w:val="26"/>
          <w:lang w:val="lv-LV" w:eastAsia="lv-LV"/>
        </w:rPr>
        <w:t xml:space="preserve">“Rīcības plāns”  (turpmāk – Rīcības plāns) </w:t>
      </w:r>
      <w:r w:rsidR="00DF5B8B" w:rsidRPr="003C39D4">
        <w:rPr>
          <w:rFonts w:ascii="Times New Roman" w:eastAsia="Times New Roman" w:hAnsi="Times New Roman" w:cs="Times New Roman"/>
          <w:sz w:val="26"/>
          <w:szCs w:val="26"/>
          <w:lang w:val="lv-LV" w:eastAsia="lv-LV"/>
        </w:rPr>
        <w:t xml:space="preserve">noteikto </w:t>
      </w:r>
      <w:r w:rsidRPr="003C39D4">
        <w:rPr>
          <w:rFonts w:ascii="Times New Roman" w:eastAsia="Times New Roman" w:hAnsi="Times New Roman" w:cs="Times New Roman"/>
          <w:sz w:val="26"/>
          <w:szCs w:val="26"/>
          <w:lang w:val="lv-LV" w:eastAsia="lv-LV"/>
        </w:rPr>
        <w:t>apakšmērķi</w:t>
      </w:r>
      <w:bookmarkStart w:id="32" w:name="bookmark51"/>
      <w:r w:rsidRPr="003C39D4">
        <w:rPr>
          <w:rFonts w:ascii="Times New Roman" w:eastAsia="Times New Roman" w:hAnsi="Times New Roman" w:cs="Times New Roman"/>
          <w:sz w:val="26"/>
          <w:szCs w:val="26"/>
          <w:lang w:val="lv-LV" w:eastAsia="lv-LV"/>
        </w:rPr>
        <w:t xml:space="preserve"> “</w:t>
      </w:r>
      <w:r w:rsidRPr="003C39D4">
        <w:rPr>
          <w:rFonts w:ascii="Times New Roman" w:eastAsia="Times New Roman" w:hAnsi="Times New Roman" w:cs="Times New Roman"/>
          <w:sz w:val="26"/>
          <w:szCs w:val="26"/>
          <w:lang w:val="lv-LV"/>
        </w:rPr>
        <w:t>U</w:t>
      </w:r>
      <w:r w:rsidR="004D564D" w:rsidRPr="003C39D4">
        <w:rPr>
          <w:rFonts w:ascii="Times New Roman" w:eastAsia="Times New Roman" w:hAnsi="Times New Roman" w:cs="Times New Roman"/>
          <w:sz w:val="26"/>
          <w:szCs w:val="26"/>
          <w:lang w:val="lv-LV"/>
        </w:rPr>
        <w:t>zlabota Baltijas jūras reģiona konkurētspēja pasaulē</w:t>
      </w:r>
      <w:bookmarkEnd w:id="32"/>
      <w:r w:rsidRPr="003C39D4">
        <w:rPr>
          <w:rFonts w:ascii="Times New Roman" w:eastAsia="Times New Roman" w:hAnsi="Times New Roman" w:cs="Times New Roman"/>
          <w:sz w:val="26"/>
          <w:szCs w:val="26"/>
          <w:lang w:val="lv-LV"/>
        </w:rPr>
        <w:t>”</w:t>
      </w:r>
      <w:r w:rsidR="00BE6C33" w:rsidRPr="003C39D4">
        <w:rPr>
          <w:rFonts w:ascii="Times New Roman" w:eastAsia="Times New Roman" w:hAnsi="Times New Roman" w:cs="Times New Roman"/>
          <w:sz w:val="26"/>
          <w:szCs w:val="26"/>
          <w:lang w:val="lv-LV"/>
        </w:rPr>
        <w:t xml:space="preserve"> </w:t>
      </w:r>
      <w:r w:rsidR="004D564D" w:rsidRPr="003C39D4">
        <w:rPr>
          <w:rFonts w:ascii="Times New Roman" w:hAnsi="Times New Roman" w:cs="Times New Roman"/>
          <w:sz w:val="26"/>
          <w:szCs w:val="26"/>
          <w:lang w:val="lv-LV"/>
        </w:rPr>
        <w:t xml:space="preserve">kultūru </w:t>
      </w:r>
      <w:r w:rsidR="00570208" w:rsidRPr="003C39D4">
        <w:rPr>
          <w:rFonts w:ascii="Times New Roman" w:hAnsi="Times New Roman" w:cs="Times New Roman"/>
          <w:sz w:val="26"/>
          <w:szCs w:val="26"/>
          <w:lang w:val="lv-LV"/>
        </w:rPr>
        <w:t xml:space="preserve">un tūrisma attīstību </w:t>
      </w:r>
      <w:r w:rsidR="004D564D" w:rsidRPr="003C39D4">
        <w:rPr>
          <w:rFonts w:ascii="Times New Roman" w:hAnsi="Times New Roman" w:cs="Times New Roman"/>
          <w:sz w:val="26"/>
          <w:szCs w:val="26"/>
          <w:lang w:val="lv-LV"/>
        </w:rPr>
        <w:t xml:space="preserve">var uzskatīt par stratēģisku faktoru, kas veicina </w:t>
      </w:r>
      <w:r w:rsidR="00BE6C33" w:rsidRPr="003C39D4">
        <w:rPr>
          <w:rFonts w:ascii="Times New Roman" w:hAnsi="Times New Roman" w:cs="Times New Roman"/>
          <w:sz w:val="26"/>
          <w:szCs w:val="26"/>
          <w:lang w:val="lv-LV"/>
        </w:rPr>
        <w:t>Baltijas jūras reģiona</w:t>
      </w:r>
      <w:r w:rsidR="004D564D" w:rsidRPr="003C39D4">
        <w:rPr>
          <w:rFonts w:ascii="Times New Roman" w:hAnsi="Times New Roman" w:cs="Times New Roman"/>
          <w:sz w:val="26"/>
          <w:szCs w:val="26"/>
          <w:lang w:val="lv-LV"/>
        </w:rPr>
        <w:t xml:space="preserve"> attīstību vairākos aspektos - kā reģiona attīstības faktoru un kā faktoru, kas attīsta un veido sabiedrības identitāti gan nacionālā, gan transnacionālā līmenī.</w:t>
      </w:r>
      <w:bookmarkStart w:id="33" w:name="bookmark76"/>
      <w:bookmarkStart w:id="34" w:name="bookmark77"/>
      <w:r w:rsidR="00DF5B8B" w:rsidRPr="003C39D4">
        <w:rPr>
          <w:rFonts w:ascii="Times New Roman" w:hAnsi="Times New Roman" w:cs="Times New Roman"/>
          <w:sz w:val="26"/>
          <w:szCs w:val="26"/>
          <w:lang w:val="lv-LV"/>
        </w:rPr>
        <w:tab/>
      </w:r>
    </w:p>
    <w:p w:rsidR="004D564D" w:rsidRPr="003C39D4" w:rsidRDefault="002C29B6" w:rsidP="00791501">
      <w:pPr>
        <w:pStyle w:val="Bodytext20"/>
        <w:shd w:val="clear" w:color="auto" w:fill="auto"/>
        <w:tabs>
          <w:tab w:val="left" w:pos="8222"/>
        </w:tabs>
        <w:spacing w:line="276" w:lineRule="auto"/>
        <w:ind w:left="20" w:firstLine="700"/>
        <w:jc w:val="both"/>
        <w:rPr>
          <w:rFonts w:ascii="Times New Roman" w:hAnsi="Times New Roman" w:cs="Times New Roman"/>
          <w:sz w:val="26"/>
          <w:szCs w:val="26"/>
          <w:lang w:val="lv-LV" w:eastAsia="lv-LV"/>
        </w:rPr>
      </w:pPr>
      <w:r w:rsidRPr="003C39D4">
        <w:rPr>
          <w:rFonts w:ascii="Times New Roman" w:hAnsi="Times New Roman" w:cs="Times New Roman"/>
          <w:sz w:val="26"/>
          <w:szCs w:val="26"/>
          <w:lang w:val="lv-LV"/>
        </w:rPr>
        <w:t>Rīcības plāna p</w:t>
      </w:r>
      <w:r w:rsidR="007D781B" w:rsidRPr="003C39D4">
        <w:rPr>
          <w:rFonts w:ascii="Times New Roman" w:hAnsi="Times New Roman" w:cs="Times New Roman"/>
          <w:sz w:val="26"/>
          <w:szCs w:val="26"/>
          <w:lang w:val="lv-LV"/>
        </w:rPr>
        <w:t xml:space="preserve">rioritārā joma </w:t>
      </w:r>
      <w:r w:rsidR="007D781B" w:rsidRPr="003C39D4">
        <w:rPr>
          <w:rFonts w:ascii="Times New Roman" w:hAnsi="Times New Roman" w:cs="Times New Roman"/>
          <w:b/>
          <w:sz w:val="26"/>
          <w:szCs w:val="26"/>
          <w:lang w:val="lv-LV"/>
        </w:rPr>
        <w:t>“Kultūra”</w:t>
      </w:r>
      <w:r w:rsidR="004D564D" w:rsidRPr="003C39D4">
        <w:rPr>
          <w:rFonts w:ascii="Times New Roman" w:hAnsi="Times New Roman" w:cs="Times New Roman"/>
          <w:sz w:val="26"/>
          <w:szCs w:val="26"/>
          <w:lang w:val="lv-LV"/>
        </w:rPr>
        <w:t xml:space="preserve"> paredz kopīgas kultūras un tās identitātes veidošanu un popularizēšan</w:t>
      </w:r>
      <w:bookmarkEnd w:id="33"/>
      <w:bookmarkEnd w:id="34"/>
      <w:r w:rsidR="004D564D" w:rsidRPr="003C39D4">
        <w:rPr>
          <w:rFonts w:ascii="Times New Roman" w:hAnsi="Times New Roman" w:cs="Times New Roman"/>
          <w:sz w:val="26"/>
          <w:szCs w:val="26"/>
          <w:lang w:val="lv-LV"/>
        </w:rPr>
        <w:t>u, izmantojot kultūras un radošuma potenciālu, lai at</w:t>
      </w:r>
      <w:r w:rsidR="00DF5B8B" w:rsidRPr="003C39D4">
        <w:rPr>
          <w:rFonts w:ascii="Times New Roman" w:hAnsi="Times New Roman" w:cs="Times New Roman"/>
          <w:sz w:val="26"/>
          <w:szCs w:val="26"/>
          <w:lang w:val="lv-LV"/>
        </w:rPr>
        <w:t>tīstītu pievilcīgu reģiona tēlu</w:t>
      </w:r>
      <w:r w:rsidR="004D564D" w:rsidRPr="003C39D4">
        <w:rPr>
          <w:rFonts w:ascii="Times New Roman" w:hAnsi="Times New Roman" w:cs="Times New Roman"/>
          <w:sz w:val="26"/>
          <w:szCs w:val="26"/>
          <w:lang w:val="lv-LV"/>
        </w:rPr>
        <w:t xml:space="preserve">. Šo vērtību izmantošana palielinās reģiona apņemšanos īstenot ESSBJR un teritoriālo kohēziju kopumā. Šo reģionālo īpatnību un potenciāla maksimāla izmantošana bagātina Eiropas kultūras tēlu kopumā. </w:t>
      </w:r>
      <w:r w:rsidR="00DF5B8B" w:rsidRPr="003C39D4">
        <w:rPr>
          <w:rFonts w:ascii="Times New Roman" w:hAnsi="Times New Roman" w:cs="Times New Roman"/>
          <w:sz w:val="26"/>
          <w:szCs w:val="26"/>
          <w:lang w:val="lv-LV"/>
        </w:rPr>
        <w:t>Rīcības plāns vienlaikus nosaka, ka a</w:t>
      </w:r>
      <w:r w:rsidR="004D564D" w:rsidRPr="003C39D4">
        <w:rPr>
          <w:rFonts w:ascii="Times New Roman" w:hAnsi="Times New Roman" w:cs="Times New Roman"/>
          <w:sz w:val="26"/>
          <w:szCs w:val="26"/>
          <w:lang w:val="lv-LV"/>
        </w:rPr>
        <w:t>ttīstības stratēģijās būtu jāiekļauj kultūras un radošās nozares, kā arī kultūras aspekti to plašākajā nozīmē, lai panāktu pozitīvu blakusefektu uz ekonomiku un sabiedrību kopumā. Veicinot šādu integrētu modeli, tiek sekmēta BJR ekonomikas attīstība un sociālā kohēzija. Atzīstot kultūru par radošuma un inovācijas avotu, proti, integrējot radošo un kultūras nozari ESSBJR, tiks vairots tās ekonomikas izaugsmes un nodarbinātības sekmēšanas potenciāls.</w:t>
      </w:r>
    </w:p>
    <w:p w:rsidR="005E22AC" w:rsidRPr="003C39D4" w:rsidRDefault="007D781B" w:rsidP="00791501">
      <w:pPr>
        <w:pStyle w:val="Bodytext0"/>
        <w:shd w:val="clear" w:color="auto" w:fill="auto"/>
        <w:spacing w:before="0" w:after="0" w:line="276" w:lineRule="auto"/>
        <w:ind w:left="20" w:right="20" w:firstLine="700"/>
        <w:jc w:val="both"/>
        <w:rPr>
          <w:color w:val="auto"/>
          <w:sz w:val="26"/>
          <w:szCs w:val="26"/>
          <w:lang w:val="lv-LV" w:eastAsia="en-US"/>
        </w:rPr>
      </w:pPr>
      <w:r w:rsidRPr="003C39D4">
        <w:rPr>
          <w:color w:val="auto"/>
          <w:sz w:val="26"/>
          <w:szCs w:val="26"/>
          <w:lang w:val="lv-LV" w:eastAsia="en-US"/>
        </w:rPr>
        <w:t xml:space="preserve">Prioritārā joma “Kultūra” nosaka </w:t>
      </w:r>
      <w:r w:rsidRPr="003C39D4">
        <w:rPr>
          <w:b/>
          <w:color w:val="auto"/>
          <w:sz w:val="26"/>
          <w:szCs w:val="26"/>
          <w:lang w:val="lv-LV" w:eastAsia="en-US"/>
        </w:rPr>
        <w:t>darbību</w:t>
      </w:r>
      <w:bookmarkStart w:id="35" w:name="bookmark80"/>
      <w:r w:rsidRPr="003C39D4">
        <w:rPr>
          <w:b/>
          <w:color w:val="auto"/>
          <w:sz w:val="26"/>
          <w:szCs w:val="26"/>
          <w:lang w:val="lv-LV" w:eastAsia="en-US"/>
        </w:rPr>
        <w:t>:</w:t>
      </w:r>
      <w:r w:rsidRPr="003C39D4">
        <w:rPr>
          <w:color w:val="auto"/>
          <w:sz w:val="26"/>
          <w:szCs w:val="26"/>
          <w:lang w:val="lv-LV" w:eastAsia="en-US"/>
        </w:rPr>
        <w:t xml:space="preserve"> “S</w:t>
      </w:r>
      <w:r w:rsidR="005E22AC" w:rsidRPr="003C39D4">
        <w:rPr>
          <w:color w:val="auto"/>
          <w:sz w:val="26"/>
          <w:szCs w:val="26"/>
          <w:lang w:val="lv-LV" w:eastAsia="en-US"/>
        </w:rPr>
        <w:t>adarbība kultūras mantojuma jomā</w:t>
      </w:r>
      <w:bookmarkEnd w:id="35"/>
      <w:r w:rsidRPr="003C39D4">
        <w:rPr>
          <w:color w:val="auto"/>
          <w:sz w:val="26"/>
          <w:szCs w:val="26"/>
          <w:lang w:val="lv-LV" w:eastAsia="en-US"/>
        </w:rPr>
        <w:t xml:space="preserve">”, kas paredz </w:t>
      </w:r>
      <w:r w:rsidR="005E22AC" w:rsidRPr="003C39D4">
        <w:rPr>
          <w:color w:val="auto"/>
          <w:sz w:val="26"/>
          <w:szCs w:val="26"/>
          <w:lang w:val="lv-LV" w:eastAsia="en-US"/>
        </w:rPr>
        <w:t>saglabāt un turpināt attīstīt reģiona kultūras mantojumu un nodrošināt un palielināt sabiedrības interesi par šīm vērtībām un piekļuvi tām. Reģiona kultūras mantojumam ir nozīmīga ekonomiska vērtība no tūrisma un reģiona vispārējās pievilcības aspekta.</w:t>
      </w:r>
    </w:p>
    <w:p w:rsidR="00841386" w:rsidRPr="003C39D4" w:rsidRDefault="00841386" w:rsidP="00791501">
      <w:pPr>
        <w:spacing w:after="0"/>
        <w:ind w:firstLine="720"/>
        <w:rPr>
          <w:rFonts w:ascii="Times New Roman" w:eastAsia="Times New Roman" w:hAnsi="Times New Roman" w:cs="Times New Roman"/>
          <w:sz w:val="26"/>
          <w:szCs w:val="26"/>
          <w:lang w:eastAsia="lv-LV"/>
        </w:rPr>
      </w:pPr>
      <w:proofErr w:type="gramStart"/>
      <w:r w:rsidRPr="003C39D4">
        <w:rPr>
          <w:rFonts w:ascii="Times New Roman" w:eastAsia="Times New Roman" w:hAnsi="Times New Roman" w:cs="Times New Roman"/>
          <w:sz w:val="26"/>
          <w:szCs w:val="26"/>
          <w:lang w:eastAsia="lv-LV"/>
        </w:rPr>
        <w:t>Attiecīgi investīcijas SAM ietvaros radīs pozitīvu ietekmi uz ESSBJR noteikto darbību īstenošanu.</w:t>
      </w:r>
      <w:proofErr w:type="gramEnd"/>
    </w:p>
    <w:p w:rsidR="00AB68E6" w:rsidRPr="003C39D4" w:rsidRDefault="00AB68E6" w:rsidP="00791501">
      <w:pPr>
        <w:pStyle w:val="BodyText21"/>
        <w:shd w:val="clear" w:color="auto" w:fill="auto"/>
        <w:spacing w:before="0" w:after="0" w:line="276" w:lineRule="auto"/>
        <w:ind w:firstLine="720"/>
        <w:jc w:val="both"/>
        <w:rPr>
          <w:color w:val="auto"/>
          <w:sz w:val="26"/>
          <w:szCs w:val="26"/>
        </w:rPr>
      </w:pPr>
      <w:r w:rsidRPr="003C39D4">
        <w:rPr>
          <w:color w:val="auto"/>
          <w:sz w:val="26"/>
          <w:szCs w:val="26"/>
          <w:lang w:eastAsia="en-US"/>
        </w:rPr>
        <w:t xml:space="preserve">Rīcības plāna prioritārā joma </w:t>
      </w:r>
      <w:r w:rsidRPr="003C39D4">
        <w:rPr>
          <w:b/>
          <w:color w:val="auto"/>
          <w:sz w:val="26"/>
          <w:szCs w:val="26"/>
          <w:lang w:eastAsia="en-US"/>
        </w:rPr>
        <w:t xml:space="preserve">"Tūrisms" </w:t>
      </w:r>
      <w:r w:rsidRPr="003C39D4">
        <w:rPr>
          <w:color w:val="auto"/>
          <w:sz w:val="26"/>
          <w:szCs w:val="26"/>
          <w:lang w:eastAsia="en-US"/>
        </w:rPr>
        <w:t xml:space="preserve">paredz, </w:t>
      </w:r>
      <w:r w:rsidRPr="003C39D4">
        <w:rPr>
          <w:color w:val="auto"/>
          <w:sz w:val="26"/>
          <w:szCs w:val="26"/>
        </w:rPr>
        <w:t xml:space="preserve">ka sadarbība tūrisma jomā varētu radīt ekonomisko ieguvumu, radot </w:t>
      </w:r>
      <w:proofErr w:type="gramStart"/>
      <w:r w:rsidRPr="003C39D4">
        <w:rPr>
          <w:color w:val="auto"/>
          <w:sz w:val="26"/>
          <w:szCs w:val="26"/>
        </w:rPr>
        <w:t>un</w:t>
      </w:r>
      <w:proofErr w:type="gramEnd"/>
      <w:r w:rsidRPr="003C39D4">
        <w:rPr>
          <w:color w:val="auto"/>
          <w:sz w:val="26"/>
          <w:szCs w:val="26"/>
        </w:rPr>
        <w:t xml:space="preserve"> popularizējot ilgtspējīgus un novatoriskus tūrisma produktus un pakalpojumus pārrobežu un transnacionālā līmenī. Uzsverot kopējo kultūras </w:t>
      </w:r>
      <w:proofErr w:type="gramStart"/>
      <w:r w:rsidRPr="003C39D4">
        <w:rPr>
          <w:color w:val="auto"/>
          <w:sz w:val="26"/>
          <w:szCs w:val="26"/>
        </w:rPr>
        <w:t>un</w:t>
      </w:r>
      <w:proofErr w:type="gramEnd"/>
      <w:r w:rsidRPr="003C39D4">
        <w:rPr>
          <w:color w:val="auto"/>
          <w:sz w:val="26"/>
          <w:szCs w:val="26"/>
        </w:rPr>
        <w:t xml:space="preserve"> dabas mantojumu un vēsturi, šāda sadarbība palīdzēs veidot reģiona </w:t>
      </w:r>
      <w:r w:rsidRPr="003C39D4">
        <w:rPr>
          <w:color w:val="auto"/>
          <w:sz w:val="26"/>
          <w:szCs w:val="26"/>
        </w:rPr>
        <w:lastRenderedPageBreak/>
        <w:t xml:space="preserve">kā tūrisma galamērķa tēlu galvenajos tūrisma tirgos un ekonomisko ieguvumu sasaistīt ar viedokli par reģionu kā par vienotu atskaites punktu makroreģiona iedzīvotāju identitātē. </w:t>
      </w:r>
    </w:p>
    <w:p w:rsidR="00AB68E6" w:rsidRPr="003C39D4" w:rsidRDefault="00AB68E6" w:rsidP="00791501">
      <w:pPr>
        <w:jc w:val="both"/>
        <w:rPr>
          <w:rFonts w:ascii="Times New Roman" w:hAnsi="Times New Roman" w:cs="Times New Roman"/>
          <w:sz w:val="26"/>
          <w:szCs w:val="26"/>
          <w:lang w:eastAsia="lv-LV"/>
        </w:rPr>
      </w:pPr>
      <w:r w:rsidRPr="003C39D4">
        <w:rPr>
          <w:rFonts w:ascii="Times New Roman" w:hAnsi="Times New Roman" w:cs="Times New Roman"/>
          <w:sz w:val="26"/>
          <w:szCs w:val="26"/>
          <w:lang w:eastAsia="lv-LV"/>
        </w:rPr>
        <w:t xml:space="preserve">Būtiska loma Rīcības plāna īstenošanā ir Latvija 2030 definētajai nacionālo interešu telpai - Baltijas jūras piekraste, kas ietver piekrastes pašvaldības </w:t>
      </w:r>
      <w:proofErr w:type="gramStart"/>
      <w:r w:rsidRPr="003C39D4">
        <w:rPr>
          <w:rFonts w:ascii="Times New Roman" w:hAnsi="Times New Roman" w:cs="Times New Roman"/>
          <w:sz w:val="26"/>
          <w:szCs w:val="26"/>
          <w:lang w:eastAsia="lv-LV"/>
        </w:rPr>
        <w:t>un</w:t>
      </w:r>
      <w:proofErr w:type="gramEnd"/>
      <w:r w:rsidRPr="003C39D4">
        <w:rPr>
          <w:rFonts w:ascii="Times New Roman" w:hAnsi="Times New Roman" w:cs="Times New Roman"/>
          <w:sz w:val="26"/>
          <w:szCs w:val="26"/>
          <w:lang w:eastAsia="lv-LV"/>
        </w:rPr>
        <w:t xml:space="preserve"> tām pieguļošo jūras daļu 2 kilometru attālumā no krasta. BJRS horizontālā aktivitāte </w:t>
      </w:r>
      <w:r w:rsidRPr="003C39D4">
        <w:rPr>
          <w:rFonts w:ascii="Times New Roman" w:hAnsi="Times New Roman" w:cs="Times New Roman"/>
          <w:b/>
          <w:sz w:val="26"/>
          <w:szCs w:val="26"/>
          <w:lang w:eastAsia="lv-LV"/>
        </w:rPr>
        <w:t>„Telpiskā plānošana”</w:t>
      </w:r>
      <w:r w:rsidRPr="003C39D4">
        <w:rPr>
          <w:rFonts w:ascii="Times New Roman" w:hAnsi="Times New Roman" w:cs="Times New Roman"/>
          <w:sz w:val="26"/>
          <w:szCs w:val="26"/>
          <w:lang w:eastAsia="lv-LV"/>
        </w:rPr>
        <w:t xml:space="preserve"> uzsver nepieciešamību pēc savstarpēji saskaņotas </w:t>
      </w:r>
      <w:proofErr w:type="gramStart"/>
      <w:r w:rsidRPr="003C39D4">
        <w:rPr>
          <w:rFonts w:ascii="Times New Roman" w:hAnsi="Times New Roman" w:cs="Times New Roman"/>
          <w:sz w:val="26"/>
          <w:szCs w:val="26"/>
          <w:lang w:eastAsia="lv-LV"/>
        </w:rPr>
        <w:t>piekrastes  un</w:t>
      </w:r>
      <w:proofErr w:type="gramEnd"/>
      <w:r w:rsidRPr="003C39D4">
        <w:rPr>
          <w:rFonts w:ascii="Times New Roman" w:hAnsi="Times New Roman" w:cs="Times New Roman"/>
          <w:sz w:val="26"/>
          <w:szCs w:val="26"/>
          <w:lang w:eastAsia="lv-LV"/>
        </w:rPr>
        <w:t xml:space="preserve"> jūras plānošanas. Līdz ar to Vides aizsardzības </w:t>
      </w:r>
      <w:proofErr w:type="gramStart"/>
      <w:r w:rsidRPr="003C39D4">
        <w:rPr>
          <w:rFonts w:ascii="Times New Roman" w:hAnsi="Times New Roman" w:cs="Times New Roman"/>
          <w:sz w:val="26"/>
          <w:szCs w:val="26"/>
          <w:lang w:eastAsia="lv-LV"/>
        </w:rPr>
        <w:t>un</w:t>
      </w:r>
      <w:proofErr w:type="gramEnd"/>
      <w:r w:rsidRPr="003C39D4">
        <w:rPr>
          <w:rFonts w:ascii="Times New Roman" w:hAnsi="Times New Roman" w:cs="Times New Roman"/>
          <w:sz w:val="26"/>
          <w:szCs w:val="26"/>
          <w:lang w:eastAsia="lv-LV"/>
        </w:rPr>
        <w:t xml:space="preserve"> reģionālās attīstības ministrijas pašlaik izstrādā nacionāla līmeņa </w:t>
      </w:r>
      <w:r w:rsidRPr="003C39D4">
        <w:rPr>
          <w:rFonts w:ascii="Times New Roman" w:hAnsi="Times New Roman" w:cs="Times New Roman"/>
          <w:bCs/>
          <w:sz w:val="26"/>
          <w:szCs w:val="26"/>
        </w:rPr>
        <w:t xml:space="preserve">ilgtermiņa dokumentus "Valsts ilgtermiņa tematiskais plānojums Baltijas jūras piekrastei” un </w:t>
      </w:r>
      <w:r w:rsidRPr="003C39D4">
        <w:rPr>
          <w:rFonts w:ascii="Times New Roman" w:hAnsi="Times New Roman" w:cs="Times New Roman"/>
          <w:sz w:val="26"/>
          <w:szCs w:val="26"/>
        </w:rPr>
        <w:t>“Jūras telpiskais plānojums”</w:t>
      </w:r>
      <w:r w:rsidRPr="003C39D4">
        <w:rPr>
          <w:rStyle w:val="Vresatsauce"/>
          <w:rFonts w:ascii="Times New Roman" w:hAnsi="Times New Roman" w:cs="Times New Roman"/>
          <w:sz w:val="26"/>
          <w:szCs w:val="26"/>
        </w:rPr>
        <w:footnoteReference w:id="60"/>
      </w:r>
      <w:r w:rsidRPr="003C39D4">
        <w:rPr>
          <w:rFonts w:ascii="Times New Roman" w:hAnsi="Times New Roman" w:cs="Times New Roman"/>
          <w:sz w:val="26"/>
          <w:szCs w:val="26"/>
        </w:rPr>
        <w:t xml:space="preserve">. Minētie dokumenti ietvers būtiskākos nosacījumus piekrastes </w:t>
      </w:r>
      <w:proofErr w:type="gramStart"/>
      <w:r w:rsidRPr="003C39D4">
        <w:rPr>
          <w:rFonts w:ascii="Times New Roman" w:hAnsi="Times New Roman" w:cs="Times New Roman"/>
          <w:sz w:val="26"/>
          <w:szCs w:val="26"/>
        </w:rPr>
        <w:t>un</w:t>
      </w:r>
      <w:proofErr w:type="gramEnd"/>
      <w:r w:rsidRPr="003C39D4">
        <w:rPr>
          <w:rFonts w:ascii="Times New Roman" w:hAnsi="Times New Roman" w:cs="Times New Roman"/>
          <w:sz w:val="26"/>
          <w:szCs w:val="26"/>
        </w:rPr>
        <w:t xml:space="preserve"> jūras telpas attīstībai un kalpos kā instruments koordinētai dažāda veida finansējuma un projektu piesaistei, </w:t>
      </w:r>
      <w:r w:rsidRPr="003C39D4">
        <w:rPr>
          <w:rFonts w:ascii="Times New Roman" w:hAnsi="Times New Roman" w:cs="Times New Roman"/>
          <w:sz w:val="26"/>
          <w:szCs w:val="26"/>
          <w:lang w:eastAsia="lv-LV"/>
        </w:rPr>
        <w:t>tādejādi tuvinot horizontālās aktivitātes galvenā mērķa sasniegšanu – panākt teritoriālo vienlīdzību Baltijas jūras reģionā līdz 2030.gadam.</w:t>
      </w:r>
    </w:p>
    <w:p w:rsidR="004D564D" w:rsidRPr="003C39D4" w:rsidRDefault="004D564D" w:rsidP="00791501">
      <w:pPr>
        <w:spacing w:after="0"/>
        <w:jc w:val="both"/>
        <w:rPr>
          <w:rFonts w:ascii="Times New Roman" w:hAnsi="Times New Roman" w:cs="Times New Roman"/>
          <w:sz w:val="26"/>
          <w:szCs w:val="26"/>
          <w:lang w:val="lv-LV" w:eastAsia="lv-LV"/>
        </w:rPr>
      </w:pPr>
    </w:p>
    <w:p w:rsidR="004D564D" w:rsidRPr="003C39D4" w:rsidRDefault="004D564D" w:rsidP="00791501">
      <w:pPr>
        <w:spacing w:after="0"/>
        <w:jc w:val="both"/>
        <w:rPr>
          <w:rFonts w:ascii="Times New Roman" w:hAnsi="Times New Roman" w:cs="Times New Roman"/>
          <w:sz w:val="26"/>
          <w:szCs w:val="26"/>
          <w:lang w:val="lv-LV" w:eastAsia="lv-LV"/>
        </w:rPr>
      </w:pPr>
    </w:p>
    <w:p w:rsidR="004D564D" w:rsidRPr="003C39D4" w:rsidRDefault="00201459" w:rsidP="00791501">
      <w:pPr>
        <w:spacing w:after="0"/>
        <w:jc w:val="both"/>
        <w:rPr>
          <w:rFonts w:ascii="Times New Roman" w:hAnsi="Times New Roman" w:cs="Times New Roman"/>
          <w:sz w:val="26"/>
          <w:szCs w:val="26"/>
          <w:lang w:val="lv-LV" w:eastAsia="lv-LV"/>
        </w:rPr>
      </w:pPr>
      <w:r w:rsidRPr="003C39D4">
        <w:rPr>
          <w:rFonts w:ascii="Times New Roman" w:hAnsi="Times New Roman" w:cs="Times New Roman"/>
          <w:sz w:val="26"/>
          <w:szCs w:val="26"/>
          <w:lang w:val="lv-LV" w:eastAsia="lv-LV"/>
        </w:rPr>
        <w:t>Pielikumi:</w:t>
      </w:r>
    </w:p>
    <w:p w:rsidR="0047728B" w:rsidRPr="003C39D4" w:rsidRDefault="0047728B" w:rsidP="00791501">
      <w:pPr>
        <w:pStyle w:val="Sarakstarindkopa"/>
        <w:numPr>
          <w:ilvl w:val="0"/>
          <w:numId w:val="30"/>
        </w:numPr>
        <w:spacing w:after="0"/>
        <w:rPr>
          <w:rFonts w:ascii="Times New Roman" w:hAnsi="Times New Roman" w:cs="Times New Roman"/>
          <w:sz w:val="26"/>
          <w:szCs w:val="26"/>
          <w:lang w:val="lv-LV" w:eastAsia="lv-LV"/>
        </w:rPr>
      </w:pPr>
      <w:r w:rsidRPr="003C39D4">
        <w:rPr>
          <w:rFonts w:ascii="Times New Roman" w:hAnsi="Times New Roman" w:cs="Times New Roman"/>
          <w:sz w:val="26"/>
          <w:szCs w:val="26"/>
          <w:lang w:val="lv-LV" w:eastAsia="lv-LV"/>
        </w:rPr>
        <w:t>Pielikums Nr.1 „Kultūras mantojums pagastu dalījumā”;</w:t>
      </w:r>
    </w:p>
    <w:p w:rsidR="00006CAC" w:rsidRPr="003C39D4" w:rsidRDefault="00201459" w:rsidP="00791501">
      <w:pPr>
        <w:pStyle w:val="Sarakstarindkopa"/>
        <w:numPr>
          <w:ilvl w:val="0"/>
          <w:numId w:val="30"/>
        </w:numPr>
        <w:jc w:val="both"/>
        <w:rPr>
          <w:rFonts w:ascii="Times New Roman" w:hAnsi="Times New Roman" w:cs="Times New Roman"/>
          <w:bCs/>
          <w:sz w:val="26"/>
          <w:szCs w:val="26"/>
        </w:rPr>
      </w:pPr>
      <w:r w:rsidRPr="003C39D4">
        <w:rPr>
          <w:rFonts w:ascii="Times New Roman" w:hAnsi="Times New Roman" w:cs="Times New Roman"/>
          <w:sz w:val="26"/>
          <w:szCs w:val="26"/>
          <w:lang w:val="lv-LV" w:eastAsia="lv-LV"/>
        </w:rPr>
        <w:t>Pielikums Nr.</w:t>
      </w:r>
      <w:r w:rsidR="0047728B" w:rsidRPr="003C39D4">
        <w:rPr>
          <w:rFonts w:ascii="Times New Roman" w:hAnsi="Times New Roman" w:cs="Times New Roman"/>
          <w:sz w:val="26"/>
          <w:szCs w:val="26"/>
          <w:lang w:val="lv-LV" w:eastAsia="lv-LV"/>
        </w:rPr>
        <w:t>2</w:t>
      </w:r>
      <w:r w:rsidRPr="003C39D4">
        <w:rPr>
          <w:rFonts w:ascii="Times New Roman" w:hAnsi="Times New Roman" w:cs="Times New Roman"/>
          <w:sz w:val="26"/>
          <w:szCs w:val="26"/>
          <w:lang w:val="lv-LV" w:eastAsia="lv-LV"/>
        </w:rPr>
        <w:t xml:space="preserve"> ”</w:t>
      </w:r>
      <w:r w:rsidR="00006CAC" w:rsidRPr="003C39D4">
        <w:rPr>
          <w:rFonts w:ascii="Times New Roman" w:hAnsi="Times New Roman" w:cs="Times New Roman"/>
          <w:sz w:val="26"/>
          <w:szCs w:val="26"/>
          <w:lang w:eastAsia="lv-LV"/>
        </w:rPr>
        <w:t xml:space="preserve"> ”</w:t>
      </w:r>
      <w:r w:rsidR="00006CAC" w:rsidRPr="003C39D4">
        <w:rPr>
          <w:rFonts w:ascii="Times New Roman" w:hAnsi="Times New Roman" w:cs="Times New Roman"/>
          <w:bCs/>
          <w:sz w:val="26"/>
          <w:szCs w:val="26"/>
        </w:rPr>
        <w:t>Nozīmīgas  piekrastes vienotā kultūras un dabas mantojuma vērtības un to attīstībai nepieciešamie ieguldījumu objekti, kas saskaņā ar piekrastes pašvaldību teritorijas attīstības plānošanas dokumentiem 5.5.1.SAM ietvaros īstenojami prioritāri</w:t>
      </w:r>
      <w:r w:rsidR="00647A97" w:rsidRPr="003C39D4">
        <w:rPr>
          <w:rFonts w:ascii="Times New Roman" w:hAnsi="Times New Roman" w:cs="Times New Roman"/>
          <w:bCs/>
          <w:sz w:val="26"/>
          <w:szCs w:val="26"/>
        </w:rPr>
        <w:t>;</w:t>
      </w:r>
    </w:p>
    <w:p w:rsidR="00647A97" w:rsidRPr="003C39D4" w:rsidRDefault="00647A97" w:rsidP="00791501">
      <w:pPr>
        <w:pStyle w:val="Sarakstarindkopa"/>
        <w:numPr>
          <w:ilvl w:val="0"/>
          <w:numId w:val="30"/>
        </w:numPr>
        <w:spacing w:after="0"/>
        <w:rPr>
          <w:rFonts w:ascii="Times New Roman" w:hAnsi="Times New Roman" w:cs="Times New Roman"/>
          <w:sz w:val="26"/>
          <w:szCs w:val="26"/>
        </w:rPr>
      </w:pPr>
      <w:r w:rsidRPr="003C39D4">
        <w:rPr>
          <w:rFonts w:ascii="Times New Roman" w:hAnsi="Times New Roman" w:cs="Times New Roman"/>
          <w:sz w:val="26"/>
          <w:szCs w:val="26"/>
        </w:rPr>
        <w:t>Pielikums Nr.3 „Latvijas tūrisma attīstības pamatnostādņu 2014.-2020.gadam 3.pielikums „Latvijas tūrisma eksporta konkurētspējīgākās teritorijas (saskaņā ar vidējo ārvalstu tūristu nakšņojumu skaitu 2009.-2012.gadā)””;</w:t>
      </w:r>
    </w:p>
    <w:p w:rsidR="00647A97" w:rsidRPr="003C39D4" w:rsidRDefault="00647A97" w:rsidP="00791501">
      <w:pPr>
        <w:pStyle w:val="Sarakstarindkopa"/>
        <w:numPr>
          <w:ilvl w:val="0"/>
          <w:numId w:val="36"/>
        </w:numPr>
        <w:spacing w:after="0"/>
        <w:contextualSpacing w:val="0"/>
        <w:rPr>
          <w:rFonts w:ascii="Times New Roman" w:hAnsi="Times New Roman" w:cs="Times New Roman"/>
          <w:sz w:val="26"/>
          <w:szCs w:val="26"/>
        </w:rPr>
      </w:pPr>
      <w:r w:rsidRPr="003C39D4">
        <w:rPr>
          <w:rFonts w:ascii="Times New Roman" w:hAnsi="Times New Roman" w:cs="Times New Roman"/>
          <w:sz w:val="26"/>
          <w:szCs w:val="26"/>
        </w:rPr>
        <w:t>Pielikums Nr.4 „Eksplikācija– skaidrojums kultūras tūrismam atbalstāmo teritoriju prioritāšu sadalījuma kartei (pielikums Nr.1)”;</w:t>
      </w:r>
    </w:p>
    <w:p w:rsidR="00B54312" w:rsidRPr="003C39D4" w:rsidRDefault="00647A97" w:rsidP="00791501">
      <w:pPr>
        <w:pStyle w:val="Sarakstarindkopa"/>
        <w:numPr>
          <w:ilvl w:val="0"/>
          <w:numId w:val="36"/>
        </w:numPr>
        <w:spacing w:after="0"/>
        <w:contextualSpacing w:val="0"/>
        <w:rPr>
          <w:rFonts w:ascii="Times New Roman" w:hAnsi="Times New Roman" w:cs="Times New Roman"/>
          <w:sz w:val="26"/>
          <w:szCs w:val="26"/>
        </w:rPr>
      </w:pPr>
      <w:r w:rsidRPr="003C39D4">
        <w:rPr>
          <w:rFonts w:ascii="Times New Roman" w:hAnsi="Times New Roman" w:cs="Times New Roman"/>
          <w:sz w:val="26"/>
          <w:szCs w:val="26"/>
        </w:rPr>
        <w:t>Pielikums Nr.5 „Apmeklētākie kultūras objekti saskaņā ar kulturaskarte.lv 2014.gada datiem”.</w:t>
      </w:r>
    </w:p>
    <w:p w:rsidR="00B54312" w:rsidRPr="003C39D4" w:rsidRDefault="00B54312" w:rsidP="00791501">
      <w:pPr>
        <w:pStyle w:val="Sarakstarindkopa"/>
        <w:numPr>
          <w:ilvl w:val="0"/>
          <w:numId w:val="36"/>
        </w:numPr>
        <w:spacing w:after="0"/>
        <w:contextualSpacing w:val="0"/>
        <w:rPr>
          <w:rFonts w:ascii="Times New Roman" w:hAnsi="Times New Roman" w:cs="Times New Roman"/>
          <w:sz w:val="26"/>
          <w:szCs w:val="26"/>
        </w:rPr>
      </w:pPr>
      <w:r w:rsidRPr="003C39D4">
        <w:rPr>
          <w:rFonts w:ascii="Times New Roman" w:hAnsi="Times New Roman" w:cs="Times New Roman"/>
          <w:sz w:val="26"/>
          <w:szCs w:val="26"/>
        </w:rPr>
        <w:t>Pielikums Nr.6 „3.5.1.3.aktivitātes “Infrastruktūras izveide Natura 2000 teritorijās” finansējuma sadalījums”.</w:t>
      </w:r>
    </w:p>
    <w:p w:rsidR="00647A97" w:rsidRPr="003C39D4" w:rsidRDefault="00647A97" w:rsidP="00791501">
      <w:pPr>
        <w:ind w:firstLine="360"/>
        <w:jc w:val="both"/>
        <w:rPr>
          <w:bCs/>
          <w:sz w:val="26"/>
          <w:szCs w:val="26"/>
        </w:rPr>
      </w:pPr>
    </w:p>
    <w:p w:rsidR="00006CAC" w:rsidRPr="003C39D4" w:rsidRDefault="00006CAC" w:rsidP="00791501">
      <w:pPr>
        <w:pStyle w:val="Sarakstarindkopa"/>
        <w:jc w:val="both"/>
        <w:rPr>
          <w:sz w:val="26"/>
          <w:szCs w:val="26"/>
          <w:lang w:eastAsia="lv-LV"/>
        </w:rPr>
      </w:pPr>
    </w:p>
    <w:p w:rsidR="00201459" w:rsidRPr="003C39D4" w:rsidRDefault="00201459" w:rsidP="00791501">
      <w:pPr>
        <w:pStyle w:val="Sarakstarindkopa"/>
        <w:spacing w:after="0"/>
        <w:rPr>
          <w:rFonts w:ascii="Times New Roman" w:hAnsi="Times New Roman" w:cs="Times New Roman"/>
          <w:sz w:val="26"/>
          <w:szCs w:val="26"/>
          <w:lang w:val="lv-LV" w:eastAsia="lv-LV"/>
        </w:rPr>
      </w:pPr>
    </w:p>
    <w:p w:rsidR="00201459" w:rsidRPr="003C39D4" w:rsidRDefault="00201459" w:rsidP="00791501">
      <w:pPr>
        <w:pStyle w:val="Sarakstarindkopa"/>
        <w:spacing w:after="0"/>
        <w:jc w:val="both"/>
        <w:rPr>
          <w:rFonts w:ascii="Times New Roman" w:hAnsi="Times New Roman" w:cs="Times New Roman"/>
          <w:sz w:val="26"/>
          <w:szCs w:val="26"/>
          <w:lang w:val="lv-LV" w:eastAsia="lv-LV"/>
        </w:rPr>
      </w:pPr>
    </w:p>
    <w:p w:rsidR="004D564D" w:rsidRPr="003C39D4" w:rsidRDefault="004D564D" w:rsidP="00791501">
      <w:pPr>
        <w:spacing w:after="0"/>
        <w:jc w:val="both"/>
        <w:rPr>
          <w:rFonts w:ascii="Times New Roman" w:hAnsi="Times New Roman" w:cs="Times New Roman"/>
          <w:sz w:val="26"/>
          <w:szCs w:val="26"/>
          <w:lang w:val="lv-LV" w:eastAsia="lv-LV"/>
        </w:rPr>
      </w:pPr>
    </w:p>
    <w:p w:rsidR="00A57DD5" w:rsidRPr="003C39D4" w:rsidRDefault="00A57DD5" w:rsidP="00791501">
      <w:pPr>
        <w:spacing w:after="0"/>
        <w:jc w:val="both"/>
        <w:rPr>
          <w:rFonts w:ascii="Times New Roman" w:hAnsi="Times New Roman" w:cs="Times New Roman"/>
          <w:sz w:val="26"/>
          <w:szCs w:val="26"/>
          <w:lang w:val="lv-LV" w:eastAsia="lv-LV"/>
        </w:rPr>
      </w:pPr>
    </w:p>
    <w:p w:rsidR="00A57DD5" w:rsidRPr="003C39D4" w:rsidRDefault="00A57DD5" w:rsidP="00791501">
      <w:pPr>
        <w:spacing w:after="0"/>
        <w:jc w:val="right"/>
        <w:rPr>
          <w:rFonts w:ascii="Times New Roman" w:hAnsi="Times New Roman" w:cs="Times New Roman"/>
          <w:b/>
          <w:sz w:val="26"/>
          <w:szCs w:val="26"/>
          <w:lang w:val="lv-LV" w:eastAsia="lv-LV"/>
        </w:rPr>
      </w:pPr>
    </w:p>
    <w:p w:rsidR="003F2735" w:rsidRPr="003C39D4" w:rsidRDefault="003F2735" w:rsidP="00791501">
      <w:pPr>
        <w:spacing w:after="0"/>
        <w:jc w:val="right"/>
        <w:rPr>
          <w:rFonts w:ascii="Times New Roman" w:hAnsi="Times New Roman" w:cs="Times New Roman"/>
          <w:b/>
          <w:sz w:val="26"/>
          <w:szCs w:val="26"/>
          <w:lang w:val="lv-LV" w:eastAsia="lv-LV"/>
        </w:rPr>
      </w:pPr>
    </w:p>
    <w:sectPr w:rsidR="003F2735" w:rsidRPr="003C39D4" w:rsidSect="00B12C2B">
      <w:footerReference w:type="default" r:id="rId21"/>
      <w:pgSz w:w="11906" w:h="16838"/>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74F" w:rsidRDefault="00BE474F" w:rsidP="002C4E0D">
      <w:pPr>
        <w:spacing w:after="0" w:line="240" w:lineRule="auto"/>
      </w:pPr>
      <w:r>
        <w:separator/>
      </w:r>
    </w:p>
    <w:p w:rsidR="00BE474F" w:rsidRDefault="00BE474F"/>
    <w:p w:rsidR="00BE474F" w:rsidRDefault="00BE474F" w:rsidP="000E1D21"/>
  </w:endnote>
  <w:endnote w:type="continuationSeparator" w:id="0">
    <w:p w:rsidR="00BE474F" w:rsidRDefault="00BE474F" w:rsidP="002C4E0D">
      <w:pPr>
        <w:spacing w:after="0" w:line="240" w:lineRule="auto"/>
      </w:pPr>
      <w:r>
        <w:continuationSeparator/>
      </w:r>
    </w:p>
    <w:p w:rsidR="00BE474F" w:rsidRDefault="00BE474F"/>
    <w:p w:rsidR="00BE474F" w:rsidRDefault="00BE474F" w:rsidP="000E1D2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ヒラギノ角ゴ Pro W3">
    <w:altName w:val="MS Mincho"/>
    <w:charset w:val="80"/>
    <w:family w:val="auto"/>
    <w:pitch w:val="variable"/>
    <w:sig w:usb0="00000000" w:usb1="08070000" w:usb2="00000010" w:usb3="00000000" w:csb0="00020000" w:csb1="00000000"/>
  </w:font>
  <w:font w:name="Book Antiqua">
    <w:panose1 w:val="02040602050305030304"/>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BA"/>
    <w:family w:val="roman"/>
    <w:pitch w:val="variable"/>
    <w:sig w:usb0="E0000287" w:usb1="40000013" w:usb2="0000000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4F" w:rsidRDefault="00BE474F" w:rsidP="009E3D0C">
    <w:pPr>
      <w:pStyle w:val="Kjene"/>
      <w:jc w:val="center"/>
    </w:pPr>
    <w:r>
      <w:t>KMNov_27112015__5.5.1.SAM _ „</w:t>
    </w:r>
    <w:r w:rsidRPr="009E3D0C">
      <w:t>Saglabāt, aizsargāt un attīstīt nozīmīgu kultūras un dabas mantojumu, kā arī attīstīt ar to saistītos pakalpojumus</w:t>
    </w:r>
    <w:r>
      <w:t>”</w:t>
    </w:r>
  </w:p>
  <w:p w:rsidR="00BE474F" w:rsidRDefault="00BE474F">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4F" w:rsidRDefault="00BE474F">
    <w:pPr>
      <w:pStyle w:val="Kjene"/>
      <w:jc w:val="right"/>
    </w:pPr>
  </w:p>
  <w:p w:rsidR="00BE474F" w:rsidRDefault="00BE474F">
    <w:pPr>
      <w:pStyle w:val="Kjene"/>
    </w:pPr>
  </w:p>
  <w:p w:rsidR="00BE474F" w:rsidRDefault="00BE474F"/>
  <w:p w:rsidR="00BE474F" w:rsidRDefault="00BE474F" w:rsidP="000E1D2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74F" w:rsidRDefault="00BE474F" w:rsidP="002C4E0D">
      <w:pPr>
        <w:spacing w:after="0" w:line="240" w:lineRule="auto"/>
      </w:pPr>
      <w:r>
        <w:separator/>
      </w:r>
    </w:p>
    <w:p w:rsidR="00BE474F" w:rsidRDefault="00BE474F"/>
    <w:p w:rsidR="00BE474F" w:rsidRDefault="00BE474F" w:rsidP="000E1D21"/>
  </w:footnote>
  <w:footnote w:type="continuationSeparator" w:id="0">
    <w:p w:rsidR="00BE474F" w:rsidRDefault="00BE474F" w:rsidP="002C4E0D">
      <w:pPr>
        <w:spacing w:after="0" w:line="240" w:lineRule="auto"/>
      </w:pPr>
      <w:r>
        <w:continuationSeparator/>
      </w:r>
    </w:p>
    <w:p w:rsidR="00BE474F" w:rsidRDefault="00BE474F"/>
    <w:p w:rsidR="00BE474F" w:rsidRDefault="00BE474F" w:rsidP="000E1D21"/>
  </w:footnote>
  <w:footnote w:id="1">
    <w:p w:rsidR="00BE474F" w:rsidRPr="00B243F7" w:rsidRDefault="00BE474F">
      <w:pPr>
        <w:pStyle w:val="Vresteksts"/>
        <w:rPr>
          <w:rFonts w:ascii="Times New Roman" w:hAnsi="Times New Roman" w:cs="Times New Roman"/>
        </w:rPr>
      </w:pPr>
      <w:r w:rsidRPr="00B243F7">
        <w:rPr>
          <w:rStyle w:val="Vresatsauce"/>
          <w:rFonts w:ascii="Times New Roman" w:hAnsi="Times New Roman" w:cs="Times New Roman"/>
        </w:rPr>
        <w:footnoteRef/>
      </w:r>
      <w:r w:rsidRPr="00B243F7">
        <w:rPr>
          <w:rFonts w:ascii="Times New Roman" w:hAnsi="Times New Roman" w:cs="Times New Roman"/>
        </w:rPr>
        <w:t xml:space="preserve"> Komisijas paziņojums Eiropas Parlamentam, Padomei, Eiropas Ekonomikas un sociālo lietu komitejai un reģionu komitejai (22.07.2014.)  „Ceļā uz integrētu pieeju Eiropas Kultūras mantojumam”;</w:t>
      </w:r>
    </w:p>
  </w:footnote>
  <w:footnote w:id="2">
    <w:p w:rsidR="00BE474F" w:rsidRPr="00F54CB0" w:rsidRDefault="00BE474F" w:rsidP="00F94005">
      <w:pPr>
        <w:pStyle w:val="Vresteksts"/>
        <w:rPr>
          <w:rFonts w:ascii="Times New Roman" w:hAnsi="Times New Roman" w:cs="Times New Roman"/>
        </w:rPr>
      </w:pPr>
      <w:r w:rsidRPr="00F57941">
        <w:rPr>
          <w:rStyle w:val="Vresatsauce"/>
          <w:rFonts w:ascii="Times New Roman" w:hAnsi="Times New Roman" w:cs="Times New Roman"/>
        </w:rPr>
        <w:footnoteRef/>
      </w:r>
      <w:r w:rsidRPr="00F57941">
        <w:rPr>
          <w:rFonts w:ascii="Times New Roman" w:hAnsi="Times New Roman" w:cs="Times New Roman"/>
        </w:rPr>
        <w:t xml:space="preserve"> Konvencija par pasaules kultūras un dabas mant</w:t>
      </w:r>
      <w:r>
        <w:rPr>
          <w:rFonts w:ascii="Times New Roman" w:hAnsi="Times New Roman" w:cs="Times New Roman"/>
        </w:rPr>
        <w:t>ojuma aizsardzību, ratificēta Latvijas Republikas</w:t>
      </w:r>
      <w:r w:rsidRPr="00F57941">
        <w:rPr>
          <w:rFonts w:ascii="Times New Roman" w:hAnsi="Times New Roman" w:cs="Times New Roman"/>
        </w:rPr>
        <w:t xml:space="preserve"> Saeimā 1995.gada 10.aprīlī</w:t>
      </w:r>
    </w:p>
  </w:footnote>
  <w:footnote w:id="3">
    <w:p w:rsidR="00BE474F" w:rsidRPr="000B5854" w:rsidRDefault="00BE474F" w:rsidP="00467B39">
      <w:pPr>
        <w:pStyle w:val="Vresteksts"/>
      </w:pPr>
      <w:r>
        <w:rPr>
          <w:rStyle w:val="Vresatsauce"/>
        </w:rPr>
        <w:footnoteRef/>
      </w:r>
      <w:r>
        <w:t xml:space="preserve"> Konvencija par bioloģisko daudzveidību, ratificēta Latvijas Republikas</w:t>
      </w:r>
      <w:r w:rsidRPr="00F57941">
        <w:t xml:space="preserve"> </w:t>
      </w:r>
      <w:r w:rsidRPr="000B5854">
        <w:t xml:space="preserve">Saeimā </w:t>
      </w:r>
      <w:r w:rsidRPr="000B5854">
        <w:rPr>
          <w:shd w:val="clear" w:color="auto" w:fill="FFFFFF"/>
        </w:rPr>
        <w:t>1995.gada 31.augustā</w:t>
      </w:r>
    </w:p>
  </w:footnote>
  <w:footnote w:id="4">
    <w:p w:rsidR="00BE474F" w:rsidRPr="009C13DB" w:rsidRDefault="00BE474F" w:rsidP="009C13DB">
      <w:pPr>
        <w:pStyle w:val="Vresteksts"/>
        <w:rPr>
          <w:rFonts w:ascii="Times New Roman" w:hAnsi="Times New Roman" w:cs="Times New Roman"/>
          <w:sz w:val="16"/>
          <w:szCs w:val="16"/>
        </w:rPr>
      </w:pPr>
      <w:r w:rsidRPr="00B243F7">
        <w:rPr>
          <w:rStyle w:val="Vresatsauce"/>
          <w:rFonts w:ascii="Times New Roman" w:hAnsi="Times New Roman" w:cs="Times New Roman"/>
        </w:rPr>
        <w:footnoteRef/>
      </w:r>
      <w:r w:rsidRPr="00B243F7">
        <w:rPr>
          <w:rFonts w:ascii="Times New Roman" w:hAnsi="Times New Roman" w:cs="Times New Roman"/>
        </w:rPr>
        <w:t xml:space="preserve"> Eiropas Savienības kultūras programmas finansētā projekta</w:t>
      </w:r>
      <w:r w:rsidRPr="00B243F7">
        <w:rPr>
          <w:rFonts w:ascii="Times New Roman" w:hAnsi="Times New Roman" w:cs="Times New Roman"/>
          <w:bCs/>
        </w:rPr>
        <w:t xml:space="preserve"> “Kultūras mantojuma nozīme Eiropai: ceļā uz Eiropas indeksu kultūras mantojuma novērtēšanai”</w:t>
      </w:r>
      <w:r w:rsidRPr="00B243F7">
        <w:rPr>
          <w:rStyle w:val="Vresatsauce"/>
          <w:rFonts w:ascii="Times New Roman" w:hAnsi="Times New Roman" w:cs="Times New Roman"/>
          <w:bCs/>
        </w:rPr>
        <w:footnoteRef/>
      </w:r>
      <w:r w:rsidRPr="00B243F7">
        <w:rPr>
          <w:rFonts w:ascii="Times New Roman" w:hAnsi="Times New Roman" w:cs="Times New Roman"/>
          <w:bCs/>
        </w:rPr>
        <w:t xml:space="preserve">, kura mērķis ir veicināt izpratni par daudzējādiem ieguvumiem, ko veicina kultūras mantojums un sniegt politikas ieteikumus, kas veicinātu kultūras mantojuma potenciāla pilnīgu izmantošanu veikts pētījums </w:t>
      </w:r>
      <w:r w:rsidRPr="00B243F7">
        <w:rPr>
          <w:rFonts w:ascii="Times New Roman" w:hAnsi="Times New Roman" w:cs="Times New Roman"/>
        </w:rPr>
        <w:t>Cultural Heritage Counts for Europe.</w:t>
      </w:r>
      <w:r>
        <w:rPr>
          <w:rFonts w:ascii="Times New Roman" w:hAnsi="Times New Roman" w:cs="Times New Roman"/>
        </w:rPr>
        <w:t xml:space="preserve"> </w:t>
      </w:r>
      <w:r w:rsidRPr="003C39D4">
        <w:rPr>
          <w:rFonts w:ascii="Times New Roman" w:hAnsi="Times New Roman" w:cs="Times New Roman"/>
        </w:rPr>
        <w:t>Dr. Jagodzinska K.,</w:t>
      </w:r>
      <w:r w:rsidRPr="00CC25CB">
        <w:rPr>
          <w:rFonts w:ascii="Times New Roman" w:hAnsi="Times New Roman" w:cs="Times New Roman"/>
          <w:color w:val="365F91" w:themeColor="accent1" w:themeShade="BF"/>
        </w:rPr>
        <w:t xml:space="preserve"> </w:t>
      </w:r>
      <w:r w:rsidRPr="003C39D4">
        <w:rPr>
          <w:rFonts w:ascii="Times New Roman" w:hAnsi="Times New Roman" w:cs="Times New Roman"/>
        </w:rPr>
        <w:t>Prof.Dr. Purchla J., Sanetra – Szeliga J., Niedzwiecki P., Dr.Tylus K., Thys C., Vandensande A., Prof. Dr. Van Balen K., Dr.Van der Auwera S., Prof.Dr.Verpoest L. Cultural Heritage Counts for Europe.Krakow:International Cultural Centre, 2015. Pieejams</w:t>
      </w:r>
      <w:r w:rsidRPr="00B243F7">
        <w:rPr>
          <w:rFonts w:ascii="Times New Roman" w:hAnsi="Times New Roman" w:cs="Times New Roman"/>
        </w:rPr>
        <w:t>: http://www.encatc.org/culturalheritagecountsforeurope/outcomes/</w:t>
      </w:r>
    </w:p>
  </w:footnote>
  <w:footnote w:id="5">
    <w:p w:rsidR="00BE474F" w:rsidRPr="00B243F7" w:rsidRDefault="00BE474F">
      <w:pPr>
        <w:pStyle w:val="Vresteksts"/>
        <w:rPr>
          <w:rFonts w:ascii="Times New Roman" w:hAnsi="Times New Roman" w:cs="Times New Roman"/>
        </w:rPr>
      </w:pPr>
      <w:r w:rsidRPr="00B243F7">
        <w:rPr>
          <w:rStyle w:val="Vresatsauce"/>
          <w:rFonts w:ascii="Times New Roman" w:hAnsi="Times New Roman" w:cs="Times New Roman"/>
        </w:rPr>
        <w:footnoteRef/>
      </w:r>
      <w:r w:rsidRPr="00B243F7">
        <w:rPr>
          <w:rFonts w:ascii="Times New Roman" w:hAnsi="Times New Roman" w:cs="Times New Roman"/>
        </w:rPr>
        <w:t xml:space="preserve"> Latvijas ilgtspējīgas attīstības stratēģijā līdz 2030. gadam</w:t>
      </w:r>
    </w:p>
  </w:footnote>
  <w:footnote w:id="6">
    <w:p w:rsidR="00BE474F" w:rsidRPr="00ED73F0" w:rsidRDefault="00BE474F" w:rsidP="00BB124A">
      <w:pPr>
        <w:pStyle w:val="Vresteksts"/>
        <w:rPr>
          <w:rFonts w:ascii="Times New Roman" w:hAnsi="Times New Roman" w:cs="Times New Roman"/>
        </w:rPr>
      </w:pPr>
      <w:r w:rsidRPr="00ED73F0">
        <w:rPr>
          <w:rStyle w:val="Vresatsauce"/>
          <w:rFonts w:ascii="Times New Roman" w:hAnsi="Times New Roman" w:cs="Times New Roman"/>
        </w:rPr>
        <w:footnoteRef/>
      </w:r>
      <w:r>
        <w:t xml:space="preserve"> </w:t>
      </w:r>
      <w:r w:rsidRPr="00ED73F0">
        <w:rPr>
          <w:rFonts w:ascii="Times New Roman" w:hAnsi="Times New Roman" w:cs="Times New Roman"/>
        </w:rPr>
        <w:t xml:space="preserve">Millennium Ecosystem Assessment (2005). Ecosystems and human well-being biodiversity synthesis. Pieejams: </w:t>
      </w:r>
      <w:hyperlink r:id="rId1" w:history="1">
        <w:r w:rsidRPr="00ED73F0">
          <w:rPr>
            <w:rStyle w:val="Hipersaite"/>
            <w:rFonts w:ascii="Times New Roman" w:hAnsi="Times New Roman" w:cs="Times New Roman"/>
          </w:rPr>
          <w:t>http://www.millenniumassessment.org</w:t>
        </w:r>
      </w:hyperlink>
    </w:p>
  </w:footnote>
  <w:footnote w:id="7">
    <w:p w:rsidR="00BE474F" w:rsidRPr="003143FB" w:rsidRDefault="00BE474F" w:rsidP="00114C87">
      <w:pPr>
        <w:pStyle w:val="Vresteksts"/>
        <w:rPr>
          <w:rFonts w:ascii="Times New Roman" w:hAnsi="Times New Roman"/>
        </w:rPr>
      </w:pPr>
      <w:r w:rsidRPr="00ED73F0">
        <w:rPr>
          <w:rStyle w:val="Vresatsauce"/>
          <w:rFonts w:ascii="Times New Roman" w:hAnsi="Times New Roman" w:cs="Times New Roman"/>
        </w:rPr>
        <w:footnoteRef/>
      </w:r>
      <w:r w:rsidRPr="00ED73F0">
        <w:rPr>
          <w:rFonts w:ascii="Times New Roman" w:hAnsi="Times New Roman" w:cs="Times New Roman"/>
        </w:rPr>
        <w:t xml:space="preserve"> Džons Hoks. Ilgtspējīgas attīstības 4.pīlārs. Kultūras nozīme valsts attīstības plānošanā, Culturelab, 2007.</w:t>
      </w:r>
    </w:p>
  </w:footnote>
  <w:footnote w:id="8">
    <w:p w:rsidR="00BE474F" w:rsidRPr="00B243F7" w:rsidRDefault="00BE474F" w:rsidP="009F46C7">
      <w:pPr>
        <w:pStyle w:val="Vresteksts"/>
        <w:tabs>
          <w:tab w:val="left" w:pos="270"/>
        </w:tabs>
        <w:spacing w:line="240" w:lineRule="exact"/>
        <w:jc w:val="both"/>
        <w:rPr>
          <w:rFonts w:ascii="Times New Roman" w:hAnsi="Times New Roman" w:cs="Times New Roman"/>
        </w:rPr>
      </w:pPr>
      <w:r w:rsidRPr="00B243F7">
        <w:rPr>
          <w:rFonts w:ascii="Times New Roman" w:hAnsi="Times New Roman" w:cs="Times New Roman"/>
          <w:vertAlign w:val="superscript"/>
        </w:rPr>
        <w:footnoteRef/>
      </w:r>
      <w:r w:rsidRPr="00B243F7">
        <w:rPr>
          <w:rFonts w:ascii="Times New Roman" w:hAnsi="Times New Roman" w:cs="Times New Roman"/>
        </w:rPr>
        <w:tab/>
      </w:r>
      <w:r w:rsidRPr="003C39D4">
        <w:rPr>
          <w:rFonts w:ascii="Times New Roman" w:hAnsi="Times New Roman" w:cs="Times New Roman"/>
        </w:rPr>
        <w:t xml:space="preserve">Attiecībā uz ceturto „Latvija 2030" definēto nacionālo interešu telpu - izciliem dabas, ainavu un kultūrvēsturisko teritoriju areāliem - priekšlikumi par veicamajām rīcībām šīs mērķteritorijas attīstīšanai ir iekļauti Ainavu politikas pamatnostādnēs (apstiprinātas 2013.gada 30.jūlijā). </w:t>
      </w:r>
      <w:proofErr w:type="gramStart"/>
      <w:r w:rsidRPr="003C39D4">
        <w:rPr>
          <w:rFonts w:ascii="Times New Roman" w:hAnsi="Times New Roman" w:cs="Times New Roman"/>
        </w:rPr>
        <w:t>Plānotās rīcības lielā mērā saistās ar teritorijas attīstības plānošanas instrumentu pilnveidošanu.</w:t>
      </w:r>
      <w:proofErr w:type="gramEnd"/>
      <w:r w:rsidRPr="003C39D4">
        <w:rPr>
          <w:rFonts w:ascii="Times New Roman" w:hAnsi="Times New Roman" w:cs="Times New Roman"/>
        </w:rPr>
        <w:t xml:space="preserve"> Līdz ar to Reģionālās politikas pamatnostādnēs </w:t>
      </w:r>
      <w:proofErr w:type="gramStart"/>
      <w:r w:rsidRPr="003C39D4">
        <w:rPr>
          <w:rFonts w:ascii="Times New Roman" w:hAnsi="Times New Roman" w:cs="Times New Roman"/>
        </w:rPr>
        <w:t>un</w:t>
      </w:r>
      <w:proofErr w:type="gramEnd"/>
      <w:r w:rsidRPr="003C39D4">
        <w:rPr>
          <w:rFonts w:ascii="Times New Roman" w:hAnsi="Times New Roman" w:cs="Times New Roman"/>
        </w:rPr>
        <w:t xml:space="preserve"> to īstenošanas rīcības plānā konkrēti pasākumi ainavu attīstībai netiek paredzēti. </w:t>
      </w:r>
      <w:proofErr w:type="gramStart"/>
      <w:r w:rsidRPr="003C39D4">
        <w:rPr>
          <w:rFonts w:ascii="Times New Roman" w:hAnsi="Times New Roman" w:cs="Times New Roman"/>
        </w:rPr>
        <w:t>Vienlaikus ainavu sakārtošanu sekmēs arī citām reģionālās politikas mērķteritorijām izstrādātie atbalsta pasākumi (tūrisma infrastruktūras attīstība u.c.).</w:t>
      </w:r>
      <w:proofErr w:type="gramEnd"/>
    </w:p>
  </w:footnote>
  <w:footnote w:id="9">
    <w:p w:rsidR="00BE474F" w:rsidRPr="00B243F7" w:rsidRDefault="00BE474F" w:rsidP="00A160D4">
      <w:pPr>
        <w:autoSpaceDE w:val="0"/>
        <w:autoSpaceDN w:val="0"/>
        <w:adjustRightInd w:val="0"/>
        <w:spacing w:after="0" w:line="240" w:lineRule="auto"/>
        <w:rPr>
          <w:rFonts w:ascii="Times New Roman" w:hAnsi="Times New Roman" w:cs="Times New Roman"/>
          <w:b/>
          <w:bCs/>
          <w:sz w:val="20"/>
          <w:szCs w:val="20"/>
        </w:rPr>
      </w:pPr>
      <w:r w:rsidRPr="00B243F7">
        <w:rPr>
          <w:rStyle w:val="Vresatsauce"/>
          <w:rFonts w:ascii="Times New Roman" w:hAnsi="Times New Roman" w:cs="Times New Roman"/>
          <w:sz w:val="20"/>
          <w:szCs w:val="20"/>
        </w:rPr>
        <w:footnoteRef/>
      </w:r>
      <w:r w:rsidRPr="00B243F7">
        <w:rPr>
          <w:rFonts w:ascii="Times New Roman" w:hAnsi="Times New Roman" w:cs="Times New Roman"/>
          <w:sz w:val="20"/>
          <w:szCs w:val="20"/>
        </w:rPr>
        <w:t xml:space="preserve"> </w:t>
      </w:r>
      <w:r>
        <w:rPr>
          <w:rFonts w:ascii="Times New Roman" w:hAnsi="Times New Roman" w:cs="Times New Roman"/>
          <w:sz w:val="20"/>
          <w:szCs w:val="20"/>
          <w:lang w:eastAsia="ar-SA"/>
        </w:rPr>
        <w:t>.</w:t>
      </w:r>
      <w:r w:rsidRPr="00241536">
        <w:rPr>
          <w:rFonts w:ascii="Times New Roman" w:hAnsi="Times New Roman" w:cs="Times New Roman"/>
          <w:sz w:val="20"/>
          <w:szCs w:val="20"/>
          <w:lang w:eastAsia="ar-SA"/>
        </w:rPr>
        <w:t xml:space="preserve"> </w:t>
      </w:r>
      <w:r w:rsidRPr="003455BD">
        <w:rPr>
          <w:rFonts w:ascii="Times New Roman" w:hAnsi="Times New Roman" w:cs="Times New Roman"/>
          <w:sz w:val="20"/>
          <w:szCs w:val="20"/>
          <w:lang w:eastAsia="ar-SA"/>
        </w:rPr>
        <w:t>European Commission and the Council of Europe</w:t>
      </w:r>
      <w:r>
        <w:rPr>
          <w:rFonts w:ascii="Times New Roman" w:hAnsi="Times New Roman" w:cs="Times New Roman"/>
          <w:sz w:val="20"/>
          <w:szCs w:val="20"/>
          <w:lang w:eastAsia="ar-SA"/>
        </w:rPr>
        <w:t>.</w:t>
      </w:r>
      <w:r w:rsidRPr="00B243F7">
        <w:rPr>
          <w:rFonts w:ascii="Times New Roman" w:hAnsi="Times New Roman" w:cs="Times New Roman"/>
          <w:sz w:val="20"/>
          <w:szCs w:val="20"/>
          <w:lang w:eastAsia="ar-SA"/>
        </w:rPr>
        <w:t xml:space="preserve"> Impact of European Cultural Routes on SMEs’ innovation</w:t>
      </w:r>
      <w:r>
        <w:rPr>
          <w:rFonts w:ascii="Times New Roman" w:hAnsi="Times New Roman" w:cs="Times New Roman"/>
          <w:sz w:val="20"/>
          <w:szCs w:val="20"/>
          <w:lang w:eastAsia="ar-SA"/>
        </w:rPr>
        <w:t xml:space="preserve">. 2010. Pieejams: </w:t>
      </w:r>
      <w:r w:rsidRPr="003455BD">
        <w:rPr>
          <w:rFonts w:ascii="Times New Roman" w:hAnsi="Times New Roman" w:cs="Times New Roman"/>
          <w:sz w:val="20"/>
          <w:szCs w:val="20"/>
          <w:lang w:eastAsia="ar-SA"/>
        </w:rPr>
        <w:t>https://www.coe.int/t/dg4/cultureheritage/culture/routes/StudyCR_en.pdf</w:t>
      </w:r>
      <w:r>
        <w:rPr>
          <w:rFonts w:ascii="Times New Roman" w:hAnsi="Times New Roman" w:cs="Times New Roman"/>
          <w:sz w:val="20"/>
          <w:szCs w:val="20"/>
          <w:lang w:eastAsia="ar-SA"/>
        </w:rPr>
        <w:t>.</w:t>
      </w:r>
    </w:p>
  </w:footnote>
  <w:footnote w:id="10">
    <w:p w:rsidR="00BE474F" w:rsidRPr="008F0A58" w:rsidRDefault="00BE474F">
      <w:pPr>
        <w:pStyle w:val="Vresteksts"/>
        <w:rPr>
          <w:rFonts w:ascii="Times New Roman" w:hAnsi="Times New Roman" w:cs="Times New Roman"/>
          <w:lang w:val="lv-LV"/>
        </w:rPr>
      </w:pPr>
      <w:r w:rsidRPr="008F0A58">
        <w:rPr>
          <w:rStyle w:val="Vresatsauce"/>
        </w:rPr>
        <w:footnoteRef/>
      </w:r>
      <w:r w:rsidRPr="008F0A58">
        <w:t xml:space="preserve"> </w:t>
      </w:r>
      <w:r w:rsidRPr="003C39D4">
        <w:rPr>
          <w:rFonts w:ascii="Times New Roman" w:hAnsi="Times New Roman" w:cs="Times New Roman"/>
        </w:rPr>
        <w:t>Kurzemes plānošanas regions, “Daudzveidīgā piekraste “, 2015</w:t>
      </w:r>
    </w:p>
  </w:footnote>
  <w:footnote w:id="11">
    <w:p w:rsidR="00BE474F" w:rsidRPr="008F0A58" w:rsidRDefault="00BE474F" w:rsidP="00AA5E12">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http://www.lob.lv/lv/pnv/index.php.</w:t>
      </w:r>
    </w:p>
  </w:footnote>
  <w:footnote w:id="12">
    <w:p w:rsidR="00BE474F" w:rsidRPr="008F0A58" w:rsidRDefault="00BE474F" w:rsidP="00BB124A">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Izņemot dabas pieminekļus.</w:t>
      </w:r>
    </w:p>
  </w:footnote>
  <w:footnote w:id="13">
    <w:p w:rsidR="00BE474F" w:rsidRPr="008F0A58" w:rsidRDefault="00BE474F" w:rsidP="00BB124A">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http://www.lob.lv/lv/pnv/index.php.</w:t>
      </w:r>
    </w:p>
  </w:footnote>
  <w:footnote w:id="14">
    <w:p w:rsidR="00BE474F" w:rsidRPr="007034DE" w:rsidRDefault="00BE474F" w:rsidP="00BB124A">
      <w:pPr>
        <w:pStyle w:val="Vresteksts"/>
      </w:pPr>
      <w:r w:rsidRPr="008F0A58">
        <w:rPr>
          <w:rStyle w:val="Vresatsauce"/>
          <w:rFonts w:ascii="Times New Roman" w:hAnsi="Times New Roman" w:cs="Times New Roman"/>
        </w:rPr>
        <w:footnoteRef/>
      </w:r>
      <w:r w:rsidRPr="008F0A58">
        <w:rPr>
          <w:rFonts w:ascii="Times New Roman" w:hAnsi="Times New Roman" w:cs="Times New Roman"/>
        </w:rPr>
        <w:t xml:space="preserve"> Latvijas Republikas likums „Par 1971.gada 2.februāra Konvenciju par starptautiskas nozīmes mitrājiem, īpaši kā ūdensputnu dzīvesvidi” (1995.)</w:t>
      </w:r>
    </w:p>
  </w:footnote>
  <w:footnote w:id="15">
    <w:p w:rsidR="00BE474F" w:rsidRPr="007034DE" w:rsidRDefault="00BE474F" w:rsidP="00BB124A">
      <w:pPr>
        <w:pStyle w:val="Vresteksts"/>
      </w:pPr>
      <w:r w:rsidRPr="007034DE">
        <w:rPr>
          <w:rStyle w:val="Vresatsauce"/>
        </w:rPr>
        <w:footnoteRef/>
      </w:r>
      <w:r w:rsidRPr="007034DE">
        <w:t xml:space="preserve"> Par Latvijas nemateriālā kultūras mantojuma saglabāšanu (informatīvā daļa), aktualizētā versija 2012.gads</w:t>
      </w:r>
    </w:p>
  </w:footnote>
  <w:footnote w:id="16">
    <w:p w:rsidR="00BE474F" w:rsidRPr="003C39D4" w:rsidRDefault="00BE474F" w:rsidP="00BB124A">
      <w:pPr>
        <w:pStyle w:val="Vresteksts"/>
        <w:jc w:val="both"/>
        <w:rPr>
          <w:rFonts w:ascii="Times New Roman" w:hAnsi="Times New Roman" w:cs="Times New Roman"/>
        </w:rPr>
      </w:pPr>
      <w:r w:rsidRPr="003C39D4">
        <w:rPr>
          <w:rStyle w:val="Vresatsauce"/>
          <w:rFonts w:ascii="Times New Roman" w:hAnsi="Times New Roman" w:cs="Times New Roman"/>
        </w:rPr>
        <w:footnoteRef/>
      </w:r>
      <w:r w:rsidRPr="003C39D4">
        <w:rPr>
          <w:rFonts w:ascii="Times New Roman" w:hAnsi="Times New Roman" w:cs="Times New Roman"/>
        </w:rPr>
        <w:t xml:space="preserve"> </w:t>
      </w:r>
      <w:r w:rsidRPr="003C39D4">
        <w:rPr>
          <w:rFonts w:ascii="Times New Roman" w:hAnsi="Times New Roman" w:cs="Times New Roman"/>
          <w:b/>
          <w:bCs/>
        </w:rPr>
        <w:t>Zvejniecība</w:t>
      </w:r>
      <w:r w:rsidRPr="003C39D4">
        <w:rPr>
          <w:rFonts w:ascii="Times New Roman" w:hAnsi="Times New Roman" w:cs="Times New Roman"/>
        </w:rPr>
        <w:t xml:space="preserve"> - viena no vissenākajām cilvēku nodarbēm, kas aptver zivju, dažādu jūras dzīvnieku, molusku un augu ieguvi pārtikai;</w:t>
      </w:r>
    </w:p>
    <w:p w:rsidR="00BE474F" w:rsidRPr="003C39D4" w:rsidRDefault="00BE474F" w:rsidP="00BB124A">
      <w:pPr>
        <w:pStyle w:val="Vresteksts"/>
        <w:jc w:val="both"/>
        <w:rPr>
          <w:rFonts w:ascii="Times New Roman" w:hAnsi="Times New Roman" w:cs="Times New Roman"/>
        </w:rPr>
      </w:pPr>
      <w:r w:rsidRPr="003C39D4">
        <w:rPr>
          <w:rFonts w:ascii="Times New Roman" w:hAnsi="Times New Roman" w:cs="Times New Roman"/>
          <w:b/>
          <w:bCs/>
        </w:rPr>
        <w:t>Kuģu būve</w:t>
      </w:r>
      <w:r w:rsidRPr="003C39D4">
        <w:rPr>
          <w:rFonts w:ascii="Times New Roman" w:hAnsi="Times New Roman" w:cs="Times New Roman"/>
        </w:rPr>
        <w:t xml:space="preserve"> - rūpniecības nozare, kas veic kuģu būvēšanu </w:t>
      </w:r>
      <w:proofErr w:type="gramStart"/>
      <w:r w:rsidRPr="003C39D4">
        <w:rPr>
          <w:rFonts w:ascii="Times New Roman" w:hAnsi="Times New Roman" w:cs="Times New Roman"/>
        </w:rPr>
        <w:t>un</w:t>
      </w:r>
      <w:proofErr w:type="gramEnd"/>
      <w:r w:rsidRPr="003C39D4">
        <w:rPr>
          <w:rFonts w:ascii="Times New Roman" w:hAnsi="Times New Roman" w:cs="Times New Roman"/>
        </w:rPr>
        <w:t xml:space="preserve"> remontu. Kuģubūves kā cilvēku kolektīvas darbības pirmsākumi meklējami jau senatnē, kad cilvēki sāka kuģot pa ūdeņiem ar liela izmēra plostiem, laivām un kuģiem;</w:t>
      </w:r>
    </w:p>
    <w:p w:rsidR="00BE474F" w:rsidRPr="00F533D9" w:rsidRDefault="00BE474F" w:rsidP="00BB124A">
      <w:pPr>
        <w:pStyle w:val="Vresteksts"/>
        <w:jc w:val="both"/>
        <w:rPr>
          <w:color w:val="365F91" w:themeColor="accent1" w:themeShade="BF"/>
        </w:rPr>
      </w:pPr>
      <w:r w:rsidRPr="003C39D4">
        <w:rPr>
          <w:rFonts w:ascii="Times New Roman" w:hAnsi="Times New Roman" w:cs="Times New Roman"/>
          <w:b/>
          <w:bCs/>
        </w:rPr>
        <w:t>Kuģniecība</w:t>
      </w:r>
      <w:r w:rsidRPr="003C39D4">
        <w:rPr>
          <w:rFonts w:ascii="Times New Roman" w:hAnsi="Times New Roman" w:cs="Times New Roman"/>
        </w:rPr>
        <w:t xml:space="preserve"> – nozīmīga saimniecības nozare, kas nodrošina kravu </w:t>
      </w:r>
      <w:proofErr w:type="gramStart"/>
      <w:r w:rsidRPr="003C39D4">
        <w:rPr>
          <w:rFonts w:ascii="Times New Roman" w:hAnsi="Times New Roman" w:cs="Times New Roman"/>
        </w:rPr>
        <w:t>un</w:t>
      </w:r>
      <w:proofErr w:type="gramEnd"/>
      <w:r w:rsidRPr="003C39D4">
        <w:rPr>
          <w:rFonts w:ascii="Times New Roman" w:hAnsi="Times New Roman" w:cs="Times New Roman"/>
        </w:rPr>
        <w:t xml:space="preserve"> pasažieru pārvietošanu ar kuģošanas līdzekļu (kuģu, laivu) palīdzību.</w:t>
      </w:r>
    </w:p>
  </w:footnote>
  <w:footnote w:id="17">
    <w:p w:rsidR="00BE474F" w:rsidRPr="008F0A58" w:rsidRDefault="00BE474F">
      <w:pPr>
        <w:pStyle w:val="Vresteksts"/>
        <w:rPr>
          <w:rFonts w:ascii="Times New Roman" w:hAnsi="Times New Roman" w:cs="Times New Roman"/>
          <w:lang w:val="lv-LV"/>
        </w:rPr>
      </w:pPr>
      <w:r w:rsidRPr="008F0A58">
        <w:rPr>
          <w:rStyle w:val="Vresatsauce"/>
          <w:rFonts w:ascii="Times New Roman" w:hAnsi="Times New Roman" w:cs="Times New Roman"/>
        </w:rPr>
        <w:footnoteRef/>
      </w:r>
      <w:r w:rsidRPr="008F0A58">
        <w:rPr>
          <w:rFonts w:ascii="Times New Roman" w:hAnsi="Times New Roman" w:cs="Times New Roman"/>
        </w:rPr>
        <w:t xml:space="preserve"> </w:t>
      </w:r>
      <w:r w:rsidRPr="008F0A58">
        <w:rPr>
          <w:rFonts w:ascii="Times New Roman" w:hAnsi="Times New Roman" w:cs="Times New Roman"/>
          <w:color w:val="000000" w:themeColor="text1"/>
          <w:lang w:val="lv-LV"/>
        </w:rPr>
        <w:t>Jūrmalas TIC, Dzintaru koncertzāles, Līvu akvaparka, Jūrmalas pilsētas muzeja informācija.</w:t>
      </w:r>
    </w:p>
  </w:footnote>
  <w:footnote w:id="18">
    <w:p w:rsidR="00BE474F" w:rsidRPr="008F0A58" w:rsidRDefault="00BE474F" w:rsidP="00F932AB">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Elektroniskā skaitītāja dati, 2013.gads</w:t>
      </w:r>
    </w:p>
  </w:footnote>
  <w:footnote w:id="19">
    <w:p w:rsidR="00BE474F" w:rsidRPr="008F0A58" w:rsidRDefault="00BE474F" w:rsidP="008F0A58">
      <w:pPr>
        <w:spacing w:after="0"/>
        <w:jc w:val="both"/>
        <w:rPr>
          <w:rFonts w:ascii="Times New Roman" w:hAnsi="Times New Roman" w:cs="Times New Roman"/>
          <w:sz w:val="20"/>
          <w:szCs w:val="20"/>
        </w:rPr>
      </w:pPr>
      <w:r w:rsidRPr="008F0A58">
        <w:rPr>
          <w:rStyle w:val="Vresatsauce"/>
          <w:rFonts w:ascii="Times New Roman" w:hAnsi="Times New Roman" w:cs="Times New Roman"/>
          <w:sz w:val="20"/>
          <w:szCs w:val="20"/>
        </w:rPr>
        <w:footnoteRef/>
      </w:r>
      <w:r w:rsidRPr="008F0A58">
        <w:rPr>
          <w:rFonts w:ascii="Times New Roman" w:hAnsi="Times New Roman" w:cs="Times New Roman"/>
          <w:sz w:val="20"/>
          <w:szCs w:val="20"/>
        </w:rPr>
        <w:t xml:space="preserve"> </w:t>
      </w:r>
      <w:r w:rsidRPr="008F0A58">
        <w:rPr>
          <w:rFonts w:ascii="Times New Roman" w:hAnsi="Times New Roman" w:cs="Times New Roman"/>
          <w:bCs/>
          <w:sz w:val="20"/>
          <w:szCs w:val="20"/>
        </w:rPr>
        <w:t>Valsts ilgtermiņa tematiskais plānojums Baltijas jūras piekrastei</w:t>
      </w:r>
      <w:r w:rsidRPr="008F0A58">
        <w:rPr>
          <w:rFonts w:ascii="Times New Roman" w:hAnsi="Times New Roman" w:cs="Times New Roman"/>
          <w:sz w:val="20"/>
          <w:szCs w:val="20"/>
        </w:rPr>
        <w:t xml:space="preserve"> tiek izstrādāts Norvēģu finanšu instrumenta 2009.-2014. gada programmas Nr. LV07 „Kapacitātes stiprināšana un institucionālā sadarbība starp Latvijas un Norvēģijas valsts institūcijām, vietējām un reģionālām iestādēm” projekta „Latvijas plānošanas reģionu un vietējo pašvaldību teritoriālās attīstības plānošanas kapacitātes palielināšana un attīstības plānošanas dokumentu izstrādāšana” 4.aktivitātes „Valsts ilgtermiņa tematiskā plānojuma izstrāde Baltijas jūras piekrastei” ietvaros</w:t>
      </w:r>
    </w:p>
  </w:footnote>
  <w:footnote w:id="20">
    <w:p w:rsidR="00BE474F" w:rsidRPr="008F0A58" w:rsidRDefault="00BE474F" w:rsidP="008F0A58">
      <w:pPr>
        <w:pStyle w:val="Vresteksts"/>
        <w:rPr>
          <w:rFonts w:ascii="Times New Roman" w:hAnsi="Times New Roman" w:cs="Times New Roman"/>
        </w:rPr>
      </w:pPr>
      <w:r w:rsidRPr="008F0A58">
        <w:rPr>
          <w:rStyle w:val="Vresatsauce"/>
          <w:rFonts w:ascii="Times New Roman" w:hAnsi="Times New Roman" w:cs="Times New Roman"/>
        </w:rPr>
        <w:footnoteRef/>
      </w:r>
      <w:r w:rsidRPr="008F0A58">
        <w:rPr>
          <w:rFonts w:ascii="Times New Roman" w:hAnsi="Times New Roman" w:cs="Times New Roman"/>
        </w:rPr>
        <w:t xml:space="preserve"> </w:t>
      </w:r>
      <w:r w:rsidRPr="008F0A58">
        <w:rPr>
          <w:rFonts w:ascii="Times New Roman" w:hAnsi="Times New Roman" w:cs="Times New Roman"/>
          <w:color w:val="000000" w:themeColor="text1"/>
        </w:rPr>
        <w:t>Jūrmalas TIC, Dzintaru koncertzāles, Līvu akvaparka, Jūrmalas pilsētas muzeja informācija.</w:t>
      </w:r>
    </w:p>
  </w:footnote>
  <w:footnote w:id="21">
    <w:p w:rsidR="00BE474F" w:rsidRPr="00F932AB" w:rsidRDefault="00BE474F" w:rsidP="008F0A58">
      <w:pPr>
        <w:pStyle w:val="Vresteksts"/>
      </w:pPr>
      <w:r w:rsidRPr="008F0A58">
        <w:rPr>
          <w:rStyle w:val="Vresatsauce"/>
          <w:rFonts w:ascii="Times New Roman" w:hAnsi="Times New Roman" w:cs="Times New Roman"/>
        </w:rPr>
        <w:footnoteRef/>
      </w:r>
      <w:r w:rsidRPr="008F0A58">
        <w:rPr>
          <w:rFonts w:ascii="Times New Roman" w:hAnsi="Times New Roman" w:cs="Times New Roman"/>
        </w:rPr>
        <w:t xml:space="preserve"> Elektroniskā skaitītāja dati, 2013.gads</w:t>
      </w:r>
    </w:p>
  </w:footnote>
  <w:footnote w:id="22">
    <w:p w:rsidR="00BE474F" w:rsidRPr="0046204F" w:rsidRDefault="00BE474F" w:rsidP="008B3D38">
      <w:pPr>
        <w:pStyle w:val="Vresteksts"/>
        <w:rPr>
          <w:rFonts w:ascii="Times New Roman" w:hAnsi="Times New Roman" w:cs="Times New Roman"/>
        </w:rPr>
      </w:pPr>
      <w:r w:rsidRPr="0046204F">
        <w:rPr>
          <w:rStyle w:val="Vresatsauce"/>
          <w:rFonts w:ascii="Times New Roman" w:hAnsi="Times New Roman" w:cs="Times New Roman"/>
        </w:rPr>
        <w:footnoteRef/>
      </w:r>
      <w:r w:rsidRPr="0046204F">
        <w:rPr>
          <w:rFonts w:ascii="Times New Roman" w:hAnsi="Times New Roman" w:cs="Times New Roman"/>
        </w:rPr>
        <w:t xml:space="preserve"> 2014.gada 4.decembra  ES Padomes secinājumi par tūrisma stiprināšanu, piesaistot Eiropas kultūras, dabas un jūras mantojumu.</w:t>
      </w:r>
    </w:p>
  </w:footnote>
  <w:footnote w:id="23">
    <w:p w:rsidR="00BE474F" w:rsidRPr="00F034D3" w:rsidRDefault="00BE474F" w:rsidP="008B3D38">
      <w:pPr>
        <w:pStyle w:val="Vresteksts"/>
      </w:pPr>
      <w:r w:rsidRPr="0046204F">
        <w:rPr>
          <w:rStyle w:val="Vresatsauce"/>
          <w:rFonts w:ascii="Times New Roman" w:hAnsi="Times New Roman" w:cs="Times New Roman"/>
        </w:rPr>
        <w:footnoteRef/>
      </w:r>
      <w:r w:rsidRPr="0046204F">
        <w:rPr>
          <w:rFonts w:ascii="Times New Roman" w:hAnsi="Times New Roman" w:cs="Times New Roman"/>
        </w:rPr>
        <w:t xml:space="preserve"> Eiropas Komisjas 2014.gada 16.maijā apstiprināta „A Sustainable Blue Growth Agenda for the Baltic Sea Region”.</w:t>
      </w:r>
    </w:p>
  </w:footnote>
  <w:footnote w:id="24">
    <w:p w:rsidR="00BE474F" w:rsidRPr="0046204F" w:rsidRDefault="00BE474F" w:rsidP="00695F5C">
      <w:pPr>
        <w:pStyle w:val="Vresteksts"/>
        <w:jc w:val="both"/>
        <w:rPr>
          <w:rFonts w:ascii="Times New Roman" w:hAnsi="Times New Roman" w:cs="Times New Roman"/>
          <w:color w:val="365F91" w:themeColor="accent1" w:themeShade="BF"/>
        </w:rPr>
      </w:pPr>
      <w:r w:rsidRPr="0046204F">
        <w:rPr>
          <w:rStyle w:val="Vresatsauce"/>
          <w:rFonts w:ascii="Times New Roman" w:hAnsi="Times New Roman" w:cs="Times New Roman"/>
        </w:rPr>
        <w:footnoteRef/>
      </w:r>
      <w:r w:rsidRPr="0046204F">
        <w:rPr>
          <w:rFonts w:ascii="Times New Roman" w:hAnsi="Times New Roman" w:cs="Times New Roman"/>
        </w:rPr>
        <w:t xml:space="preserve"> 2014</w:t>
      </w:r>
      <w:proofErr w:type="gramStart"/>
      <w:r w:rsidRPr="0046204F">
        <w:rPr>
          <w:rFonts w:ascii="Times New Roman" w:hAnsi="Times New Roman" w:cs="Times New Roman"/>
        </w:rPr>
        <w:t>.gada</w:t>
      </w:r>
      <w:proofErr w:type="gramEnd"/>
      <w:r w:rsidRPr="0046204F">
        <w:rPr>
          <w:rFonts w:ascii="Times New Roman" w:hAnsi="Times New Roman" w:cs="Times New Roman"/>
        </w:rPr>
        <w:t xml:space="preserve"> 22.jūlija Komisijas paziņojums Eiropas Parlamentam, Padomei, Eiropas Ekonomikas un </w:t>
      </w:r>
      <w:r w:rsidRPr="00D3257D">
        <w:rPr>
          <w:rFonts w:ascii="Times New Roman" w:hAnsi="Times New Roman" w:cs="Times New Roman"/>
        </w:rPr>
        <w:t>sociālo lietu komitejai un Reģionu komitejai „Ceļā uz integrētu pieeju Eiropas kultūras mantojumam”. Pieejams: http://www.mantojums.lv/_rict_text/docs/COM_2014_477_LV_ACTE_f.pdf.</w:t>
      </w:r>
    </w:p>
  </w:footnote>
  <w:footnote w:id="25">
    <w:p w:rsidR="00BE474F" w:rsidRDefault="00BE474F" w:rsidP="00695F5C">
      <w:pPr>
        <w:pStyle w:val="Vresteksts"/>
        <w:jc w:val="both"/>
      </w:pPr>
      <w:r w:rsidRPr="0046204F">
        <w:rPr>
          <w:rStyle w:val="Vresatsauce"/>
          <w:rFonts w:ascii="Times New Roman" w:hAnsi="Times New Roman" w:cs="Times New Roman"/>
        </w:rPr>
        <w:footnoteRef/>
      </w:r>
      <w:r w:rsidRPr="0046204F">
        <w:rPr>
          <w:rFonts w:ascii="Times New Roman" w:hAnsi="Times New Roman" w:cs="Times New Roman"/>
        </w:rPr>
        <w:t xml:space="preserve"> Pieejams: http://www.consilium.europa.eu/uedocs/cms_data/docs/pressdata/en/educ/142705.pdf.</w:t>
      </w:r>
    </w:p>
  </w:footnote>
  <w:footnote w:id="26">
    <w:p w:rsidR="00BE474F" w:rsidRPr="007D797E" w:rsidRDefault="00BE474F" w:rsidP="00467B39">
      <w:pPr>
        <w:pStyle w:val="Vresteksts"/>
        <w:rPr>
          <w:rFonts w:ascii="Times New Roman" w:hAnsi="Times New Roman" w:cs="Times New Roman"/>
        </w:rPr>
      </w:pPr>
      <w:r w:rsidRPr="007D797E">
        <w:rPr>
          <w:rStyle w:val="Vresatsauce"/>
          <w:rFonts w:ascii="Times New Roman" w:hAnsi="Times New Roman" w:cs="Times New Roman"/>
        </w:rPr>
        <w:footnoteRef/>
      </w:r>
      <w:r w:rsidRPr="007D797E">
        <w:rPr>
          <w:rFonts w:ascii="Times New Roman" w:hAnsi="Times New Roman" w:cs="Times New Roman"/>
        </w:rPr>
        <w:t xml:space="preserve"> http://www.varam.gov.lv/lat/darbibas_veidi/tap/starpt/?doc=13495 </w:t>
      </w:r>
    </w:p>
  </w:footnote>
  <w:footnote w:id="27">
    <w:p w:rsidR="00BE474F" w:rsidRPr="00D3257D" w:rsidRDefault="00BE474F" w:rsidP="008B3D38">
      <w:pPr>
        <w:pStyle w:val="Vresteksts"/>
        <w:rPr>
          <w:rFonts w:ascii="Times New Roman" w:hAnsi="Times New Roman" w:cs="Times New Roman"/>
        </w:rPr>
      </w:pPr>
      <w:r w:rsidRPr="00D3257D">
        <w:rPr>
          <w:rStyle w:val="Vresatsauce"/>
          <w:rFonts w:ascii="Times New Roman" w:hAnsi="Times New Roman" w:cs="Times New Roman"/>
        </w:rPr>
        <w:footnoteRef/>
      </w:r>
      <w:proofErr w:type="gramStart"/>
      <w:r w:rsidRPr="00D3257D">
        <w:rPr>
          <w:rFonts w:ascii="Times New Roman" w:eastAsia="Times New Roman" w:hAnsi="Times New Roman" w:cs="Times New Roman"/>
        </w:rPr>
        <w:t>The Monitoring Group on cultural heritage in the Baltic Sea States (MG).</w:t>
      </w:r>
      <w:proofErr w:type="gramEnd"/>
      <w:r w:rsidRPr="00D3257D">
        <w:rPr>
          <w:rFonts w:ascii="Times New Roman" w:eastAsia="Times New Roman" w:hAnsi="Times New Roman" w:cs="Times New Roman"/>
        </w:rPr>
        <w:t xml:space="preserve"> MG Introduction, a Framework for a MG Strategy ORKSHOP IN Schleswig 8.-9.4.2014.Pieejams: http://www.kpd.lt/uploads/Tarptautiniai%20ry%C5%A1iai/Monitoringo%20grup%C4%97/Attach-5_MG_FRAMEWORK_April2014.pdf;</w:t>
      </w:r>
    </w:p>
  </w:footnote>
  <w:footnote w:id="28">
    <w:p w:rsidR="00BE474F" w:rsidRPr="00695F5C" w:rsidRDefault="00BE474F" w:rsidP="008B3D38">
      <w:pPr>
        <w:pStyle w:val="Vresteksts"/>
        <w:rPr>
          <w:rFonts w:ascii="Times New Roman" w:hAnsi="Times New Roman" w:cs="Times New Roman"/>
        </w:rPr>
      </w:pPr>
      <w:r w:rsidRPr="00D3257D">
        <w:rPr>
          <w:rStyle w:val="Vresatsauce"/>
          <w:rFonts w:ascii="Times New Roman" w:hAnsi="Times New Roman" w:cs="Times New Roman"/>
        </w:rPr>
        <w:footnoteRef/>
      </w:r>
      <w:r w:rsidRPr="00D3257D">
        <w:rPr>
          <w:rFonts w:ascii="Times New Roman" w:hAnsi="Times New Roman" w:cs="Times New Roman"/>
        </w:rPr>
        <w:t xml:space="preserve"> </w:t>
      </w:r>
      <w:r w:rsidRPr="00D3257D">
        <w:rPr>
          <w:rFonts w:ascii="Times New Roman" w:hAnsi="Times New Roman" w:cs="Times New Roman"/>
          <w:lang w:val="lv-LV"/>
        </w:rPr>
        <w:t xml:space="preserve">Latvijas tūrisma attīstības pamatnostādnes </w:t>
      </w:r>
      <w:r w:rsidRPr="00D3257D">
        <w:rPr>
          <w:rFonts w:ascii="Times New Roman" w:hAnsi="Times New Roman" w:cs="Times New Roman"/>
          <w:bCs/>
          <w:lang w:val="lv-LV"/>
        </w:rPr>
        <w:t>2014. – 2020. gadam. Pieejams:</w:t>
      </w:r>
      <w:r w:rsidRPr="00D3257D">
        <w:rPr>
          <w:rFonts w:ascii="Times New Roman" w:hAnsi="Times New Roman" w:cs="Times New Roman"/>
        </w:rPr>
        <w:t xml:space="preserve"> </w:t>
      </w:r>
      <w:r w:rsidRPr="00D3257D">
        <w:rPr>
          <w:rFonts w:ascii="Times New Roman" w:hAnsi="Times New Roman" w:cs="Times New Roman"/>
          <w:bCs/>
          <w:lang w:val="lv-LV"/>
        </w:rPr>
        <w:t>http://polsis.mk.gov.lv/view.do?id=4823. 32.lpp.</w:t>
      </w:r>
    </w:p>
  </w:footnote>
  <w:footnote w:id="29">
    <w:p w:rsidR="00BE474F" w:rsidRPr="00695F5C" w:rsidRDefault="00BE474F" w:rsidP="008B3D38">
      <w:pPr>
        <w:pStyle w:val="Vresteksts"/>
        <w:rPr>
          <w:rFonts w:ascii="Times New Roman" w:hAnsi="Times New Roman" w:cs="Times New Roman"/>
        </w:rPr>
      </w:pPr>
      <w:r w:rsidRPr="00695F5C">
        <w:rPr>
          <w:rStyle w:val="Vresatsauce"/>
          <w:rFonts w:ascii="Times New Roman" w:hAnsi="Times New Roman" w:cs="Times New Roman"/>
        </w:rPr>
        <w:footnoteRef/>
      </w:r>
      <w:r w:rsidRPr="00695F5C">
        <w:rPr>
          <w:rFonts w:ascii="Times New Roman" w:hAnsi="Times New Roman" w:cs="Times New Roman"/>
        </w:rPr>
        <w:t xml:space="preserve"> Latvijas maksājumu bilances dati</w:t>
      </w:r>
    </w:p>
  </w:footnote>
  <w:footnote w:id="30">
    <w:p w:rsidR="00BE474F" w:rsidRPr="00263B9F" w:rsidRDefault="00BE474F" w:rsidP="008B3D38">
      <w:pPr>
        <w:pStyle w:val="Vresteksts"/>
      </w:pPr>
      <w:r w:rsidRPr="00695F5C">
        <w:rPr>
          <w:rStyle w:val="Vresatsauce"/>
          <w:rFonts w:ascii="Times New Roman" w:hAnsi="Times New Roman" w:cs="Times New Roman"/>
        </w:rPr>
        <w:footnoteRef/>
      </w:r>
      <w:r w:rsidRPr="00695F5C">
        <w:rPr>
          <w:rFonts w:ascii="Times New Roman" w:hAnsi="Times New Roman" w:cs="Times New Roman"/>
        </w:rPr>
        <w:t xml:space="preserve"> CSP statistikas datu krājums „Tūrisms Latvijā 2013.gadā”</w:t>
      </w:r>
    </w:p>
  </w:footnote>
  <w:footnote w:id="31">
    <w:p w:rsidR="00BE474F" w:rsidRPr="00695F5C" w:rsidRDefault="00BE474F" w:rsidP="008B3D38">
      <w:pPr>
        <w:pStyle w:val="Vresteksts"/>
        <w:rPr>
          <w:rFonts w:ascii="Times New Roman" w:hAnsi="Times New Roman" w:cs="Times New Roman"/>
        </w:rPr>
      </w:pPr>
      <w:r w:rsidRPr="00695F5C">
        <w:rPr>
          <w:rFonts w:ascii="Times New Roman" w:hAnsi="Times New Roman" w:cs="Times New Roman"/>
          <w:vertAlign w:val="superscript"/>
        </w:rPr>
        <w:footnoteRef/>
      </w:r>
      <w:r w:rsidRPr="00695F5C">
        <w:rPr>
          <w:rFonts w:ascii="Times New Roman" w:hAnsi="Times New Roman" w:cs="Times New Roman"/>
        </w:rPr>
        <w:t xml:space="preserve"> Avots; Latvijas ilgtspējīgas attīstības stratēģija līdz 2030.gadam.</w:t>
      </w:r>
    </w:p>
  </w:footnote>
  <w:footnote w:id="32">
    <w:p w:rsidR="00BE474F" w:rsidRDefault="00BE474F" w:rsidP="008B3D38">
      <w:pPr>
        <w:pStyle w:val="Vresteksts"/>
      </w:pPr>
      <w:r w:rsidRPr="00695F5C">
        <w:rPr>
          <w:rStyle w:val="Vresatsauce"/>
          <w:rFonts w:ascii="Times New Roman" w:hAnsi="Times New Roman" w:cs="Times New Roman"/>
        </w:rPr>
        <w:footnoteRef/>
      </w:r>
      <w:r w:rsidRPr="00695F5C">
        <w:rPr>
          <w:rFonts w:ascii="Times New Roman" w:hAnsi="Times New Roman" w:cs="Times New Roman"/>
        </w:rPr>
        <w:t xml:space="preserve"> Avots: Reģionālās politikas pamatnostādnes 2013.-2019.gadam.</w:t>
      </w:r>
      <w:r>
        <w:t xml:space="preserve">  </w:t>
      </w:r>
    </w:p>
  </w:footnote>
  <w:footnote w:id="33">
    <w:p w:rsidR="00BE474F" w:rsidRPr="00791501" w:rsidRDefault="00BE474F" w:rsidP="008B3D38">
      <w:pPr>
        <w:pStyle w:val="Vresteksts"/>
        <w:rPr>
          <w:rFonts w:ascii="Times New Roman" w:hAnsi="Times New Roman" w:cs="Times New Roman"/>
        </w:rPr>
      </w:pPr>
      <w:r>
        <w:rPr>
          <w:rStyle w:val="Vresatsauce"/>
        </w:rPr>
        <w:footnoteRef/>
      </w:r>
      <w:r>
        <w:t xml:space="preserve"> </w:t>
      </w:r>
      <w:r w:rsidRPr="00791501">
        <w:rPr>
          <w:rFonts w:ascii="Times New Roman" w:hAnsi="Times New Roman" w:cs="Times New Roman"/>
        </w:rPr>
        <w:t>Māris Pūķis. Kultūras mantojuma sociālā un ekonomiskā loma. Rīga:2011.</w:t>
      </w:r>
    </w:p>
  </w:footnote>
  <w:footnote w:id="34">
    <w:p w:rsidR="00BE474F" w:rsidRPr="00791501" w:rsidRDefault="00BE474F" w:rsidP="008B3D38">
      <w:pPr>
        <w:pStyle w:val="Vresteksts"/>
        <w:rPr>
          <w:rFonts w:ascii="Times New Roman" w:hAnsi="Times New Roman" w:cs="Times New Roman"/>
        </w:rPr>
      </w:pPr>
      <w:r w:rsidRPr="00791501">
        <w:rPr>
          <w:rStyle w:val="Vresatsauce"/>
          <w:rFonts w:ascii="Times New Roman" w:hAnsi="Times New Roman" w:cs="Times New Roman"/>
        </w:rPr>
        <w:footnoteRef/>
      </w:r>
      <w:r w:rsidRPr="00791501">
        <w:rPr>
          <w:rFonts w:ascii="Times New Roman" w:hAnsi="Times New Roman" w:cs="Times New Roman"/>
        </w:rPr>
        <w:t xml:space="preserve"> Baltic International Centre for economic policy studies „Radošās industrijas Latvijā”;</w:t>
      </w:r>
    </w:p>
  </w:footnote>
  <w:footnote w:id="35">
    <w:p w:rsidR="00BE474F" w:rsidRPr="00B243F7" w:rsidRDefault="00BE474F" w:rsidP="008B3D38">
      <w:pPr>
        <w:jc w:val="both"/>
      </w:pPr>
      <w:r w:rsidRPr="00791501">
        <w:rPr>
          <w:rStyle w:val="Vresatsauce"/>
          <w:rFonts w:ascii="Times New Roman" w:hAnsi="Times New Roman" w:cs="Times New Roman"/>
          <w:sz w:val="20"/>
          <w:szCs w:val="20"/>
        </w:rPr>
        <w:footnoteRef/>
      </w:r>
      <w:r w:rsidRPr="00791501">
        <w:rPr>
          <w:rFonts w:ascii="Times New Roman" w:hAnsi="Times New Roman" w:cs="Times New Roman"/>
          <w:sz w:val="20"/>
          <w:szCs w:val="20"/>
        </w:rPr>
        <w:t xml:space="preserve"> </w:t>
      </w:r>
      <w:r w:rsidRPr="00791501">
        <w:rPr>
          <w:rFonts w:ascii="Times New Roman" w:hAnsi="Times New Roman" w:cs="Times New Roman"/>
          <w:iCs/>
          <w:sz w:val="20"/>
          <w:szCs w:val="20"/>
        </w:rPr>
        <w:t>Avots: Eiropas Komisijas Zaļā grāmata „Kultūras un radošo industriju potenciāla īstenošana.</w:t>
      </w:r>
    </w:p>
  </w:footnote>
  <w:footnote w:id="36">
    <w:p w:rsidR="00BE474F" w:rsidRPr="007D797E" w:rsidRDefault="00BE474F" w:rsidP="008B3D38">
      <w:pPr>
        <w:pStyle w:val="Vresteksts"/>
        <w:rPr>
          <w:rFonts w:ascii="Times New Roman" w:hAnsi="Times New Roman" w:cs="Times New Roman"/>
        </w:rPr>
      </w:pPr>
      <w:r w:rsidRPr="007D797E">
        <w:rPr>
          <w:rStyle w:val="Vresatsauce"/>
          <w:rFonts w:ascii="Times New Roman" w:hAnsi="Times New Roman" w:cs="Times New Roman"/>
        </w:rPr>
        <w:footnoteRef/>
      </w:r>
      <w:r w:rsidRPr="007D797E">
        <w:rPr>
          <w:rFonts w:ascii="Times New Roman" w:hAnsi="Times New Roman" w:cs="Times New Roman"/>
        </w:rPr>
        <w:t xml:space="preserve"> Avots: Latvijas tūrisma attīstības pamatnostādnes 2014.- 2020.gadam</w:t>
      </w:r>
    </w:p>
  </w:footnote>
  <w:footnote w:id="37">
    <w:p w:rsidR="00BE474F" w:rsidRPr="007D797E" w:rsidRDefault="00BE474F" w:rsidP="008B3D38">
      <w:pPr>
        <w:pStyle w:val="Vresteksts"/>
        <w:rPr>
          <w:rFonts w:ascii="Times New Roman" w:hAnsi="Times New Roman" w:cs="Times New Roman"/>
          <w:sz w:val="16"/>
          <w:szCs w:val="16"/>
        </w:rPr>
      </w:pPr>
      <w:r w:rsidRPr="007D797E">
        <w:rPr>
          <w:rStyle w:val="Vresatsauce"/>
          <w:rFonts w:ascii="Times New Roman" w:hAnsi="Times New Roman" w:cs="Times New Roman"/>
        </w:rPr>
        <w:footnoteRef/>
      </w:r>
      <w:r w:rsidRPr="007D797E">
        <w:rPr>
          <w:rFonts w:ascii="Times New Roman" w:hAnsi="Times New Roman" w:cs="Times New Roman"/>
        </w:rPr>
        <w:t xml:space="preserve"> Saskaņā ar Ainavu politikas pamatnostādnēm 2013.-2019.gadam Latvijas ainavas ir: vienotais dabas un kultūras mantojums, gadsimtos veidota vērtība pilsētās un laukos, katra Latvijas cilvēka un valsts identitātes pamats un viens no valsts starptautiskās atpazīstamības elementiem</w:t>
      </w:r>
    </w:p>
  </w:footnote>
  <w:footnote w:id="38">
    <w:p w:rsidR="00BE474F" w:rsidRDefault="00BE474F">
      <w:pPr>
        <w:pStyle w:val="Vresteksts"/>
      </w:pPr>
      <w:r>
        <w:rPr>
          <w:rStyle w:val="Vresatsauce"/>
        </w:rPr>
        <w:footnoteRef/>
      </w:r>
      <w:r>
        <w:t xml:space="preserve"> Avots: </w:t>
      </w:r>
      <w:r w:rsidRPr="00612A64">
        <w:rPr>
          <w:rFonts w:ascii="Times New Roman" w:hAnsi="Times New Roman" w:cs="Times New Roman"/>
        </w:rPr>
        <w:t>Kultūrpolitikas pamatnostādnes 2014.-2020.gadam „Radošā Latvija” (akceptēts MK 29.07.2014, rīkojums Nr.401)</w:t>
      </w:r>
    </w:p>
  </w:footnote>
  <w:footnote w:id="39">
    <w:p w:rsidR="00BE474F" w:rsidRPr="003C39D4" w:rsidRDefault="00BE474F" w:rsidP="008C0648">
      <w:pPr>
        <w:pStyle w:val="Vresteksts"/>
        <w:rPr>
          <w:rFonts w:ascii="Times New Roman" w:hAnsi="Times New Roman" w:cs="Times New Roman"/>
        </w:rPr>
      </w:pPr>
      <w:r w:rsidRPr="003C39D4">
        <w:rPr>
          <w:rStyle w:val="Vresatsauce"/>
        </w:rPr>
        <w:footnoteRef/>
      </w:r>
      <w:r w:rsidRPr="003C39D4">
        <w:t xml:space="preserve"> </w:t>
      </w:r>
      <w:proofErr w:type="spellStart"/>
      <w:r w:rsidRPr="003C39D4">
        <w:rPr>
          <w:rFonts w:ascii="Times New Roman" w:hAnsi="Times New Roman" w:cs="Times New Roman"/>
        </w:rPr>
        <w:t>Jelgavas</w:t>
      </w:r>
      <w:proofErr w:type="spellEnd"/>
      <w:r w:rsidRPr="003C39D4">
        <w:rPr>
          <w:rFonts w:ascii="Times New Roman" w:hAnsi="Times New Roman" w:cs="Times New Roman"/>
        </w:rPr>
        <w:t xml:space="preserve"> </w:t>
      </w:r>
      <w:proofErr w:type="spellStart"/>
      <w:r w:rsidRPr="003C39D4">
        <w:rPr>
          <w:rFonts w:ascii="Times New Roman" w:hAnsi="Times New Roman" w:cs="Times New Roman"/>
        </w:rPr>
        <w:t>pilsētas</w:t>
      </w:r>
      <w:proofErr w:type="spellEnd"/>
      <w:r w:rsidRPr="003C39D4">
        <w:rPr>
          <w:rFonts w:ascii="Times New Roman" w:hAnsi="Times New Roman" w:cs="Times New Roman"/>
        </w:rPr>
        <w:t xml:space="preserve"> domes </w:t>
      </w:r>
      <w:proofErr w:type="spellStart"/>
      <w:r w:rsidRPr="003C39D4">
        <w:rPr>
          <w:rFonts w:ascii="Times New Roman" w:hAnsi="Times New Roman" w:cs="Times New Roman"/>
        </w:rPr>
        <w:t>infromācija</w:t>
      </w:r>
      <w:proofErr w:type="spellEnd"/>
    </w:p>
  </w:footnote>
  <w:footnote w:id="40">
    <w:p w:rsidR="00BE474F" w:rsidRPr="008105F5" w:rsidRDefault="00BE474F" w:rsidP="004A3FF7">
      <w:pPr>
        <w:pStyle w:val="Vresteksts"/>
        <w:rPr>
          <w:rFonts w:ascii="Times New Roman" w:hAnsi="Times New Roman" w:cs="Times New Roman"/>
        </w:rPr>
      </w:pPr>
      <w:r>
        <w:rPr>
          <w:rStyle w:val="Vresatsauce"/>
        </w:rPr>
        <w:footnoteRef/>
      </w:r>
      <w:r>
        <w:t xml:space="preserve"> </w:t>
      </w:r>
      <w:proofErr w:type="spellStart"/>
      <w:r w:rsidRPr="00612A64">
        <w:rPr>
          <w:rFonts w:ascii="Times New Roman" w:hAnsi="Times New Roman" w:cs="Times New Roman"/>
        </w:rPr>
        <w:t>Kultūrpolitikas</w:t>
      </w:r>
      <w:proofErr w:type="spellEnd"/>
      <w:r w:rsidRPr="00612A64">
        <w:rPr>
          <w:rFonts w:ascii="Times New Roman" w:hAnsi="Times New Roman" w:cs="Times New Roman"/>
        </w:rPr>
        <w:t xml:space="preserve"> </w:t>
      </w:r>
      <w:proofErr w:type="spellStart"/>
      <w:r w:rsidRPr="00612A64">
        <w:rPr>
          <w:rFonts w:ascii="Times New Roman" w:hAnsi="Times New Roman" w:cs="Times New Roman"/>
        </w:rPr>
        <w:t>pamatnostādnes</w:t>
      </w:r>
      <w:proofErr w:type="spellEnd"/>
      <w:r w:rsidRPr="00612A64">
        <w:rPr>
          <w:rFonts w:ascii="Times New Roman" w:hAnsi="Times New Roman" w:cs="Times New Roman"/>
        </w:rPr>
        <w:t xml:space="preserve"> 2014.-2020.gadam „Radošā Latvija” (akceptēts MK 29.07.2014, rīkojums Nr.401)</w:t>
      </w:r>
    </w:p>
  </w:footnote>
  <w:footnote w:id="41">
    <w:p w:rsidR="00BE474F" w:rsidRDefault="00BE474F" w:rsidP="004A3FF7">
      <w:pPr>
        <w:pStyle w:val="Vresteksts"/>
      </w:pPr>
      <w:r w:rsidRPr="008105F5">
        <w:rPr>
          <w:rFonts w:ascii="Times New Roman" w:hAnsi="Times New Roman" w:cs="Times New Roman"/>
          <w:vertAlign w:val="superscript"/>
        </w:rPr>
        <w:footnoteRef/>
      </w:r>
      <w:r w:rsidRPr="008105F5">
        <w:rPr>
          <w:rFonts w:ascii="Times New Roman" w:hAnsi="Times New Roman" w:cs="Times New Roman"/>
          <w:vertAlign w:val="superscript"/>
        </w:rPr>
        <w:t xml:space="preserve"> </w:t>
      </w:r>
      <w:r w:rsidRPr="00664EC1">
        <w:rPr>
          <w:rFonts w:ascii="Times New Roman" w:hAnsi="Times New Roman" w:cs="Times New Roman"/>
        </w:rPr>
        <w:t>2014.gada 22.jūlija Komisijas paziņojums Eiropas Parlamentam, Padomei, Eiropas Ekonomikas un sociālo lietu komitejai un Reģionu komitejai „Ceļā uz integrētu pieeju Eiropas kultūras mantojumam”</w:t>
      </w:r>
    </w:p>
  </w:footnote>
  <w:footnote w:id="42">
    <w:p w:rsidR="00BE474F" w:rsidRPr="004441C8" w:rsidRDefault="00BE474F" w:rsidP="004A3FF7">
      <w:pPr>
        <w:pStyle w:val="Vresteksts"/>
        <w:rPr>
          <w:rFonts w:ascii="Times New Roman" w:hAnsi="Times New Roman" w:cs="Times New Roman"/>
        </w:rPr>
      </w:pPr>
      <w:r w:rsidRPr="00D352CC">
        <w:rPr>
          <w:rStyle w:val="Vresatsauce"/>
        </w:rPr>
        <w:footnoteRef/>
      </w:r>
      <w:r w:rsidRPr="00D352CC">
        <w:rPr>
          <w:vertAlign w:val="superscript"/>
        </w:rPr>
        <w:t xml:space="preserve"> </w:t>
      </w:r>
      <w:r w:rsidRPr="00664EC1">
        <w:rPr>
          <w:rFonts w:ascii="Times New Roman" w:hAnsi="Times New Roman" w:cs="Times New Roman"/>
        </w:rPr>
        <w:t xml:space="preserve">2014.gada 22.jūlija Komisijas paziņojums Eiropas Parlamentam, Padomei, Eiropas Ekonomikas un sociālo </w:t>
      </w:r>
      <w:r w:rsidRPr="004441C8">
        <w:rPr>
          <w:rFonts w:ascii="Times New Roman" w:hAnsi="Times New Roman" w:cs="Times New Roman"/>
        </w:rPr>
        <w:t>lietu komitejai un Reģionu komitejai „Ceļā uz integrētu pieeju Eiropas kultūras mantojumam”</w:t>
      </w:r>
    </w:p>
  </w:footnote>
  <w:footnote w:id="43">
    <w:p w:rsidR="00BE474F" w:rsidRPr="003D23B1" w:rsidRDefault="00BE474F">
      <w:pPr>
        <w:pStyle w:val="Vresteksts"/>
        <w:rPr>
          <w:lang w:val="lv-LV"/>
        </w:rPr>
      </w:pPr>
      <w:r w:rsidRPr="004441C8">
        <w:rPr>
          <w:rStyle w:val="Vresatsauce"/>
          <w:rFonts w:ascii="Times New Roman" w:hAnsi="Times New Roman" w:cs="Times New Roman"/>
        </w:rPr>
        <w:footnoteRef/>
      </w:r>
      <w:r w:rsidRPr="004441C8">
        <w:rPr>
          <w:rFonts w:ascii="Times New Roman" w:hAnsi="Times New Roman" w:cs="Times New Roman"/>
        </w:rPr>
        <w:t xml:space="preserve"> </w:t>
      </w:r>
      <w:r w:rsidRPr="004441C8">
        <w:rPr>
          <w:rFonts w:ascii="Times New Roman" w:hAnsi="Times New Roman" w:cs="Times New Roman"/>
          <w:lang w:val="lv-LV"/>
        </w:rPr>
        <w:t>Informācijas avots: Valsts kultūras pieminekļu aizsardzības inspekcija.</w:t>
      </w:r>
    </w:p>
  </w:footnote>
  <w:footnote w:id="44">
    <w:p w:rsidR="00BE474F" w:rsidRPr="004441C8" w:rsidRDefault="00BE474F" w:rsidP="0058033B">
      <w:pPr>
        <w:pStyle w:val="Vresteksts"/>
        <w:rPr>
          <w:rFonts w:ascii="Times New Roman" w:hAnsi="Times New Roman" w:cs="Times New Roman"/>
        </w:rPr>
      </w:pPr>
      <w:r w:rsidRPr="004441C8">
        <w:rPr>
          <w:rStyle w:val="Vresatsauce"/>
          <w:rFonts w:ascii="Times New Roman" w:hAnsi="Times New Roman" w:cs="Times New Roman"/>
        </w:rPr>
        <w:footnoteRef/>
      </w:r>
      <w:r w:rsidRPr="004441C8">
        <w:rPr>
          <w:rFonts w:ascii="Times New Roman" w:hAnsi="Times New Roman" w:cs="Times New Roman"/>
        </w:rPr>
        <w:t xml:space="preserve"> Jūrmala, Ventspils, Liepāja un Salacgrīvas, Limbažu, Saulkrastu, Carnikavas, Engures, Mērsraga, Rojas, Dundagas, Ventspils, Pāvilostas, Grobiņas, Nīcas un Rucavas novadi.</w:t>
      </w:r>
    </w:p>
  </w:footnote>
  <w:footnote w:id="45">
    <w:p w:rsidR="00BE474F" w:rsidRPr="009E6D65" w:rsidRDefault="00BE474F">
      <w:pPr>
        <w:pStyle w:val="Vresteksts"/>
        <w:rPr>
          <w:lang w:val="lv-LV"/>
        </w:rPr>
      </w:pPr>
      <w:r>
        <w:rPr>
          <w:rStyle w:val="Vresatsauce"/>
        </w:rPr>
        <w:footnoteRef/>
      </w:r>
      <w:r>
        <w:t xml:space="preserve"> </w:t>
      </w:r>
      <w:r w:rsidRPr="004208CC">
        <w:rPr>
          <w:rFonts w:ascii="Times New Roman" w:hAnsi="Times New Roman" w:cs="Times New Roman"/>
        </w:rPr>
        <w:t>Saskaņā ar “Latvijas tūrisma attīstības pamatnostādnes 2014. – 2020. gadam” pielikumu Nr.3</w:t>
      </w:r>
      <w:r>
        <w:rPr>
          <w:rFonts w:ascii="Times New Roman" w:hAnsi="Times New Roman" w:cs="Times New Roman"/>
        </w:rPr>
        <w:t>.</w:t>
      </w:r>
    </w:p>
  </w:footnote>
  <w:footnote w:id="46">
    <w:p w:rsidR="00BE474F" w:rsidRPr="00A71356" w:rsidRDefault="00BE474F">
      <w:pPr>
        <w:pStyle w:val="Vresteksts"/>
        <w:rPr>
          <w:lang w:val="lv-LV"/>
        </w:rPr>
      </w:pPr>
      <w:r>
        <w:rPr>
          <w:rStyle w:val="Vresatsauce"/>
        </w:rPr>
        <w:footnoteRef/>
      </w:r>
      <w:r>
        <w:t xml:space="preserve"> </w:t>
      </w:r>
      <w:r w:rsidRPr="00A71356">
        <w:rPr>
          <w:rFonts w:ascii="Times New Roman" w:hAnsi="Times New Roman" w:cs="Times New Roman"/>
        </w:rPr>
        <w:t>2.kārtā 2015.gadā.</w:t>
      </w:r>
    </w:p>
  </w:footnote>
  <w:footnote w:id="47">
    <w:p w:rsidR="00BE474F" w:rsidRPr="00B54312" w:rsidRDefault="00BE474F" w:rsidP="00296250">
      <w:pPr>
        <w:pStyle w:val="Vresteksts"/>
        <w:rPr>
          <w:rFonts w:ascii="Times New Roman" w:hAnsi="Times New Roman" w:cs="Times New Roman"/>
        </w:rPr>
      </w:pPr>
      <w:r w:rsidRPr="00B54312">
        <w:rPr>
          <w:rFonts w:ascii="Times New Roman" w:hAnsi="Times New Roman" w:cs="Times New Roman"/>
          <w:vertAlign w:val="superscript"/>
        </w:rPr>
        <w:footnoteRef/>
      </w:r>
      <w:r w:rsidRPr="00B54312">
        <w:rPr>
          <w:rFonts w:ascii="Times New Roman" w:hAnsi="Times New Roman" w:cs="Times New Roman"/>
        </w:rPr>
        <w:t xml:space="preserve"> </w:t>
      </w:r>
      <w:proofErr w:type="spellStart"/>
      <w:r w:rsidRPr="00B54312">
        <w:rPr>
          <w:rFonts w:ascii="Times New Roman" w:hAnsi="Times New Roman" w:cs="Times New Roman"/>
        </w:rPr>
        <w:t>Avots</w:t>
      </w:r>
      <w:proofErr w:type="spellEnd"/>
      <w:r w:rsidRPr="00B54312">
        <w:rPr>
          <w:rFonts w:ascii="Times New Roman" w:hAnsi="Times New Roman" w:cs="Times New Roman"/>
        </w:rPr>
        <w:t xml:space="preserve">: </w:t>
      </w:r>
      <w:proofErr w:type="spellStart"/>
      <w:r w:rsidRPr="00B54312">
        <w:rPr>
          <w:rFonts w:ascii="Times New Roman" w:hAnsi="Times New Roman" w:cs="Times New Roman"/>
        </w:rPr>
        <w:t>Kultūrpolitikas</w:t>
      </w:r>
      <w:proofErr w:type="spellEnd"/>
      <w:r w:rsidRPr="00B54312">
        <w:rPr>
          <w:rFonts w:ascii="Times New Roman" w:hAnsi="Times New Roman" w:cs="Times New Roman"/>
        </w:rPr>
        <w:t xml:space="preserve"> </w:t>
      </w:r>
      <w:proofErr w:type="spellStart"/>
      <w:r w:rsidRPr="00B54312">
        <w:rPr>
          <w:rFonts w:ascii="Times New Roman" w:hAnsi="Times New Roman" w:cs="Times New Roman"/>
        </w:rPr>
        <w:t>pamatnostādnes</w:t>
      </w:r>
      <w:proofErr w:type="spellEnd"/>
      <w:r w:rsidRPr="00B54312">
        <w:rPr>
          <w:rFonts w:ascii="Times New Roman" w:hAnsi="Times New Roman" w:cs="Times New Roman"/>
        </w:rPr>
        <w:t xml:space="preserve"> 2014.-2020.gadam „Radošā Latvija” (akceptēts MK 29.07.2014, rīkojums Nr.401);</w:t>
      </w:r>
    </w:p>
  </w:footnote>
  <w:footnote w:id="48">
    <w:p w:rsidR="00BE474F" w:rsidRPr="006520B2" w:rsidRDefault="00BE474F" w:rsidP="00182A71">
      <w:pPr>
        <w:pStyle w:val="Pamatteksts"/>
        <w:spacing w:after="0"/>
        <w:rPr>
          <w:rStyle w:val="Vresatsauce"/>
          <w:rFonts w:ascii="Times New Roman" w:eastAsia="Arial Unicode MS" w:hAnsi="Times New Roman" w:cs="Times New Roman"/>
          <w:sz w:val="16"/>
          <w:szCs w:val="16"/>
        </w:rPr>
      </w:pPr>
      <w:r w:rsidRPr="00B54312">
        <w:rPr>
          <w:rStyle w:val="Vresatsauce"/>
          <w:rFonts w:ascii="Times New Roman" w:eastAsia="Arial Unicode MS" w:hAnsi="Times New Roman" w:cs="Times New Roman"/>
          <w:sz w:val="20"/>
          <w:szCs w:val="20"/>
        </w:rPr>
        <w:footnoteRef/>
      </w:r>
      <w:r w:rsidRPr="00B54312">
        <w:rPr>
          <w:rStyle w:val="Vresatsauce"/>
          <w:rFonts w:ascii="Times New Roman" w:eastAsia="Arial Unicode MS" w:hAnsi="Times New Roman" w:cs="Times New Roman"/>
          <w:sz w:val="20"/>
          <w:szCs w:val="20"/>
        </w:rPr>
        <w:t xml:space="preserve"> </w:t>
      </w:r>
      <w:r w:rsidRPr="00B54312">
        <w:rPr>
          <w:rFonts w:ascii="Times New Roman" w:eastAsia="Arial Unicode MS" w:hAnsi="Times New Roman" w:cs="Times New Roman"/>
          <w:sz w:val="20"/>
          <w:szCs w:val="20"/>
        </w:rPr>
        <w:t xml:space="preserve">Avots: </w:t>
      </w:r>
      <w:r w:rsidRPr="00B54312">
        <w:rPr>
          <w:rStyle w:val="Vresatsauce"/>
          <w:rFonts w:ascii="Times New Roman" w:eastAsia="Arial Unicode MS" w:hAnsi="Times New Roman" w:cs="Times New Roman"/>
          <w:sz w:val="20"/>
          <w:szCs w:val="20"/>
          <w:vertAlign w:val="baseline"/>
        </w:rPr>
        <w:t>Latvijas tūrisma attīstības pamatnostādnes 2014. – 2020.gadam</w:t>
      </w:r>
      <w:r w:rsidRPr="00B54312">
        <w:rPr>
          <w:rFonts w:ascii="Times New Roman" w:eastAsia="Arial Unicode MS" w:hAnsi="Times New Roman" w:cs="Times New Roman"/>
          <w:sz w:val="20"/>
          <w:szCs w:val="20"/>
        </w:rPr>
        <w:t>;</w:t>
      </w:r>
    </w:p>
  </w:footnote>
  <w:footnote w:id="49">
    <w:p w:rsidR="00BE474F" w:rsidRPr="004441C8" w:rsidRDefault="00BE474F" w:rsidP="00642B57">
      <w:pPr>
        <w:pStyle w:val="Vresteksts"/>
        <w:rPr>
          <w:rFonts w:ascii="Times New Roman" w:hAnsi="Times New Roman" w:cs="Times New Roman"/>
        </w:rPr>
      </w:pPr>
      <w:r w:rsidRPr="004441C8">
        <w:rPr>
          <w:rStyle w:val="Vresatsauce"/>
          <w:rFonts w:ascii="Times New Roman" w:hAnsi="Times New Roman" w:cs="Times New Roman"/>
        </w:rPr>
        <w:footnoteRef/>
      </w:r>
      <w:r w:rsidRPr="004441C8">
        <w:rPr>
          <w:rFonts w:ascii="Times New Roman" w:hAnsi="Times New Roman" w:cs="Times New Roman"/>
        </w:rPr>
        <w:t xml:space="preserve"> Tūrisma statistikas aktualitātes. Informatīvais apskats. Nr. 31. (2014). Latvijas Republikas Centrālā statistikas pārvalde</w:t>
      </w:r>
    </w:p>
  </w:footnote>
  <w:footnote w:id="50">
    <w:p w:rsidR="00BE474F" w:rsidRPr="004441C8" w:rsidRDefault="00BE474F" w:rsidP="00642B57">
      <w:pPr>
        <w:pStyle w:val="Vresteksts"/>
        <w:rPr>
          <w:rFonts w:ascii="Times New Roman" w:hAnsi="Times New Roman" w:cs="Times New Roman"/>
        </w:rPr>
      </w:pPr>
      <w:r w:rsidRPr="004441C8">
        <w:rPr>
          <w:rStyle w:val="Vresatsauce"/>
          <w:rFonts w:ascii="Times New Roman" w:hAnsi="Times New Roman" w:cs="Times New Roman"/>
        </w:rPr>
        <w:footnoteRef/>
      </w:r>
      <w:r w:rsidRPr="004441C8">
        <w:rPr>
          <w:rFonts w:ascii="Times New Roman" w:hAnsi="Times New Roman" w:cs="Times New Roman"/>
        </w:rPr>
        <w:t xml:space="preserve"> Ventspils TIC informācija, 2013.gads</w:t>
      </w:r>
    </w:p>
  </w:footnote>
  <w:footnote w:id="51">
    <w:p w:rsidR="00BE474F" w:rsidRPr="004A3D44" w:rsidRDefault="00BE474F" w:rsidP="00642B57">
      <w:pPr>
        <w:pStyle w:val="Vresteksts"/>
      </w:pPr>
      <w:r w:rsidRPr="004441C8">
        <w:rPr>
          <w:rStyle w:val="Vresatsauce"/>
          <w:rFonts w:ascii="Times New Roman" w:hAnsi="Times New Roman" w:cs="Times New Roman"/>
        </w:rPr>
        <w:footnoteRef/>
      </w:r>
      <w:r w:rsidRPr="004441C8">
        <w:rPr>
          <w:rFonts w:ascii="Times New Roman" w:hAnsi="Times New Roman" w:cs="Times New Roman"/>
        </w:rPr>
        <w:t xml:space="preserve"> Elektroniskā skaitītāja dati, 2013.gads</w:t>
      </w:r>
    </w:p>
  </w:footnote>
  <w:footnote w:id="52">
    <w:p w:rsidR="00BE474F" w:rsidRPr="00F10992" w:rsidRDefault="00BE474F">
      <w:pPr>
        <w:pStyle w:val="Vresteksts"/>
        <w:rPr>
          <w:lang w:val="lv-LV"/>
        </w:rPr>
      </w:pPr>
      <w:r>
        <w:rPr>
          <w:rStyle w:val="Vresatsauce"/>
        </w:rPr>
        <w:footnoteRef/>
      </w:r>
      <w:r>
        <w:t>Pieejams:</w:t>
      </w:r>
      <w:r w:rsidRPr="00333ABA">
        <w:rPr>
          <w:rFonts w:ascii="Times New Roman" w:hAnsi="Times New Roman" w:cs="Times New Roman"/>
        </w:rPr>
        <w:t>http://www.google.lv/url?sa=t&amp;rct=j&amp;q=&amp;esrc=s&amp;source=web&amp;cd=1&amp;ved=0ahUKEwihjf6Rv73JAhXja3IKHbEBDqEQFggaMAA&amp;url=http%3A%2F%2Fwww.km.gov.lv%2Flv%2Fdoc%2FES%2Fpolitika%2Fpetijumi%2FKulturas_ekonomiskas_ietekmes_izvertejums_Latvija.doc&amp;usg=AFQjCNHb4-Dzp3cfd8ufQMhY1VKQFXPA6A&amp;bvm=bv.108538919,d.bGQ</w:t>
      </w:r>
    </w:p>
  </w:footnote>
  <w:footnote w:id="53">
    <w:p w:rsidR="00BE474F" w:rsidRPr="006520B2" w:rsidRDefault="00BE474F">
      <w:pPr>
        <w:pStyle w:val="Vresteksts"/>
        <w:rPr>
          <w:rFonts w:ascii="Times New Roman" w:hAnsi="Times New Roman" w:cs="Times New Roman"/>
          <w:sz w:val="16"/>
          <w:szCs w:val="16"/>
        </w:rPr>
      </w:pPr>
      <w:r w:rsidRPr="006520B2">
        <w:rPr>
          <w:rStyle w:val="Vresatsauce"/>
          <w:rFonts w:ascii="Times New Roman" w:eastAsia="Arial Unicode MS" w:hAnsi="Times New Roman" w:cs="Times New Roman"/>
          <w:color w:val="000000"/>
          <w:sz w:val="16"/>
          <w:szCs w:val="16"/>
          <w:lang w:eastAsia="lv-LV"/>
        </w:rPr>
        <w:footnoteRef/>
      </w:r>
      <w:r w:rsidRPr="006520B2">
        <w:rPr>
          <w:rStyle w:val="Vresatsauce"/>
          <w:rFonts w:ascii="Times New Roman" w:eastAsia="Arial Unicode MS" w:hAnsi="Times New Roman" w:cs="Times New Roman"/>
          <w:color w:val="000000"/>
          <w:sz w:val="16"/>
          <w:szCs w:val="16"/>
          <w:vertAlign w:val="baseline"/>
          <w:lang w:eastAsia="lv-LV"/>
        </w:rPr>
        <w:t xml:space="preserve"> </w:t>
      </w:r>
      <w:proofErr w:type="spellStart"/>
      <w:r w:rsidRPr="006520B2">
        <w:rPr>
          <w:rStyle w:val="Vresatsauce"/>
          <w:rFonts w:ascii="Times New Roman" w:eastAsia="Arial Unicode MS" w:hAnsi="Times New Roman" w:cs="Times New Roman"/>
          <w:color w:val="000000"/>
          <w:sz w:val="16"/>
          <w:szCs w:val="16"/>
          <w:vertAlign w:val="baseline"/>
          <w:lang w:eastAsia="lv-LV"/>
        </w:rPr>
        <w:t>Eiropas</w:t>
      </w:r>
      <w:proofErr w:type="spellEnd"/>
      <w:r w:rsidRPr="006520B2">
        <w:rPr>
          <w:rStyle w:val="Vresatsauce"/>
          <w:rFonts w:ascii="Times New Roman" w:eastAsia="Arial Unicode MS" w:hAnsi="Times New Roman" w:cs="Times New Roman"/>
          <w:color w:val="000000"/>
          <w:sz w:val="16"/>
          <w:szCs w:val="16"/>
          <w:vertAlign w:val="baseline"/>
          <w:lang w:eastAsia="lv-LV"/>
        </w:rPr>
        <w:t xml:space="preserve"> </w:t>
      </w:r>
      <w:proofErr w:type="spellStart"/>
      <w:r w:rsidRPr="006520B2">
        <w:rPr>
          <w:rStyle w:val="Vresatsauce"/>
          <w:rFonts w:ascii="Times New Roman" w:eastAsia="Arial Unicode MS" w:hAnsi="Times New Roman" w:cs="Times New Roman"/>
          <w:color w:val="000000"/>
          <w:sz w:val="16"/>
          <w:szCs w:val="16"/>
          <w:vertAlign w:val="baseline"/>
          <w:lang w:eastAsia="lv-LV"/>
        </w:rPr>
        <w:t>Būvniecības</w:t>
      </w:r>
      <w:proofErr w:type="spellEnd"/>
      <w:r w:rsidRPr="006520B2">
        <w:rPr>
          <w:rStyle w:val="Vresatsauce"/>
          <w:rFonts w:ascii="Times New Roman" w:eastAsia="Arial Unicode MS" w:hAnsi="Times New Roman" w:cs="Times New Roman"/>
          <w:color w:val="000000"/>
          <w:sz w:val="16"/>
          <w:szCs w:val="16"/>
          <w:vertAlign w:val="baseline"/>
          <w:lang w:eastAsia="lv-LV"/>
        </w:rPr>
        <w:t xml:space="preserve"> </w:t>
      </w:r>
      <w:proofErr w:type="spellStart"/>
      <w:r w:rsidRPr="006520B2">
        <w:rPr>
          <w:rStyle w:val="Vresatsauce"/>
          <w:rFonts w:ascii="Times New Roman" w:eastAsia="Arial Unicode MS" w:hAnsi="Times New Roman" w:cs="Times New Roman"/>
          <w:color w:val="000000"/>
          <w:sz w:val="16"/>
          <w:szCs w:val="16"/>
          <w:vertAlign w:val="baseline"/>
          <w:lang w:eastAsia="lv-LV"/>
        </w:rPr>
        <w:t>nozares</w:t>
      </w:r>
      <w:proofErr w:type="spellEnd"/>
      <w:r w:rsidRPr="006520B2">
        <w:rPr>
          <w:rStyle w:val="Vresatsauce"/>
          <w:rFonts w:ascii="Times New Roman" w:eastAsia="Arial Unicode MS" w:hAnsi="Times New Roman" w:cs="Times New Roman"/>
          <w:color w:val="000000"/>
          <w:sz w:val="16"/>
          <w:szCs w:val="16"/>
          <w:vertAlign w:val="baseline"/>
          <w:lang w:eastAsia="lv-LV"/>
        </w:rPr>
        <w:t xml:space="preserve"> </w:t>
      </w:r>
      <w:proofErr w:type="spellStart"/>
      <w:r w:rsidRPr="006520B2">
        <w:rPr>
          <w:rStyle w:val="Vresatsauce"/>
          <w:rFonts w:ascii="Times New Roman" w:eastAsia="Arial Unicode MS" w:hAnsi="Times New Roman" w:cs="Times New Roman"/>
          <w:color w:val="000000"/>
          <w:sz w:val="16"/>
          <w:szCs w:val="16"/>
          <w:vertAlign w:val="baseline"/>
          <w:lang w:eastAsia="lv-LV"/>
        </w:rPr>
        <w:t>federācija</w:t>
      </w:r>
      <w:proofErr w:type="spellEnd"/>
      <w:r w:rsidRPr="006520B2">
        <w:rPr>
          <w:rStyle w:val="Vresatsauce"/>
          <w:rFonts w:ascii="Times New Roman" w:eastAsia="Arial Unicode MS" w:hAnsi="Times New Roman" w:cs="Times New Roman"/>
          <w:color w:val="000000"/>
          <w:sz w:val="16"/>
          <w:szCs w:val="16"/>
          <w:vertAlign w:val="baseline"/>
          <w:lang w:eastAsia="lv-LV"/>
        </w:rPr>
        <w:t xml:space="preserve"> </w:t>
      </w:r>
      <w:r>
        <w:rPr>
          <w:rFonts w:ascii="Times New Roman" w:eastAsia="Arial Unicode MS" w:hAnsi="Times New Roman" w:cs="Times New Roman"/>
          <w:color w:val="000000"/>
          <w:sz w:val="16"/>
          <w:szCs w:val="16"/>
          <w:lang w:eastAsia="lv-LV"/>
        </w:rPr>
        <w:t>“</w:t>
      </w:r>
      <w:r w:rsidRPr="006520B2">
        <w:rPr>
          <w:rStyle w:val="Vresatsauce"/>
          <w:rFonts w:ascii="Times New Roman" w:eastAsia="Arial Unicode MS" w:hAnsi="Times New Roman" w:cs="Times New Roman"/>
          <w:color w:val="000000"/>
          <w:sz w:val="16"/>
          <w:szCs w:val="16"/>
          <w:vertAlign w:val="baseline"/>
          <w:lang w:eastAsia="lv-LV"/>
        </w:rPr>
        <w:t>Key Figure. Construction in Europe</w:t>
      </w:r>
      <w:r>
        <w:rPr>
          <w:rFonts w:ascii="Times New Roman" w:eastAsia="Arial Unicode MS" w:hAnsi="Times New Roman" w:cs="Times New Roman"/>
          <w:color w:val="000000"/>
          <w:sz w:val="16"/>
          <w:szCs w:val="16"/>
          <w:lang w:eastAsia="lv-LV"/>
        </w:rPr>
        <w:t>”</w:t>
      </w:r>
      <w:r w:rsidRPr="006520B2">
        <w:rPr>
          <w:rStyle w:val="Vresatsauce"/>
          <w:rFonts w:ascii="Times New Roman" w:eastAsia="Arial Unicode MS" w:hAnsi="Times New Roman" w:cs="Times New Roman"/>
          <w:color w:val="000000"/>
          <w:sz w:val="16"/>
          <w:szCs w:val="16"/>
          <w:vertAlign w:val="baseline"/>
          <w:lang w:eastAsia="lv-LV"/>
        </w:rPr>
        <w:t xml:space="preserve">. Pieejams: </w:t>
      </w:r>
      <w:hyperlink r:id="rId2" w:history="1">
        <w:r w:rsidRPr="006520B2">
          <w:rPr>
            <w:rStyle w:val="Vresatsauce"/>
            <w:rFonts w:ascii="Times New Roman" w:eastAsia="Arial Unicode MS" w:hAnsi="Times New Roman" w:cs="Times New Roman"/>
            <w:color w:val="000000"/>
            <w:sz w:val="16"/>
            <w:szCs w:val="16"/>
            <w:vertAlign w:val="baseline"/>
            <w:lang w:eastAsia="lv-LV"/>
          </w:rPr>
          <w:t>www.fiec.eu/en/librarv-619/keY-figures.aspx</w:t>
        </w:r>
      </w:hyperlink>
      <w:hyperlink r:id="rId3" w:history="1">
        <w:r w:rsidRPr="006520B2">
          <w:rPr>
            <w:rStyle w:val="Vresatsauce"/>
            <w:rFonts w:ascii="Times New Roman" w:eastAsia="Arial Unicode MS" w:hAnsi="Times New Roman" w:cs="Times New Roman"/>
            <w:color w:val="000000"/>
            <w:sz w:val="16"/>
            <w:szCs w:val="16"/>
            <w:vertAlign w:val="baseline"/>
            <w:lang w:eastAsia="lv-LV"/>
          </w:rPr>
          <w:t>;</w:t>
        </w:r>
      </w:hyperlink>
    </w:p>
  </w:footnote>
  <w:footnote w:id="54">
    <w:p w:rsidR="00BE474F" w:rsidRPr="00B1228F" w:rsidRDefault="00BE474F" w:rsidP="00CC4F06">
      <w:pPr>
        <w:pStyle w:val="Vresteksts"/>
        <w:rPr>
          <w:rFonts w:ascii="Times New Roman" w:hAnsi="Times New Roman" w:cs="Times New Roman"/>
        </w:rPr>
      </w:pPr>
      <w:r w:rsidRPr="006520B2">
        <w:rPr>
          <w:rFonts w:ascii="Times New Roman" w:hAnsi="Times New Roman" w:cs="Times New Roman"/>
          <w:sz w:val="16"/>
          <w:szCs w:val="16"/>
          <w:vertAlign w:val="superscript"/>
        </w:rPr>
        <w:footnoteRef/>
      </w:r>
      <w:r w:rsidRPr="006520B2">
        <w:rPr>
          <w:rFonts w:ascii="Times New Roman" w:hAnsi="Times New Roman" w:cs="Times New Roman"/>
          <w:sz w:val="16"/>
          <w:szCs w:val="16"/>
        </w:rPr>
        <w:t xml:space="preserve"> P</w:t>
      </w:r>
      <w:r>
        <w:rPr>
          <w:rFonts w:ascii="Times New Roman" w:hAnsi="Times New Roman" w:cs="Times New Roman"/>
          <w:sz w:val="16"/>
          <w:szCs w:val="16"/>
        </w:rPr>
        <w:t>ublicēts</w:t>
      </w:r>
      <w:r w:rsidRPr="006520B2">
        <w:rPr>
          <w:rFonts w:ascii="Times New Roman" w:hAnsi="Times New Roman" w:cs="Times New Roman"/>
          <w:sz w:val="16"/>
          <w:szCs w:val="16"/>
        </w:rPr>
        <w:t>: http://likumi.lv/ta/id/209674-eiropas-padomes-vispareja-konvencija-par-kulturas-mantojuma-vertibu-sabiedribai.</w:t>
      </w:r>
    </w:p>
  </w:footnote>
  <w:footnote w:id="55">
    <w:p w:rsidR="00BE474F" w:rsidRPr="00B1228F" w:rsidRDefault="00BE474F" w:rsidP="00CC4F06">
      <w:pPr>
        <w:pStyle w:val="Vresteksts"/>
        <w:rPr>
          <w:rFonts w:ascii="Times New Roman" w:hAnsi="Times New Roman" w:cs="Times New Roman"/>
        </w:rPr>
      </w:pPr>
      <w:r w:rsidRPr="00B1228F">
        <w:rPr>
          <w:rFonts w:ascii="Times New Roman" w:hAnsi="Times New Roman" w:cs="Times New Roman"/>
          <w:vertAlign w:val="superscript"/>
        </w:rPr>
        <w:footnoteRef/>
      </w:r>
      <w:r w:rsidRPr="00B1228F">
        <w:rPr>
          <w:rFonts w:ascii="Times New Roman" w:hAnsi="Times New Roman" w:cs="Times New Roman"/>
          <w:vertAlign w:val="superscript"/>
        </w:rPr>
        <w:t xml:space="preserve"> </w:t>
      </w:r>
      <w:r w:rsidRPr="00B1228F">
        <w:rPr>
          <w:rFonts w:ascii="Times New Roman" w:hAnsi="Times New Roman" w:cs="Times New Roman"/>
        </w:rPr>
        <w:t>www.mantojums.lv</w:t>
      </w:r>
      <w:r>
        <w:rPr>
          <w:rFonts w:ascii="Times New Roman" w:hAnsi="Times New Roman" w:cs="Times New Roman"/>
        </w:rPr>
        <w:t>.</w:t>
      </w:r>
    </w:p>
  </w:footnote>
  <w:footnote w:id="56">
    <w:p w:rsidR="00BE474F" w:rsidRDefault="00BE474F" w:rsidP="00935AEC">
      <w:pPr>
        <w:pStyle w:val="Vresteksts"/>
      </w:pPr>
      <w:r w:rsidRPr="00B1228F">
        <w:rPr>
          <w:rStyle w:val="Vresatsauce"/>
          <w:rFonts w:ascii="Times New Roman" w:hAnsi="Times New Roman" w:cs="Times New Roman"/>
        </w:rPr>
        <w:footnoteRef/>
      </w:r>
      <w:r w:rsidRPr="00B1228F">
        <w:rPr>
          <w:rFonts w:ascii="Times New Roman" w:hAnsi="Times New Roman" w:cs="Times New Roman"/>
        </w:rPr>
        <w:t xml:space="preserve"> 2014.gada 22.jūlija Komisijas paziņojums Eiropas Parlamentam, Padomei, Eiropas Ekonomikas un sociālo lietu komitejai un Reģionu komitejai „Ceļā uz integrētu pieeju Eiropas kultūras mantojumam</w:t>
      </w:r>
      <w:r>
        <w:rPr>
          <w:rFonts w:ascii="Times New Roman" w:hAnsi="Times New Roman" w:cs="Times New Roman"/>
        </w:rPr>
        <w:t>.</w:t>
      </w:r>
      <w:r w:rsidRPr="00B1228F">
        <w:rPr>
          <w:rFonts w:ascii="Times New Roman" w:hAnsi="Times New Roman" w:cs="Times New Roman"/>
        </w:rPr>
        <w:t>”</w:t>
      </w:r>
    </w:p>
  </w:footnote>
  <w:footnote w:id="57">
    <w:p w:rsidR="00BE474F" w:rsidRPr="007958F7" w:rsidRDefault="00BE474F" w:rsidP="0044234E">
      <w:pPr>
        <w:pStyle w:val="Vresteksts"/>
        <w:rPr>
          <w:rFonts w:ascii="Times New Roman" w:hAnsi="Times New Roman"/>
        </w:rPr>
      </w:pPr>
      <w:r w:rsidRPr="007958F7">
        <w:rPr>
          <w:rFonts w:ascii="Times New Roman" w:hAnsi="Times New Roman"/>
          <w:vertAlign w:val="superscript"/>
        </w:rPr>
        <w:footnoteRef/>
      </w:r>
      <w:r w:rsidRPr="007958F7">
        <w:rPr>
          <w:rFonts w:ascii="Times New Roman" w:hAnsi="Times New Roman"/>
        </w:rPr>
        <w:t xml:space="preserve"> </w:t>
      </w:r>
      <w:r w:rsidRPr="007958F7">
        <w:rPr>
          <w:rFonts w:ascii="Times New Roman" w:hAnsi="Times New Roman" w:cs="Times New Roman"/>
        </w:rPr>
        <w:t>Avots: Kultūrpolitikas pamatnostādnes 2014.-2020.gadam „Radošā Latvija” (akceptēts MK 29.07.2014, rīkojums Nr.401)</w:t>
      </w:r>
    </w:p>
  </w:footnote>
  <w:footnote w:id="58">
    <w:p w:rsidR="00BE474F" w:rsidRPr="00882616" w:rsidRDefault="00BE474F" w:rsidP="00A92A7D">
      <w:pPr>
        <w:pStyle w:val="Vresteksts"/>
        <w:rPr>
          <w:rFonts w:ascii="Times New Roman" w:hAnsi="Times New Roman"/>
          <w:sz w:val="18"/>
          <w:szCs w:val="18"/>
        </w:rPr>
      </w:pPr>
      <w:r w:rsidRPr="007958F7">
        <w:rPr>
          <w:rFonts w:ascii="Times New Roman" w:hAnsi="Times New Roman"/>
          <w:vertAlign w:val="superscript"/>
        </w:rPr>
        <w:footnoteRef/>
      </w:r>
      <w:r w:rsidRPr="007958F7">
        <w:rPr>
          <w:rFonts w:ascii="Times New Roman" w:hAnsi="Times New Roman"/>
          <w:vertAlign w:val="superscript"/>
        </w:rPr>
        <w:t xml:space="preserve"> </w:t>
      </w:r>
      <w:r w:rsidRPr="007958F7">
        <w:rPr>
          <w:rFonts w:ascii="Times New Roman" w:hAnsi="Times New Roman"/>
        </w:rPr>
        <w:t>Dati uz 31.07.2014;</w:t>
      </w:r>
    </w:p>
  </w:footnote>
  <w:footnote w:id="59">
    <w:p w:rsidR="00BE474F" w:rsidRDefault="00BE474F" w:rsidP="00A9734F">
      <w:pPr>
        <w:rPr>
          <w:color w:val="1F497D"/>
        </w:rPr>
      </w:pPr>
      <w:r>
        <w:rPr>
          <w:rStyle w:val="Vresatsauce"/>
        </w:rPr>
        <w:footnoteRef/>
      </w:r>
      <w:r>
        <w:t xml:space="preserve"> </w:t>
      </w:r>
      <w:hyperlink r:id="rId4" w:history="1">
        <w:r w:rsidRPr="00060CDC">
          <w:rPr>
            <w:rStyle w:val="Hipersaite"/>
            <w:rFonts w:ascii="Times New Roman" w:hAnsi="Times New Roman" w:cs="Times New Roman"/>
            <w:sz w:val="20"/>
            <w:szCs w:val="20"/>
          </w:rPr>
          <w:t>http://cdr.eionet.europa.eu/lv/eu/art17/envuc1kdw/auditTrail_LV.xlsx/manage_document</w:t>
        </w:r>
      </w:hyperlink>
    </w:p>
    <w:p w:rsidR="00BE474F" w:rsidRPr="008709D3" w:rsidRDefault="00BE474F" w:rsidP="00A9734F">
      <w:pPr>
        <w:pStyle w:val="Vresteksts"/>
      </w:pPr>
    </w:p>
  </w:footnote>
  <w:footnote w:id="60">
    <w:p w:rsidR="00BE474F" w:rsidRPr="004441C8" w:rsidRDefault="00BE474F" w:rsidP="00AB68E6">
      <w:pPr>
        <w:pStyle w:val="Vresteksts"/>
      </w:pPr>
      <w:r w:rsidRPr="004441C8">
        <w:rPr>
          <w:rStyle w:val="Vresatsauce"/>
        </w:rPr>
        <w:footnoteRef/>
      </w:r>
      <w:r w:rsidRPr="004441C8">
        <w:t xml:space="preserve"> Jūras telpiskais plānojums tiek iztrādāts </w:t>
      </w:r>
      <w:proofErr w:type="gramStart"/>
      <w:r w:rsidRPr="004441C8">
        <w:t>ar  EEZ</w:t>
      </w:r>
      <w:proofErr w:type="gramEnd"/>
      <w:r w:rsidRPr="004441C8">
        <w:t xml:space="preserve"> finanšu instrumenta 2009.-2014.gadam atbalstu.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27894"/>
      <w:docPartObj>
        <w:docPartGallery w:val="Page Numbers (Top of Page)"/>
        <w:docPartUnique/>
      </w:docPartObj>
    </w:sdtPr>
    <w:sdtContent>
      <w:p w:rsidR="00BE474F" w:rsidRDefault="000C52E0">
        <w:pPr>
          <w:pStyle w:val="Galvene"/>
          <w:jc w:val="center"/>
        </w:pPr>
        <w:fldSimple w:instr=" PAGE   \* MERGEFORMAT ">
          <w:r w:rsidR="004441C8">
            <w:rPr>
              <w:noProof/>
            </w:rPr>
            <w:t>72</w:t>
          </w:r>
        </w:fldSimple>
      </w:p>
    </w:sdtContent>
  </w:sdt>
  <w:p w:rsidR="00BE474F" w:rsidRDefault="00BE474F">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B17"/>
    <w:multiLevelType w:val="hybridMultilevel"/>
    <w:tmpl w:val="4FA6F82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B7D7EFE"/>
    <w:multiLevelType w:val="multilevel"/>
    <w:tmpl w:val="C0A4CD3C"/>
    <w:lvl w:ilvl="0">
      <w:start w:val="1"/>
      <w:numFmt w:val="decimal"/>
      <w:lvlText w:val="%1."/>
      <w:lvlJc w:val="left"/>
      <w:pPr>
        <w:ind w:left="360" w:hanging="360"/>
      </w:pPr>
      <w:rPr>
        <w:rFonts w:cs="Times New Roman" w:hint="default"/>
        <w:b/>
        <w:color w:val="0000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nsid w:val="127660EA"/>
    <w:multiLevelType w:val="multilevel"/>
    <w:tmpl w:val="9A6E1A96"/>
    <w:lvl w:ilvl="0">
      <w:start w:val="4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47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487"/>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F4238"/>
    <w:multiLevelType w:val="hybridMultilevel"/>
    <w:tmpl w:val="4D9A6620"/>
    <w:lvl w:ilvl="0" w:tplc="04260001">
      <w:start w:val="1"/>
      <w:numFmt w:val="bullet"/>
      <w:lvlText w:val=""/>
      <w:lvlJc w:val="left"/>
      <w:pPr>
        <w:ind w:left="740" w:hanging="360"/>
      </w:pPr>
      <w:rPr>
        <w:rFonts w:ascii="Symbol" w:hAnsi="Symbol" w:hint="default"/>
      </w:rPr>
    </w:lvl>
    <w:lvl w:ilvl="1" w:tplc="04260003" w:tentative="1">
      <w:start w:val="1"/>
      <w:numFmt w:val="bullet"/>
      <w:lvlText w:val="o"/>
      <w:lvlJc w:val="left"/>
      <w:pPr>
        <w:ind w:left="1460" w:hanging="360"/>
      </w:pPr>
      <w:rPr>
        <w:rFonts w:ascii="Courier New" w:hAnsi="Courier New" w:cs="Courier New" w:hint="default"/>
      </w:rPr>
    </w:lvl>
    <w:lvl w:ilvl="2" w:tplc="04260005" w:tentative="1">
      <w:start w:val="1"/>
      <w:numFmt w:val="bullet"/>
      <w:lvlText w:val=""/>
      <w:lvlJc w:val="left"/>
      <w:pPr>
        <w:ind w:left="2180" w:hanging="360"/>
      </w:pPr>
      <w:rPr>
        <w:rFonts w:ascii="Wingdings" w:hAnsi="Wingdings"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4">
    <w:nsid w:val="183B5459"/>
    <w:multiLevelType w:val="multilevel"/>
    <w:tmpl w:val="5EDA3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1A851F4C"/>
    <w:multiLevelType w:val="multilevel"/>
    <w:tmpl w:val="9266EF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CB463A1"/>
    <w:multiLevelType w:val="hybridMultilevel"/>
    <w:tmpl w:val="069606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D8108AE"/>
    <w:multiLevelType w:val="hybridMultilevel"/>
    <w:tmpl w:val="616AB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0C261ED"/>
    <w:multiLevelType w:val="multilevel"/>
    <w:tmpl w:val="02C24F1C"/>
    <w:lvl w:ilvl="0">
      <w:start w:val="1"/>
      <w:numFmt w:val="decimal"/>
      <w:lvlText w:val="%1."/>
      <w:lvlJc w:val="left"/>
      <w:rPr>
        <w:rFonts w:ascii="Times New Roman" w:eastAsia="Century Gothic" w:hAnsi="Times New Roman" w:cs="Times New Roman" w:hint="default"/>
        <w:b w:val="0"/>
        <w:bCs w:val="0"/>
        <w:i w:val="0"/>
        <w:iCs w:val="0"/>
        <w:smallCaps w:val="0"/>
        <w:strike w:val="0"/>
        <w:color w:val="000000"/>
        <w:spacing w:val="0"/>
        <w:w w:val="100"/>
        <w:position w:val="0"/>
        <w:sz w:val="26"/>
        <w:szCs w:val="26"/>
        <w:u w:val="none"/>
      </w:rPr>
    </w:lvl>
    <w:lvl w:ilvl="1">
      <w:start w:val="1"/>
      <w:numFmt w:val="decimal"/>
      <w:lvlText w:val="%2."/>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rPr>
    </w:lvl>
    <w:lvl w:ilvl="2">
      <w:start w:val="1"/>
      <w:numFmt w:val="decimal"/>
      <w:lvlText w:val="%2.%3."/>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843E08"/>
    <w:multiLevelType w:val="hybridMultilevel"/>
    <w:tmpl w:val="F97C9F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D735251"/>
    <w:multiLevelType w:val="hybridMultilevel"/>
    <w:tmpl w:val="477A8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F440E2A"/>
    <w:multiLevelType w:val="hybridMultilevel"/>
    <w:tmpl w:val="14D244B8"/>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nsid w:val="30A91145"/>
    <w:multiLevelType w:val="multilevel"/>
    <w:tmpl w:val="8C7C13B4"/>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62A2E90"/>
    <w:multiLevelType w:val="hybridMultilevel"/>
    <w:tmpl w:val="9604C044"/>
    <w:lvl w:ilvl="0" w:tplc="0426000F">
      <w:start w:val="1"/>
      <w:numFmt w:val="decimal"/>
      <w:lvlText w:val="%1."/>
      <w:lvlJc w:val="left"/>
      <w:pPr>
        <w:tabs>
          <w:tab w:val="num" w:pos="720"/>
        </w:tabs>
        <w:ind w:left="720" w:hanging="360"/>
      </w:pPr>
    </w:lvl>
    <w:lvl w:ilvl="1" w:tplc="90B2A158">
      <w:start w:val="1"/>
      <w:numFmt w:val="lowerRoman"/>
      <w:lvlText w:val="(%2)"/>
      <w:lvlJc w:val="left"/>
      <w:pPr>
        <w:tabs>
          <w:tab w:val="num" w:pos="1800"/>
        </w:tabs>
        <w:ind w:left="1800" w:hanging="7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393A17C8"/>
    <w:multiLevelType w:val="hybridMultilevel"/>
    <w:tmpl w:val="28825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AB97BCE"/>
    <w:multiLevelType w:val="multilevel"/>
    <w:tmpl w:val="BC48A2B0"/>
    <w:lvl w:ilvl="0">
      <w:start w:val="1"/>
      <w:numFmt w:val="bullet"/>
      <w:lvlText w:val=""/>
      <w:lvlJc w:val="left"/>
      <w:pPr>
        <w:ind w:left="540" w:hanging="540"/>
      </w:pPr>
      <w:rPr>
        <w:rFonts w:ascii="Symbol" w:hAnsi="Symbol" w:hint="default"/>
        <w:b/>
      </w:rPr>
    </w:lvl>
    <w:lvl w:ilvl="1">
      <w:start w:val="4"/>
      <w:numFmt w:val="decimal"/>
      <w:lvlText w:val="%1.%2."/>
      <w:lvlJc w:val="left"/>
      <w:pPr>
        <w:ind w:left="900" w:hanging="540"/>
      </w:pPr>
      <w:rPr>
        <w:rFonts w:hint="default"/>
        <w:b/>
      </w:rPr>
    </w:lvl>
    <w:lvl w:ilvl="2">
      <w:start w:val="1"/>
      <w:numFmt w:val="decimal"/>
      <w:lvlText w:val="%1.%2.%3."/>
      <w:lvlJc w:val="left"/>
      <w:pPr>
        <w:ind w:left="1440" w:hanging="720"/>
      </w:pPr>
      <w:rPr>
        <w:rFonts w:hint="default"/>
        <w:b/>
        <w:sz w:val="24"/>
        <w:szCs w:val="24"/>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nsid w:val="3AF86C22"/>
    <w:multiLevelType w:val="hybridMultilevel"/>
    <w:tmpl w:val="45AA18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B8A6B63"/>
    <w:multiLevelType w:val="hybridMultilevel"/>
    <w:tmpl w:val="FA6A6F8E"/>
    <w:lvl w:ilvl="0" w:tplc="0700CAFE">
      <w:start w:val="1"/>
      <w:numFmt w:val="bullet"/>
      <w:lvlText w:val="-"/>
      <w:lvlJc w:val="left"/>
      <w:pPr>
        <w:tabs>
          <w:tab w:val="num" w:pos="720"/>
        </w:tabs>
        <w:ind w:left="720" w:hanging="360"/>
      </w:pPr>
      <w:rPr>
        <w:rFonts w:ascii="Times New Roman" w:hAnsi="Times New Roman" w:hint="default"/>
      </w:rPr>
    </w:lvl>
    <w:lvl w:ilvl="1" w:tplc="303A8308" w:tentative="1">
      <w:start w:val="1"/>
      <w:numFmt w:val="bullet"/>
      <w:lvlText w:val="-"/>
      <w:lvlJc w:val="left"/>
      <w:pPr>
        <w:tabs>
          <w:tab w:val="num" w:pos="1440"/>
        </w:tabs>
        <w:ind w:left="1440" w:hanging="360"/>
      </w:pPr>
      <w:rPr>
        <w:rFonts w:ascii="Times New Roman" w:hAnsi="Times New Roman" w:hint="default"/>
      </w:rPr>
    </w:lvl>
    <w:lvl w:ilvl="2" w:tplc="29B69F82" w:tentative="1">
      <w:start w:val="1"/>
      <w:numFmt w:val="bullet"/>
      <w:lvlText w:val="-"/>
      <w:lvlJc w:val="left"/>
      <w:pPr>
        <w:tabs>
          <w:tab w:val="num" w:pos="2160"/>
        </w:tabs>
        <w:ind w:left="2160" w:hanging="360"/>
      </w:pPr>
      <w:rPr>
        <w:rFonts w:ascii="Times New Roman" w:hAnsi="Times New Roman" w:hint="default"/>
      </w:rPr>
    </w:lvl>
    <w:lvl w:ilvl="3" w:tplc="B56C92B8" w:tentative="1">
      <w:start w:val="1"/>
      <w:numFmt w:val="bullet"/>
      <w:lvlText w:val="-"/>
      <w:lvlJc w:val="left"/>
      <w:pPr>
        <w:tabs>
          <w:tab w:val="num" w:pos="2880"/>
        </w:tabs>
        <w:ind w:left="2880" w:hanging="360"/>
      </w:pPr>
      <w:rPr>
        <w:rFonts w:ascii="Times New Roman" w:hAnsi="Times New Roman" w:hint="default"/>
      </w:rPr>
    </w:lvl>
    <w:lvl w:ilvl="4" w:tplc="1A6C08F6" w:tentative="1">
      <w:start w:val="1"/>
      <w:numFmt w:val="bullet"/>
      <w:lvlText w:val="-"/>
      <w:lvlJc w:val="left"/>
      <w:pPr>
        <w:tabs>
          <w:tab w:val="num" w:pos="3600"/>
        </w:tabs>
        <w:ind w:left="3600" w:hanging="360"/>
      </w:pPr>
      <w:rPr>
        <w:rFonts w:ascii="Times New Roman" w:hAnsi="Times New Roman" w:hint="default"/>
      </w:rPr>
    </w:lvl>
    <w:lvl w:ilvl="5" w:tplc="3DDA41B4" w:tentative="1">
      <w:start w:val="1"/>
      <w:numFmt w:val="bullet"/>
      <w:lvlText w:val="-"/>
      <w:lvlJc w:val="left"/>
      <w:pPr>
        <w:tabs>
          <w:tab w:val="num" w:pos="4320"/>
        </w:tabs>
        <w:ind w:left="4320" w:hanging="360"/>
      </w:pPr>
      <w:rPr>
        <w:rFonts w:ascii="Times New Roman" w:hAnsi="Times New Roman" w:hint="default"/>
      </w:rPr>
    </w:lvl>
    <w:lvl w:ilvl="6" w:tplc="0C7E8A12" w:tentative="1">
      <w:start w:val="1"/>
      <w:numFmt w:val="bullet"/>
      <w:lvlText w:val="-"/>
      <w:lvlJc w:val="left"/>
      <w:pPr>
        <w:tabs>
          <w:tab w:val="num" w:pos="5040"/>
        </w:tabs>
        <w:ind w:left="5040" w:hanging="360"/>
      </w:pPr>
      <w:rPr>
        <w:rFonts w:ascii="Times New Roman" w:hAnsi="Times New Roman" w:hint="default"/>
      </w:rPr>
    </w:lvl>
    <w:lvl w:ilvl="7" w:tplc="44F0FDF4" w:tentative="1">
      <w:start w:val="1"/>
      <w:numFmt w:val="bullet"/>
      <w:lvlText w:val="-"/>
      <w:lvlJc w:val="left"/>
      <w:pPr>
        <w:tabs>
          <w:tab w:val="num" w:pos="5760"/>
        </w:tabs>
        <w:ind w:left="5760" w:hanging="360"/>
      </w:pPr>
      <w:rPr>
        <w:rFonts w:ascii="Times New Roman" w:hAnsi="Times New Roman" w:hint="default"/>
      </w:rPr>
    </w:lvl>
    <w:lvl w:ilvl="8" w:tplc="169CE14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0490389"/>
    <w:multiLevelType w:val="hybridMultilevel"/>
    <w:tmpl w:val="A192C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34D3388"/>
    <w:multiLevelType w:val="hybridMultilevel"/>
    <w:tmpl w:val="359C3172"/>
    <w:lvl w:ilvl="0" w:tplc="04260001">
      <w:start w:val="1"/>
      <w:numFmt w:val="bullet"/>
      <w:lvlText w:val=""/>
      <w:lvlJc w:val="left"/>
      <w:pPr>
        <w:ind w:left="36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B6D5BCA"/>
    <w:multiLevelType w:val="hybridMultilevel"/>
    <w:tmpl w:val="1F8EF35C"/>
    <w:lvl w:ilvl="0" w:tplc="B72EE7B6">
      <w:numFmt w:val="bullet"/>
      <w:lvlText w:val="-"/>
      <w:lvlJc w:val="left"/>
      <w:pPr>
        <w:ind w:left="720" w:hanging="360"/>
      </w:pPr>
      <w:rPr>
        <w:rFonts w:ascii="Calibri" w:eastAsia="Calibri" w:hAnsi="Calibri" w:cs="Times New Roman" w:hint="default"/>
        <w:color w:val="1F497D"/>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B827711"/>
    <w:multiLevelType w:val="hybridMultilevel"/>
    <w:tmpl w:val="27F2E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DA85AC6"/>
    <w:multiLevelType w:val="hybridMultilevel"/>
    <w:tmpl w:val="82B268F0"/>
    <w:lvl w:ilvl="0" w:tplc="79C64758">
      <w:start w:val="4"/>
      <w:numFmt w:val="bullet"/>
      <w:lvlText w:val="-"/>
      <w:lvlJc w:val="left"/>
      <w:pPr>
        <w:ind w:left="405" w:hanging="360"/>
      </w:pPr>
      <w:rPr>
        <w:rFonts w:ascii="Calibri" w:eastAsia="ヒラギノ角ゴ Pro W3"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nsid w:val="4F4306B3"/>
    <w:multiLevelType w:val="hybridMultilevel"/>
    <w:tmpl w:val="C1F8C6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2820594"/>
    <w:multiLevelType w:val="multilevel"/>
    <w:tmpl w:val="BDFAB17E"/>
    <w:lvl w:ilvl="0">
      <w:start w:val="1"/>
      <w:numFmt w:val="decimal"/>
      <w:lvlText w:val="%1."/>
      <w:lvlJc w:val="left"/>
      <w:rPr>
        <w:rFonts w:ascii="Times New Roman" w:eastAsia="Book Antiqua"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6F3716"/>
    <w:multiLevelType w:val="hybridMultilevel"/>
    <w:tmpl w:val="5C522A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742577F"/>
    <w:multiLevelType w:val="hybridMultilevel"/>
    <w:tmpl w:val="34FAE18C"/>
    <w:lvl w:ilvl="0" w:tplc="FC085CA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E1C167C"/>
    <w:multiLevelType w:val="hybridMultilevel"/>
    <w:tmpl w:val="ABB0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663DA1"/>
    <w:multiLevelType w:val="hybridMultilevel"/>
    <w:tmpl w:val="35F0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3EC1850"/>
    <w:multiLevelType w:val="hybridMultilevel"/>
    <w:tmpl w:val="EAA42A9C"/>
    <w:lvl w:ilvl="0" w:tplc="0426000F">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30">
    <w:nsid w:val="65732C41"/>
    <w:multiLevelType w:val="hybridMultilevel"/>
    <w:tmpl w:val="639262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604437D"/>
    <w:multiLevelType w:val="hybridMultilevel"/>
    <w:tmpl w:val="C73AA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8180860"/>
    <w:multiLevelType w:val="hybridMultilevel"/>
    <w:tmpl w:val="E070E1C4"/>
    <w:lvl w:ilvl="0" w:tplc="394C87C8">
      <w:start w:val="4"/>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3">
    <w:nsid w:val="7A723119"/>
    <w:multiLevelType w:val="hybridMultilevel"/>
    <w:tmpl w:val="6C98802A"/>
    <w:lvl w:ilvl="0" w:tplc="04260017">
      <w:start w:val="1"/>
      <w:numFmt w:val="lowerLetter"/>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nsid w:val="7A8D461C"/>
    <w:multiLevelType w:val="hybridMultilevel"/>
    <w:tmpl w:val="891A165A"/>
    <w:lvl w:ilvl="0" w:tplc="04090001">
      <w:numFmt w:val="bullet"/>
      <w:lvlText w:val="-"/>
      <w:lvlJc w:val="left"/>
      <w:pPr>
        <w:ind w:left="720" w:hanging="360"/>
      </w:pPr>
      <w:rPr>
        <w:rFonts w:ascii="Calibri" w:eastAsia="Calibri" w:hAnsi="Calibri" w:cs="Times New Roman" w:hint="default"/>
        <w:color w:val="1F497D"/>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B387065"/>
    <w:multiLevelType w:val="hybridMultilevel"/>
    <w:tmpl w:val="31061154"/>
    <w:lvl w:ilvl="0" w:tplc="B72EE7B6">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6">
    <w:nsid w:val="7BC34895"/>
    <w:multiLevelType w:val="hybridMultilevel"/>
    <w:tmpl w:val="9EA81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9"/>
  </w:num>
  <w:num w:numId="4">
    <w:abstractNumId w:val="26"/>
  </w:num>
  <w:num w:numId="5">
    <w:abstractNumId w:val="4"/>
  </w:num>
  <w:num w:numId="6">
    <w:abstractNumId w:val="20"/>
  </w:num>
  <w:num w:numId="7">
    <w:abstractNumId w:val="34"/>
  </w:num>
  <w:num w:numId="8">
    <w:abstractNumId w:val="1"/>
  </w:num>
  <w:num w:numId="9">
    <w:abstractNumId w:val="24"/>
  </w:num>
  <w:num w:numId="10">
    <w:abstractNumId w:val="30"/>
  </w:num>
  <w:num w:numId="11">
    <w:abstractNumId w:val="36"/>
  </w:num>
  <w:num w:numId="12">
    <w:abstractNumId w:val="29"/>
  </w:num>
  <w:num w:numId="13">
    <w:abstractNumId w:val="25"/>
  </w:num>
  <w:num w:numId="14">
    <w:abstractNumId w:val="28"/>
  </w:num>
  <w:num w:numId="15">
    <w:abstractNumId w:val="18"/>
  </w:num>
  <w:num w:numId="16">
    <w:abstractNumId w:val="35"/>
  </w:num>
  <w:num w:numId="17">
    <w:abstractNumId w:val="10"/>
  </w:num>
  <w:num w:numId="18">
    <w:abstractNumId w:val="14"/>
  </w:num>
  <w:num w:numId="19">
    <w:abstractNumId w:val="11"/>
  </w:num>
  <w:num w:numId="20">
    <w:abstractNumId w:val="8"/>
  </w:num>
  <w:num w:numId="21">
    <w:abstractNumId w:val="3"/>
  </w:num>
  <w:num w:numId="22">
    <w:abstractNumId w:val="0"/>
  </w:num>
  <w:num w:numId="23">
    <w:abstractNumId w:val="32"/>
  </w:num>
  <w:num w:numId="24">
    <w:abstractNumId w:val="6"/>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2"/>
  </w:num>
  <w:num w:numId="28">
    <w:abstractNumId w:val="22"/>
  </w:num>
  <w:num w:numId="29">
    <w:abstractNumId w:val="9"/>
  </w:num>
  <w:num w:numId="30">
    <w:abstractNumId w:val="23"/>
  </w:num>
  <w:num w:numId="31">
    <w:abstractNumId w:val="21"/>
  </w:num>
  <w:num w:numId="32">
    <w:abstractNumId w:val="5"/>
  </w:num>
  <w:num w:numId="33">
    <w:abstractNumId w:val="16"/>
  </w:num>
  <w:num w:numId="34">
    <w:abstractNumId w:val="27"/>
  </w:num>
  <w:num w:numId="35">
    <w:abstractNumId w:val="17"/>
  </w:num>
  <w:num w:numId="36">
    <w:abstractNumId w:val="23"/>
  </w:num>
  <w:num w:numId="37">
    <w:abstractNumId w:val="33"/>
  </w:num>
  <w:num w:numId="38">
    <w:abstractNumId w:val="31"/>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drawingGridHorizontalSpacing w:val="110"/>
  <w:displayHorizontalDrawingGridEvery w:val="2"/>
  <w:characterSpacingControl w:val="doNotCompress"/>
  <w:hdrShapeDefaults>
    <o:shapedefaults v:ext="edit" spidmax="80897"/>
  </w:hdrShapeDefaults>
  <w:footnotePr>
    <w:footnote w:id="-1"/>
    <w:footnote w:id="0"/>
  </w:footnotePr>
  <w:endnotePr>
    <w:endnote w:id="-1"/>
    <w:endnote w:id="0"/>
  </w:endnotePr>
  <w:compat>
    <w:useFELayout/>
  </w:compat>
  <w:rsids>
    <w:rsidRoot w:val="003E51E8"/>
    <w:rsid w:val="00003899"/>
    <w:rsid w:val="000059BE"/>
    <w:rsid w:val="00006CAC"/>
    <w:rsid w:val="000150F3"/>
    <w:rsid w:val="00021755"/>
    <w:rsid w:val="00024F6F"/>
    <w:rsid w:val="00025A39"/>
    <w:rsid w:val="00025B4B"/>
    <w:rsid w:val="00026076"/>
    <w:rsid w:val="0003175C"/>
    <w:rsid w:val="0003287C"/>
    <w:rsid w:val="00036445"/>
    <w:rsid w:val="00037D79"/>
    <w:rsid w:val="000414DA"/>
    <w:rsid w:val="000419C2"/>
    <w:rsid w:val="00045486"/>
    <w:rsid w:val="0004560B"/>
    <w:rsid w:val="00045E56"/>
    <w:rsid w:val="00046859"/>
    <w:rsid w:val="00047E38"/>
    <w:rsid w:val="000503BD"/>
    <w:rsid w:val="000515B4"/>
    <w:rsid w:val="0005522A"/>
    <w:rsid w:val="0005535D"/>
    <w:rsid w:val="00056113"/>
    <w:rsid w:val="00060CDC"/>
    <w:rsid w:val="00061477"/>
    <w:rsid w:val="0006198E"/>
    <w:rsid w:val="00061A5B"/>
    <w:rsid w:val="00062CB5"/>
    <w:rsid w:val="00063B13"/>
    <w:rsid w:val="000646A8"/>
    <w:rsid w:val="00065744"/>
    <w:rsid w:val="00070CD4"/>
    <w:rsid w:val="00071307"/>
    <w:rsid w:val="000713C8"/>
    <w:rsid w:val="000729F1"/>
    <w:rsid w:val="00072AF1"/>
    <w:rsid w:val="000803C8"/>
    <w:rsid w:val="00080652"/>
    <w:rsid w:val="00082160"/>
    <w:rsid w:val="000858FD"/>
    <w:rsid w:val="00085950"/>
    <w:rsid w:val="00090C1D"/>
    <w:rsid w:val="00091D91"/>
    <w:rsid w:val="00093437"/>
    <w:rsid w:val="00096DA5"/>
    <w:rsid w:val="00097DD6"/>
    <w:rsid w:val="000A4AF4"/>
    <w:rsid w:val="000B430E"/>
    <w:rsid w:val="000B61D0"/>
    <w:rsid w:val="000C1123"/>
    <w:rsid w:val="000C1F29"/>
    <w:rsid w:val="000C3426"/>
    <w:rsid w:val="000C3730"/>
    <w:rsid w:val="000C4810"/>
    <w:rsid w:val="000C52E0"/>
    <w:rsid w:val="000D004F"/>
    <w:rsid w:val="000D50B8"/>
    <w:rsid w:val="000D6C5F"/>
    <w:rsid w:val="000D6F58"/>
    <w:rsid w:val="000E0944"/>
    <w:rsid w:val="000E1C9F"/>
    <w:rsid w:val="000E1D21"/>
    <w:rsid w:val="000E40AD"/>
    <w:rsid w:val="000E525F"/>
    <w:rsid w:val="000E7C82"/>
    <w:rsid w:val="000F148C"/>
    <w:rsid w:val="000F2193"/>
    <w:rsid w:val="000F294D"/>
    <w:rsid w:val="000F4A4A"/>
    <w:rsid w:val="000F5C74"/>
    <w:rsid w:val="000F7B75"/>
    <w:rsid w:val="0010035F"/>
    <w:rsid w:val="00100D74"/>
    <w:rsid w:val="001011C4"/>
    <w:rsid w:val="00101A6F"/>
    <w:rsid w:val="00101A9A"/>
    <w:rsid w:val="00101C5C"/>
    <w:rsid w:val="00103C3E"/>
    <w:rsid w:val="00107290"/>
    <w:rsid w:val="00110453"/>
    <w:rsid w:val="00110819"/>
    <w:rsid w:val="0011188D"/>
    <w:rsid w:val="00112AF9"/>
    <w:rsid w:val="0011391E"/>
    <w:rsid w:val="00114C87"/>
    <w:rsid w:val="00116DD2"/>
    <w:rsid w:val="0012213A"/>
    <w:rsid w:val="0012327B"/>
    <w:rsid w:val="00125F3C"/>
    <w:rsid w:val="00127C51"/>
    <w:rsid w:val="00130DFB"/>
    <w:rsid w:val="0013218F"/>
    <w:rsid w:val="00137F70"/>
    <w:rsid w:val="00140A09"/>
    <w:rsid w:val="00144EA4"/>
    <w:rsid w:val="00147BC9"/>
    <w:rsid w:val="001516E8"/>
    <w:rsid w:val="0015381A"/>
    <w:rsid w:val="001679DC"/>
    <w:rsid w:val="0017068F"/>
    <w:rsid w:val="00173274"/>
    <w:rsid w:val="00180EF0"/>
    <w:rsid w:val="001813BE"/>
    <w:rsid w:val="00182154"/>
    <w:rsid w:val="0018244B"/>
    <w:rsid w:val="0018258A"/>
    <w:rsid w:val="00182A71"/>
    <w:rsid w:val="001848A6"/>
    <w:rsid w:val="00187482"/>
    <w:rsid w:val="001921ED"/>
    <w:rsid w:val="00194080"/>
    <w:rsid w:val="00195A6C"/>
    <w:rsid w:val="001A18D6"/>
    <w:rsid w:val="001A191C"/>
    <w:rsid w:val="001A209B"/>
    <w:rsid w:val="001A2A3A"/>
    <w:rsid w:val="001B1023"/>
    <w:rsid w:val="001B510D"/>
    <w:rsid w:val="001B6125"/>
    <w:rsid w:val="001B79C6"/>
    <w:rsid w:val="001C2C62"/>
    <w:rsid w:val="001C4FF4"/>
    <w:rsid w:val="001D425F"/>
    <w:rsid w:val="001D55D8"/>
    <w:rsid w:val="001D5A0F"/>
    <w:rsid w:val="001D5D4D"/>
    <w:rsid w:val="001D6BE7"/>
    <w:rsid w:val="001E01B0"/>
    <w:rsid w:val="001E0B3A"/>
    <w:rsid w:val="001E1A85"/>
    <w:rsid w:val="001E29DC"/>
    <w:rsid w:val="001E3308"/>
    <w:rsid w:val="001F0AE4"/>
    <w:rsid w:val="001F104E"/>
    <w:rsid w:val="001F15FD"/>
    <w:rsid w:val="001F3C5E"/>
    <w:rsid w:val="001F3FC5"/>
    <w:rsid w:val="001F428A"/>
    <w:rsid w:val="00201459"/>
    <w:rsid w:val="00202F79"/>
    <w:rsid w:val="0020663A"/>
    <w:rsid w:val="00206FBF"/>
    <w:rsid w:val="00207702"/>
    <w:rsid w:val="00212057"/>
    <w:rsid w:val="00213C08"/>
    <w:rsid w:val="0021602B"/>
    <w:rsid w:val="0021787F"/>
    <w:rsid w:val="00217CA1"/>
    <w:rsid w:val="00224A80"/>
    <w:rsid w:val="00225AAE"/>
    <w:rsid w:val="00226783"/>
    <w:rsid w:val="002311E3"/>
    <w:rsid w:val="0023154C"/>
    <w:rsid w:val="00233481"/>
    <w:rsid w:val="00234845"/>
    <w:rsid w:val="00236A2A"/>
    <w:rsid w:val="00236D31"/>
    <w:rsid w:val="00241536"/>
    <w:rsid w:val="002421B8"/>
    <w:rsid w:val="00243D37"/>
    <w:rsid w:val="0024631E"/>
    <w:rsid w:val="00252A69"/>
    <w:rsid w:val="0025331A"/>
    <w:rsid w:val="00255877"/>
    <w:rsid w:val="00255A2D"/>
    <w:rsid w:val="0025761C"/>
    <w:rsid w:val="00260717"/>
    <w:rsid w:val="00263A1E"/>
    <w:rsid w:val="00264631"/>
    <w:rsid w:val="002650DB"/>
    <w:rsid w:val="00270227"/>
    <w:rsid w:val="00277228"/>
    <w:rsid w:val="0028208F"/>
    <w:rsid w:val="0028739B"/>
    <w:rsid w:val="0029221B"/>
    <w:rsid w:val="0029229D"/>
    <w:rsid w:val="00294550"/>
    <w:rsid w:val="00296250"/>
    <w:rsid w:val="002A0A49"/>
    <w:rsid w:val="002A14DE"/>
    <w:rsid w:val="002A1705"/>
    <w:rsid w:val="002A4DF6"/>
    <w:rsid w:val="002A61EE"/>
    <w:rsid w:val="002A7929"/>
    <w:rsid w:val="002B0852"/>
    <w:rsid w:val="002B1627"/>
    <w:rsid w:val="002B206C"/>
    <w:rsid w:val="002B3960"/>
    <w:rsid w:val="002B549C"/>
    <w:rsid w:val="002B68A9"/>
    <w:rsid w:val="002B68B4"/>
    <w:rsid w:val="002C0AC7"/>
    <w:rsid w:val="002C29B6"/>
    <w:rsid w:val="002C4E0D"/>
    <w:rsid w:val="002C7AFA"/>
    <w:rsid w:val="002D12A1"/>
    <w:rsid w:val="002D1415"/>
    <w:rsid w:val="002D1F1D"/>
    <w:rsid w:val="002D3027"/>
    <w:rsid w:val="002D3237"/>
    <w:rsid w:val="002D375E"/>
    <w:rsid w:val="002D5123"/>
    <w:rsid w:val="002D5BDE"/>
    <w:rsid w:val="002D7474"/>
    <w:rsid w:val="002E1044"/>
    <w:rsid w:val="002E12AE"/>
    <w:rsid w:val="002E4C62"/>
    <w:rsid w:val="002E5615"/>
    <w:rsid w:val="002E695A"/>
    <w:rsid w:val="002F27CE"/>
    <w:rsid w:val="002F3F58"/>
    <w:rsid w:val="002F51DF"/>
    <w:rsid w:val="002F67D3"/>
    <w:rsid w:val="002F7642"/>
    <w:rsid w:val="002F7802"/>
    <w:rsid w:val="00301A9F"/>
    <w:rsid w:val="00303ADE"/>
    <w:rsid w:val="00303DDD"/>
    <w:rsid w:val="0030476B"/>
    <w:rsid w:val="0030635A"/>
    <w:rsid w:val="00306B8D"/>
    <w:rsid w:val="00310353"/>
    <w:rsid w:val="003111DF"/>
    <w:rsid w:val="00313683"/>
    <w:rsid w:val="00314F88"/>
    <w:rsid w:val="00315ECC"/>
    <w:rsid w:val="0031632E"/>
    <w:rsid w:val="00321993"/>
    <w:rsid w:val="003228A4"/>
    <w:rsid w:val="00324EB0"/>
    <w:rsid w:val="00327FE2"/>
    <w:rsid w:val="00330873"/>
    <w:rsid w:val="00332AAB"/>
    <w:rsid w:val="00333ABA"/>
    <w:rsid w:val="00333C1D"/>
    <w:rsid w:val="00333F1C"/>
    <w:rsid w:val="00334CE8"/>
    <w:rsid w:val="003358F3"/>
    <w:rsid w:val="00337929"/>
    <w:rsid w:val="003405DD"/>
    <w:rsid w:val="00340A3E"/>
    <w:rsid w:val="003452E4"/>
    <w:rsid w:val="003455BD"/>
    <w:rsid w:val="00345BDF"/>
    <w:rsid w:val="00346507"/>
    <w:rsid w:val="00350742"/>
    <w:rsid w:val="00350B96"/>
    <w:rsid w:val="0035212A"/>
    <w:rsid w:val="00355AC3"/>
    <w:rsid w:val="00357EB4"/>
    <w:rsid w:val="0036188F"/>
    <w:rsid w:val="003652ED"/>
    <w:rsid w:val="0036673C"/>
    <w:rsid w:val="003704DE"/>
    <w:rsid w:val="00370CF3"/>
    <w:rsid w:val="00372D44"/>
    <w:rsid w:val="00377609"/>
    <w:rsid w:val="003818C0"/>
    <w:rsid w:val="003826AE"/>
    <w:rsid w:val="003826D5"/>
    <w:rsid w:val="00383C10"/>
    <w:rsid w:val="0038534C"/>
    <w:rsid w:val="00385565"/>
    <w:rsid w:val="00385702"/>
    <w:rsid w:val="0039376E"/>
    <w:rsid w:val="0039545A"/>
    <w:rsid w:val="00397385"/>
    <w:rsid w:val="00397D46"/>
    <w:rsid w:val="003A1B7E"/>
    <w:rsid w:val="003A38DA"/>
    <w:rsid w:val="003A6616"/>
    <w:rsid w:val="003A7F10"/>
    <w:rsid w:val="003B10D1"/>
    <w:rsid w:val="003B1668"/>
    <w:rsid w:val="003B2C55"/>
    <w:rsid w:val="003B41D1"/>
    <w:rsid w:val="003B5169"/>
    <w:rsid w:val="003C39D4"/>
    <w:rsid w:val="003C48C6"/>
    <w:rsid w:val="003C5EC1"/>
    <w:rsid w:val="003D228E"/>
    <w:rsid w:val="003D23B1"/>
    <w:rsid w:val="003D27FB"/>
    <w:rsid w:val="003D3514"/>
    <w:rsid w:val="003D6903"/>
    <w:rsid w:val="003E2835"/>
    <w:rsid w:val="003E51E8"/>
    <w:rsid w:val="003F0FC1"/>
    <w:rsid w:val="003F2735"/>
    <w:rsid w:val="003F2E1F"/>
    <w:rsid w:val="003F30DC"/>
    <w:rsid w:val="003F504F"/>
    <w:rsid w:val="00400CF3"/>
    <w:rsid w:val="00403769"/>
    <w:rsid w:val="00405321"/>
    <w:rsid w:val="00416F7E"/>
    <w:rsid w:val="00420348"/>
    <w:rsid w:val="004208CC"/>
    <w:rsid w:val="00421A13"/>
    <w:rsid w:val="004225D1"/>
    <w:rsid w:val="00423906"/>
    <w:rsid w:val="00424548"/>
    <w:rsid w:val="00425019"/>
    <w:rsid w:val="00427AEB"/>
    <w:rsid w:val="00433310"/>
    <w:rsid w:val="00433F67"/>
    <w:rsid w:val="004354FC"/>
    <w:rsid w:val="004361F4"/>
    <w:rsid w:val="00440B31"/>
    <w:rsid w:val="0044234E"/>
    <w:rsid w:val="0044235B"/>
    <w:rsid w:val="00443857"/>
    <w:rsid w:val="004441C8"/>
    <w:rsid w:val="00447685"/>
    <w:rsid w:val="00447C34"/>
    <w:rsid w:val="004503ED"/>
    <w:rsid w:val="004504D0"/>
    <w:rsid w:val="0045158B"/>
    <w:rsid w:val="00453C5F"/>
    <w:rsid w:val="004617BB"/>
    <w:rsid w:val="0046204F"/>
    <w:rsid w:val="0046292E"/>
    <w:rsid w:val="00463783"/>
    <w:rsid w:val="00463DDD"/>
    <w:rsid w:val="00465989"/>
    <w:rsid w:val="00467912"/>
    <w:rsid w:val="00467B39"/>
    <w:rsid w:val="00470994"/>
    <w:rsid w:val="00476667"/>
    <w:rsid w:val="0047728B"/>
    <w:rsid w:val="00480418"/>
    <w:rsid w:val="004809DE"/>
    <w:rsid w:val="00481680"/>
    <w:rsid w:val="00490427"/>
    <w:rsid w:val="004925C1"/>
    <w:rsid w:val="00495F26"/>
    <w:rsid w:val="00496EFC"/>
    <w:rsid w:val="004A3FF7"/>
    <w:rsid w:val="004A7B56"/>
    <w:rsid w:val="004B1726"/>
    <w:rsid w:val="004B2B4F"/>
    <w:rsid w:val="004B3314"/>
    <w:rsid w:val="004B61ED"/>
    <w:rsid w:val="004B6AAB"/>
    <w:rsid w:val="004B7394"/>
    <w:rsid w:val="004C598F"/>
    <w:rsid w:val="004C77F9"/>
    <w:rsid w:val="004D4800"/>
    <w:rsid w:val="004D564D"/>
    <w:rsid w:val="004E12DC"/>
    <w:rsid w:val="004E3662"/>
    <w:rsid w:val="004E3A36"/>
    <w:rsid w:val="004E4F8C"/>
    <w:rsid w:val="004E5EE7"/>
    <w:rsid w:val="004F0C2B"/>
    <w:rsid w:val="004F208D"/>
    <w:rsid w:val="004F2C22"/>
    <w:rsid w:val="004F6C18"/>
    <w:rsid w:val="004F6D75"/>
    <w:rsid w:val="004F7B19"/>
    <w:rsid w:val="00500B8A"/>
    <w:rsid w:val="00500BAB"/>
    <w:rsid w:val="0050104F"/>
    <w:rsid w:val="005072AC"/>
    <w:rsid w:val="00514829"/>
    <w:rsid w:val="00516893"/>
    <w:rsid w:val="00516F8F"/>
    <w:rsid w:val="005203A4"/>
    <w:rsid w:val="00521286"/>
    <w:rsid w:val="00522D83"/>
    <w:rsid w:val="00522E96"/>
    <w:rsid w:val="005255D0"/>
    <w:rsid w:val="00526F1A"/>
    <w:rsid w:val="005273E7"/>
    <w:rsid w:val="00530EA5"/>
    <w:rsid w:val="0053196C"/>
    <w:rsid w:val="00531D36"/>
    <w:rsid w:val="00533681"/>
    <w:rsid w:val="00534349"/>
    <w:rsid w:val="00541567"/>
    <w:rsid w:val="00543312"/>
    <w:rsid w:val="00544764"/>
    <w:rsid w:val="005524DC"/>
    <w:rsid w:val="00553E11"/>
    <w:rsid w:val="00554850"/>
    <w:rsid w:val="00556352"/>
    <w:rsid w:val="00556FD7"/>
    <w:rsid w:val="00557314"/>
    <w:rsid w:val="00560EB6"/>
    <w:rsid w:val="00562AFC"/>
    <w:rsid w:val="00564B49"/>
    <w:rsid w:val="00570080"/>
    <w:rsid w:val="00570208"/>
    <w:rsid w:val="0057197F"/>
    <w:rsid w:val="00574ACA"/>
    <w:rsid w:val="0057784C"/>
    <w:rsid w:val="0058033B"/>
    <w:rsid w:val="00580C30"/>
    <w:rsid w:val="00581C65"/>
    <w:rsid w:val="00584CCD"/>
    <w:rsid w:val="005851F8"/>
    <w:rsid w:val="00585FED"/>
    <w:rsid w:val="005863C2"/>
    <w:rsid w:val="00586542"/>
    <w:rsid w:val="00590BF1"/>
    <w:rsid w:val="005A0596"/>
    <w:rsid w:val="005A1960"/>
    <w:rsid w:val="005A5D92"/>
    <w:rsid w:val="005B0212"/>
    <w:rsid w:val="005B080C"/>
    <w:rsid w:val="005B4633"/>
    <w:rsid w:val="005B7461"/>
    <w:rsid w:val="005B7D17"/>
    <w:rsid w:val="005C22A3"/>
    <w:rsid w:val="005C65AD"/>
    <w:rsid w:val="005C7733"/>
    <w:rsid w:val="005D05F8"/>
    <w:rsid w:val="005D1021"/>
    <w:rsid w:val="005D56C9"/>
    <w:rsid w:val="005D7B01"/>
    <w:rsid w:val="005E0F99"/>
    <w:rsid w:val="005E22AC"/>
    <w:rsid w:val="005E478F"/>
    <w:rsid w:val="005E67A1"/>
    <w:rsid w:val="005E6DC6"/>
    <w:rsid w:val="005F0B01"/>
    <w:rsid w:val="005F425E"/>
    <w:rsid w:val="005F79B8"/>
    <w:rsid w:val="005F7ABF"/>
    <w:rsid w:val="00602034"/>
    <w:rsid w:val="00603C6F"/>
    <w:rsid w:val="00607C22"/>
    <w:rsid w:val="00607C37"/>
    <w:rsid w:val="006118B2"/>
    <w:rsid w:val="0061228D"/>
    <w:rsid w:val="00612A64"/>
    <w:rsid w:val="00612EBC"/>
    <w:rsid w:val="00615426"/>
    <w:rsid w:val="006157F1"/>
    <w:rsid w:val="0062042F"/>
    <w:rsid w:val="00621C10"/>
    <w:rsid w:val="006222C9"/>
    <w:rsid w:val="00622952"/>
    <w:rsid w:val="00623F4C"/>
    <w:rsid w:val="00630588"/>
    <w:rsid w:val="00631460"/>
    <w:rsid w:val="00631DDF"/>
    <w:rsid w:val="00633E38"/>
    <w:rsid w:val="00634D0A"/>
    <w:rsid w:val="0063568B"/>
    <w:rsid w:val="006356EC"/>
    <w:rsid w:val="00642B57"/>
    <w:rsid w:val="0064556D"/>
    <w:rsid w:val="00646010"/>
    <w:rsid w:val="006464B3"/>
    <w:rsid w:val="00647A97"/>
    <w:rsid w:val="00650C2C"/>
    <w:rsid w:val="006520B2"/>
    <w:rsid w:val="00653FD7"/>
    <w:rsid w:val="00655FBC"/>
    <w:rsid w:val="00656452"/>
    <w:rsid w:val="00660826"/>
    <w:rsid w:val="0066392D"/>
    <w:rsid w:val="006646D7"/>
    <w:rsid w:val="006648DE"/>
    <w:rsid w:val="00665BF3"/>
    <w:rsid w:val="00673C59"/>
    <w:rsid w:val="00673E2E"/>
    <w:rsid w:val="00677DF3"/>
    <w:rsid w:val="00680ED5"/>
    <w:rsid w:val="00681740"/>
    <w:rsid w:val="006819D6"/>
    <w:rsid w:val="00682829"/>
    <w:rsid w:val="00684E3F"/>
    <w:rsid w:val="0068629F"/>
    <w:rsid w:val="006905B1"/>
    <w:rsid w:val="0069203B"/>
    <w:rsid w:val="00695F5C"/>
    <w:rsid w:val="00697F56"/>
    <w:rsid w:val="006A3CE4"/>
    <w:rsid w:val="006A4296"/>
    <w:rsid w:val="006A5294"/>
    <w:rsid w:val="006A5472"/>
    <w:rsid w:val="006A6067"/>
    <w:rsid w:val="006A713B"/>
    <w:rsid w:val="006A7C55"/>
    <w:rsid w:val="006B6A2D"/>
    <w:rsid w:val="006B7D33"/>
    <w:rsid w:val="006C3ADD"/>
    <w:rsid w:val="006C6A39"/>
    <w:rsid w:val="006C7743"/>
    <w:rsid w:val="006C7AB2"/>
    <w:rsid w:val="006D0280"/>
    <w:rsid w:val="006D1037"/>
    <w:rsid w:val="006D1C1F"/>
    <w:rsid w:val="006D5310"/>
    <w:rsid w:val="006D5A1D"/>
    <w:rsid w:val="006D7B1B"/>
    <w:rsid w:val="006E67C8"/>
    <w:rsid w:val="006E7E71"/>
    <w:rsid w:val="006F1754"/>
    <w:rsid w:val="006F1EC2"/>
    <w:rsid w:val="00700111"/>
    <w:rsid w:val="00702D2C"/>
    <w:rsid w:val="007033B6"/>
    <w:rsid w:val="00704445"/>
    <w:rsid w:val="00710E3A"/>
    <w:rsid w:val="00712515"/>
    <w:rsid w:val="0071408A"/>
    <w:rsid w:val="00720215"/>
    <w:rsid w:val="00740FFA"/>
    <w:rsid w:val="00742454"/>
    <w:rsid w:val="0074480D"/>
    <w:rsid w:val="00744DF0"/>
    <w:rsid w:val="00747D4C"/>
    <w:rsid w:val="00752BB5"/>
    <w:rsid w:val="00752CD8"/>
    <w:rsid w:val="00756352"/>
    <w:rsid w:val="00757A94"/>
    <w:rsid w:val="007606A9"/>
    <w:rsid w:val="00765E53"/>
    <w:rsid w:val="00765F12"/>
    <w:rsid w:val="007747F2"/>
    <w:rsid w:val="0077612B"/>
    <w:rsid w:val="007762CE"/>
    <w:rsid w:val="007775C8"/>
    <w:rsid w:val="00782968"/>
    <w:rsid w:val="007838D4"/>
    <w:rsid w:val="007848AC"/>
    <w:rsid w:val="007852A8"/>
    <w:rsid w:val="0078554F"/>
    <w:rsid w:val="00786D72"/>
    <w:rsid w:val="00786EB0"/>
    <w:rsid w:val="00791501"/>
    <w:rsid w:val="0079222D"/>
    <w:rsid w:val="00792686"/>
    <w:rsid w:val="00792EC1"/>
    <w:rsid w:val="007940E6"/>
    <w:rsid w:val="00794902"/>
    <w:rsid w:val="0079504B"/>
    <w:rsid w:val="007958F7"/>
    <w:rsid w:val="00797110"/>
    <w:rsid w:val="00797129"/>
    <w:rsid w:val="007A3300"/>
    <w:rsid w:val="007A6808"/>
    <w:rsid w:val="007A7DF7"/>
    <w:rsid w:val="007B22AE"/>
    <w:rsid w:val="007B4FD6"/>
    <w:rsid w:val="007C7A58"/>
    <w:rsid w:val="007D07B6"/>
    <w:rsid w:val="007D0E35"/>
    <w:rsid w:val="007D2B66"/>
    <w:rsid w:val="007D382E"/>
    <w:rsid w:val="007D3911"/>
    <w:rsid w:val="007D4E71"/>
    <w:rsid w:val="007D6276"/>
    <w:rsid w:val="007D6989"/>
    <w:rsid w:val="007D71E1"/>
    <w:rsid w:val="007D781B"/>
    <w:rsid w:val="007D797E"/>
    <w:rsid w:val="007E013B"/>
    <w:rsid w:val="007E0666"/>
    <w:rsid w:val="007E0E47"/>
    <w:rsid w:val="007E0F0A"/>
    <w:rsid w:val="007E3BC7"/>
    <w:rsid w:val="007E52AD"/>
    <w:rsid w:val="007F0C66"/>
    <w:rsid w:val="007F529F"/>
    <w:rsid w:val="008014E2"/>
    <w:rsid w:val="008026A8"/>
    <w:rsid w:val="0080386B"/>
    <w:rsid w:val="00804E58"/>
    <w:rsid w:val="00807D9A"/>
    <w:rsid w:val="008150C6"/>
    <w:rsid w:val="00817737"/>
    <w:rsid w:val="008179BB"/>
    <w:rsid w:val="00817E2E"/>
    <w:rsid w:val="008206BA"/>
    <w:rsid w:val="00831806"/>
    <w:rsid w:val="00832AA5"/>
    <w:rsid w:val="00832E47"/>
    <w:rsid w:val="00834C13"/>
    <w:rsid w:val="0083502F"/>
    <w:rsid w:val="00841386"/>
    <w:rsid w:val="008414EC"/>
    <w:rsid w:val="00843B9D"/>
    <w:rsid w:val="008464D3"/>
    <w:rsid w:val="008476EF"/>
    <w:rsid w:val="00850D7B"/>
    <w:rsid w:val="008515A3"/>
    <w:rsid w:val="00851D3A"/>
    <w:rsid w:val="00854BB1"/>
    <w:rsid w:val="00854F9F"/>
    <w:rsid w:val="00856797"/>
    <w:rsid w:val="00857E59"/>
    <w:rsid w:val="00865032"/>
    <w:rsid w:val="00870447"/>
    <w:rsid w:val="00870796"/>
    <w:rsid w:val="00874982"/>
    <w:rsid w:val="008766B7"/>
    <w:rsid w:val="008803C6"/>
    <w:rsid w:val="00880D6E"/>
    <w:rsid w:val="00880E98"/>
    <w:rsid w:val="0088401F"/>
    <w:rsid w:val="00884A7D"/>
    <w:rsid w:val="00885F5D"/>
    <w:rsid w:val="0089104F"/>
    <w:rsid w:val="00891B66"/>
    <w:rsid w:val="008938DE"/>
    <w:rsid w:val="00896470"/>
    <w:rsid w:val="00897C97"/>
    <w:rsid w:val="008A54E8"/>
    <w:rsid w:val="008B0352"/>
    <w:rsid w:val="008B3D38"/>
    <w:rsid w:val="008C0483"/>
    <w:rsid w:val="008C0648"/>
    <w:rsid w:val="008C355E"/>
    <w:rsid w:val="008D4036"/>
    <w:rsid w:val="008D7F9B"/>
    <w:rsid w:val="008E0582"/>
    <w:rsid w:val="008E090A"/>
    <w:rsid w:val="008E1188"/>
    <w:rsid w:val="008E336A"/>
    <w:rsid w:val="008E3BEF"/>
    <w:rsid w:val="008E3E97"/>
    <w:rsid w:val="008E41DC"/>
    <w:rsid w:val="008E5783"/>
    <w:rsid w:val="008E6DE7"/>
    <w:rsid w:val="008F0A58"/>
    <w:rsid w:val="008F0C2B"/>
    <w:rsid w:val="008F145A"/>
    <w:rsid w:val="008F4EAE"/>
    <w:rsid w:val="0090527A"/>
    <w:rsid w:val="00912EC8"/>
    <w:rsid w:val="009133C4"/>
    <w:rsid w:val="00914532"/>
    <w:rsid w:val="009158DC"/>
    <w:rsid w:val="009162AF"/>
    <w:rsid w:val="00916636"/>
    <w:rsid w:val="00916B30"/>
    <w:rsid w:val="009171D6"/>
    <w:rsid w:val="0092171A"/>
    <w:rsid w:val="00921E51"/>
    <w:rsid w:val="0092604F"/>
    <w:rsid w:val="0093187B"/>
    <w:rsid w:val="00931FA2"/>
    <w:rsid w:val="00932A36"/>
    <w:rsid w:val="009334F5"/>
    <w:rsid w:val="009344B9"/>
    <w:rsid w:val="00935AEC"/>
    <w:rsid w:val="00936A6E"/>
    <w:rsid w:val="00936E28"/>
    <w:rsid w:val="00940287"/>
    <w:rsid w:val="00941E62"/>
    <w:rsid w:val="00942896"/>
    <w:rsid w:val="00946FB3"/>
    <w:rsid w:val="00947865"/>
    <w:rsid w:val="0096039E"/>
    <w:rsid w:val="009605B4"/>
    <w:rsid w:val="009618DD"/>
    <w:rsid w:val="00962300"/>
    <w:rsid w:val="00963027"/>
    <w:rsid w:val="0096398A"/>
    <w:rsid w:val="00967888"/>
    <w:rsid w:val="00970B11"/>
    <w:rsid w:val="00974A5B"/>
    <w:rsid w:val="00974D66"/>
    <w:rsid w:val="0097555F"/>
    <w:rsid w:val="00976E1A"/>
    <w:rsid w:val="00977B8E"/>
    <w:rsid w:val="00981348"/>
    <w:rsid w:val="009824B6"/>
    <w:rsid w:val="009831B3"/>
    <w:rsid w:val="009846E5"/>
    <w:rsid w:val="009866CD"/>
    <w:rsid w:val="009900CC"/>
    <w:rsid w:val="009907F3"/>
    <w:rsid w:val="009963A3"/>
    <w:rsid w:val="0099774F"/>
    <w:rsid w:val="009A2344"/>
    <w:rsid w:val="009B0786"/>
    <w:rsid w:val="009B1398"/>
    <w:rsid w:val="009B7AD8"/>
    <w:rsid w:val="009B7DFE"/>
    <w:rsid w:val="009C0138"/>
    <w:rsid w:val="009C05FC"/>
    <w:rsid w:val="009C13DB"/>
    <w:rsid w:val="009C19C3"/>
    <w:rsid w:val="009C323C"/>
    <w:rsid w:val="009C3E2D"/>
    <w:rsid w:val="009C45EC"/>
    <w:rsid w:val="009C5D5F"/>
    <w:rsid w:val="009C6CF8"/>
    <w:rsid w:val="009E0B74"/>
    <w:rsid w:val="009E3D0C"/>
    <w:rsid w:val="009E4497"/>
    <w:rsid w:val="009E4DB0"/>
    <w:rsid w:val="009E5E2E"/>
    <w:rsid w:val="009E68E8"/>
    <w:rsid w:val="009E6D65"/>
    <w:rsid w:val="009E7E44"/>
    <w:rsid w:val="009F09A9"/>
    <w:rsid w:val="009F20AB"/>
    <w:rsid w:val="009F3447"/>
    <w:rsid w:val="009F4335"/>
    <w:rsid w:val="009F46C7"/>
    <w:rsid w:val="00A0076E"/>
    <w:rsid w:val="00A02F7B"/>
    <w:rsid w:val="00A039D4"/>
    <w:rsid w:val="00A0401D"/>
    <w:rsid w:val="00A14683"/>
    <w:rsid w:val="00A14DE3"/>
    <w:rsid w:val="00A14E70"/>
    <w:rsid w:val="00A1545E"/>
    <w:rsid w:val="00A160D4"/>
    <w:rsid w:val="00A17D4F"/>
    <w:rsid w:val="00A25AA0"/>
    <w:rsid w:val="00A25F72"/>
    <w:rsid w:val="00A2619B"/>
    <w:rsid w:val="00A262EE"/>
    <w:rsid w:val="00A26D56"/>
    <w:rsid w:val="00A26E0D"/>
    <w:rsid w:val="00A304C1"/>
    <w:rsid w:val="00A309AE"/>
    <w:rsid w:val="00A35F0F"/>
    <w:rsid w:val="00A41226"/>
    <w:rsid w:val="00A45427"/>
    <w:rsid w:val="00A45B83"/>
    <w:rsid w:val="00A4645C"/>
    <w:rsid w:val="00A46F36"/>
    <w:rsid w:val="00A55C7B"/>
    <w:rsid w:val="00A57DD5"/>
    <w:rsid w:val="00A6457F"/>
    <w:rsid w:val="00A65123"/>
    <w:rsid w:val="00A66891"/>
    <w:rsid w:val="00A66A6F"/>
    <w:rsid w:val="00A70F42"/>
    <w:rsid w:val="00A71044"/>
    <w:rsid w:val="00A71356"/>
    <w:rsid w:val="00A719DF"/>
    <w:rsid w:val="00A802C8"/>
    <w:rsid w:val="00A804BC"/>
    <w:rsid w:val="00A82DDF"/>
    <w:rsid w:val="00A83F07"/>
    <w:rsid w:val="00A848EF"/>
    <w:rsid w:val="00A92A7D"/>
    <w:rsid w:val="00A9734F"/>
    <w:rsid w:val="00A97D1C"/>
    <w:rsid w:val="00A97F16"/>
    <w:rsid w:val="00AA48B3"/>
    <w:rsid w:val="00AA4C16"/>
    <w:rsid w:val="00AA5E12"/>
    <w:rsid w:val="00AA7516"/>
    <w:rsid w:val="00AB4233"/>
    <w:rsid w:val="00AB68E6"/>
    <w:rsid w:val="00AC1705"/>
    <w:rsid w:val="00AC577A"/>
    <w:rsid w:val="00AC5C69"/>
    <w:rsid w:val="00AD1710"/>
    <w:rsid w:val="00AD20AE"/>
    <w:rsid w:val="00AD293D"/>
    <w:rsid w:val="00AD5F84"/>
    <w:rsid w:val="00AD6F25"/>
    <w:rsid w:val="00AE17A4"/>
    <w:rsid w:val="00AE5EBB"/>
    <w:rsid w:val="00AF14D4"/>
    <w:rsid w:val="00AF2137"/>
    <w:rsid w:val="00AF3FB4"/>
    <w:rsid w:val="00AF61D5"/>
    <w:rsid w:val="00AF6AAA"/>
    <w:rsid w:val="00B0000B"/>
    <w:rsid w:val="00B00616"/>
    <w:rsid w:val="00B00A38"/>
    <w:rsid w:val="00B06EEE"/>
    <w:rsid w:val="00B07EB4"/>
    <w:rsid w:val="00B118B2"/>
    <w:rsid w:val="00B1228F"/>
    <w:rsid w:val="00B12C2B"/>
    <w:rsid w:val="00B13CFD"/>
    <w:rsid w:val="00B1515F"/>
    <w:rsid w:val="00B15565"/>
    <w:rsid w:val="00B16272"/>
    <w:rsid w:val="00B20EF6"/>
    <w:rsid w:val="00B20F6F"/>
    <w:rsid w:val="00B213FE"/>
    <w:rsid w:val="00B21D2E"/>
    <w:rsid w:val="00B243F7"/>
    <w:rsid w:val="00B259A2"/>
    <w:rsid w:val="00B275BA"/>
    <w:rsid w:val="00B27F2E"/>
    <w:rsid w:val="00B30752"/>
    <w:rsid w:val="00B30D90"/>
    <w:rsid w:val="00B32625"/>
    <w:rsid w:val="00B32881"/>
    <w:rsid w:val="00B33AA8"/>
    <w:rsid w:val="00B33D1E"/>
    <w:rsid w:val="00B360DC"/>
    <w:rsid w:val="00B4072C"/>
    <w:rsid w:val="00B468F9"/>
    <w:rsid w:val="00B52E97"/>
    <w:rsid w:val="00B53203"/>
    <w:rsid w:val="00B54312"/>
    <w:rsid w:val="00B56217"/>
    <w:rsid w:val="00B56CBA"/>
    <w:rsid w:val="00B573A8"/>
    <w:rsid w:val="00B624AA"/>
    <w:rsid w:val="00B6262C"/>
    <w:rsid w:val="00B63A2C"/>
    <w:rsid w:val="00B674AD"/>
    <w:rsid w:val="00B679DD"/>
    <w:rsid w:val="00B67DA1"/>
    <w:rsid w:val="00B70B08"/>
    <w:rsid w:val="00B70FE1"/>
    <w:rsid w:val="00B74309"/>
    <w:rsid w:val="00B76E16"/>
    <w:rsid w:val="00B77FBD"/>
    <w:rsid w:val="00B805BB"/>
    <w:rsid w:val="00B82076"/>
    <w:rsid w:val="00B827A1"/>
    <w:rsid w:val="00B82EE4"/>
    <w:rsid w:val="00B84293"/>
    <w:rsid w:val="00B84455"/>
    <w:rsid w:val="00B847AD"/>
    <w:rsid w:val="00B8574D"/>
    <w:rsid w:val="00B8580F"/>
    <w:rsid w:val="00B862E8"/>
    <w:rsid w:val="00B867CD"/>
    <w:rsid w:val="00B9069B"/>
    <w:rsid w:val="00B94D4B"/>
    <w:rsid w:val="00B95498"/>
    <w:rsid w:val="00B96F41"/>
    <w:rsid w:val="00BA0A68"/>
    <w:rsid w:val="00BA1C90"/>
    <w:rsid w:val="00BA3375"/>
    <w:rsid w:val="00BA3923"/>
    <w:rsid w:val="00BA478A"/>
    <w:rsid w:val="00BA50DB"/>
    <w:rsid w:val="00BB0C52"/>
    <w:rsid w:val="00BB124A"/>
    <w:rsid w:val="00BB3388"/>
    <w:rsid w:val="00BB6C2C"/>
    <w:rsid w:val="00BB6EF1"/>
    <w:rsid w:val="00BB72B8"/>
    <w:rsid w:val="00BC11D0"/>
    <w:rsid w:val="00BC2194"/>
    <w:rsid w:val="00BC6735"/>
    <w:rsid w:val="00BD0BD8"/>
    <w:rsid w:val="00BD0F69"/>
    <w:rsid w:val="00BD328F"/>
    <w:rsid w:val="00BD3ADC"/>
    <w:rsid w:val="00BD45E5"/>
    <w:rsid w:val="00BD6A6E"/>
    <w:rsid w:val="00BE2441"/>
    <w:rsid w:val="00BE474F"/>
    <w:rsid w:val="00BE49A7"/>
    <w:rsid w:val="00BE5DEC"/>
    <w:rsid w:val="00BE6C33"/>
    <w:rsid w:val="00BF11EF"/>
    <w:rsid w:val="00BF29EF"/>
    <w:rsid w:val="00BF2CF3"/>
    <w:rsid w:val="00BF2F2D"/>
    <w:rsid w:val="00BF2F5D"/>
    <w:rsid w:val="00C01021"/>
    <w:rsid w:val="00C02600"/>
    <w:rsid w:val="00C03AB0"/>
    <w:rsid w:val="00C07731"/>
    <w:rsid w:val="00C07CDC"/>
    <w:rsid w:val="00C12476"/>
    <w:rsid w:val="00C12D13"/>
    <w:rsid w:val="00C12FE2"/>
    <w:rsid w:val="00C1397F"/>
    <w:rsid w:val="00C201AA"/>
    <w:rsid w:val="00C23C04"/>
    <w:rsid w:val="00C268D4"/>
    <w:rsid w:val="00C276C8"/>
    <w:rsid w:val="00C27895"/>
    <w:rsid w:val="00C308A1"/>
    <w:rsid w:val="00C31B64"/>
    <w:rsid w:val="00C35744"/>
    <w:rsid w:val="00C37A15"/>
    <w:rsid w:val="00C43BFE"/>
    <w:rsid w:val="00C440C5"/>
    <w:rsid w:val="00C4597A"/>
    <w:rsid w:val="00C465BE"/>
    <w:rsid w:val="00C46EA0"/>
    <w:rsid w:val="00C47867"/>
    <w:rsid w:val="00C47C6D"/>
    <w:rsid w:val="00C56146"/>
    <w:rsid w:val="00C57647"/>
    <w:rsid w:val="00C60E8E"/>
    <w:rsid w:val="00C62F61"/>
    <w:rsid w:val="00C64D06"/>
    <w:rsid w:val="00C70F6A"/>
    <w:rsid w:val="00C7120A"/>
    <w:rsid w:val="00C74250"/>
    <w:rsid w:val="00C74379"/>
    <w:rsid w:val="00C75383"/>
    <w:rsid w:val="00C75F84"/>
    <w:rsid w:val="00C869C7"/>
    <w:rsid w:val="00C86EA3"/>
    <w:rsid w:val="00C924FA"/>
    <w:rsid w:val="00C96863"/>
    <w:rsid w:val="00CA3561"/>
    <w:rsid w:val="00CA57C0"/>
    <w:rsid w:val="00CA59B0"/>
    <w:rsid w:val="00CA6C9E"/>
    <w:rsid w:val="00CB166E"/>
    <w:rsid w:val="00CB37B9"/>
    <w:rsid w:val="00CB4E16"/>
    <w:rsid w:val="00CB7B11"/>
    <w:rsid w:val="00CC25CB"/>
    <w:rsid w:val="00CC4E50"/>
    <w:rsid w:val="00CC4F06"/>
    <w:rsid w:val="00CC5167"/>
    <w:rsid w:val="00CC60AD"/>
    <w:rsid w:val="00CD065B"/>
    <w:rsid w:val="00CD5178"/>
    <w:rsid w:val="00CE067C"/>
    <w:rsid w:val="00CE0FCC"/>
    <w:rsid w:val="00CE3995"/>
    <w:rsid w:val="00CE5C12"/>
    <w:rsid w:val="00CF3D65"/>
    <w:rsid w:val="00CF4C9A"/>
    <w:rsid w:val="00CF5055"/>
    <w:rsid w:val="00CF691B"/>
    <w:rsid w:val="00D00677"/>
    <w:rsid w:val="00D0094D"/>
    <w:rsid w:val="00D04444"/>
    <w:rsid w:val="00D05309"/>
    <w:rsid w:val="00D0531D"/>
    <w:rsid w:val="00D10DA2"/>
    <w:rsid w:val="00D1159F"/>
    <w:rsid w:val="00D12666"/>
    <w:rsid w:val="00D13C1E"/>
    <w:rsid w:val="00D20A20"/>
    <w:rsid w:val="00D2155B"/>
    <w:rsid w:val="00D2239F"/>
    <w:rsid w:val="00D238FC"/>
    <w:rsid w:val="00D2528E"/>
    <w:rsid w:val="00D26A04"/>
    <w:rsid w:val="00D26B6D"/>
    <w:rsid w:val="00D277D1"/>
    <w:rsid w:val="00D31B60"/>
    <w:rsid w:val="00D3257D"/>
    <w:rsid w:val="00D32762"/>
    <w:rsid w:val="00D3511E"/>
    <w:rsid w:val="00D35785"/>
    <w:rsid w:val="00D50EF4"/>
    <w:rsid w:val="00D50FFF"/>
    <w:rsid w:val="00D54A24"/>
    <w:rsid w:val="00D61BAB"/>
    <w:rsid w:val="00D62D2C"/>
    <w:rsid w:val="00D637E1"/>
    <w:rsid w:val="00D64135"/>
    <w:rsid w:val="00D650E7"/>
    <w:rsid w:val="00D65D03"/>
    <w:rsid w:val="00D7283E"/>
    <w:rsid w:val="00D75B24"/>
    <w:rsid w:val="00D773CE"/>
    <w:rsid w:val="00D83C30"/>
    <w:rsid w:val="00D83E46"/>
    <w:rsid w:val="00D83EBC"/>
    <w:rsid w:val="00D84802"/>
    <w:rsid w:val="00D85727"/>
    <w:rsid w:val="00D86E82"/>
    <w:rsid w:val="00D87EEE"/>
    <w:rsid w:val="00D94895"/>
    <w:rsid w:val="00D9739D"/>
    <w:rsid w:val="00DA1745"/>
    <w:rsid w:val="00DA41E8"/>
    <w:rsid w:val="00DA6AA9"/>
    <w:rsid w:val="00DA721D"/>
    <w:rsid w:val="00DA7F7C"/>
    <w:rsid w:val="00DB116E"/>
    <w:rsid w:val="00DB3B16"/>
    <w:rsid w:val="00DB7B82"/>
    <w:rsid w:val="00DB7D1D"/>
    <w:rsid w:val="00DC0650"/>
    <w:rsid w:val="00DC26DA"/>
    <w:rsid w:val="00DC5232"/>
    <w:rsid w:val="00DC6256"/>
    <w:rsid w:val="00DC6953"/>
    <w:rsid w:val="00DC718F"/>
    <w:rsid w:val="00DD246C"/>
    <w:rsid w:val="00DD5E04"/>
    <w:rsid w:val="00DD5EDC"/>
    <w:rsid w:val="00DD6CA5"/>
    <w:rsid w:val="00DD74E6"/>
    <w:rsid w:val="00DD7911"/>
    <w:rsid w:val="00DE0F42"/>
    <w:rsid w:val="00DF10F9"/>
    <w:rsid w:val="00DF2855"/>
    <w:rsid w:val="00DF4C37"/>
    <w:rsid w:val="00DF5B8B"/>
    <w:rsid w:val="00DF742E"/>
    <w:rsid w:val="00E00CBE"/>
    <w:rsid w:val="00E0108E"/>
    <w:rsid w:val="00E02D23"/>
    <w:rsid w:val="00E05D86"/>
    <w:rsid w:val="00E102FA"/>
    <w:rsid w:val="00E11D40"/>
    <w:rsid w:val="00E14424"/>
    <w:rsid w:val="00E1465D"/>
    <w:rsid w:val="00E151F4"/>
    <w:rsid w:val="00E159A5"/>
    <w:rsid w:val="00E17238"/>
    <w:rsid w:val="00E21AB9"/>
    <w:rsid w:val="00E25B03"/>
    <w:rsid w:val="00E26582"/>
    <w:rsid w:val="00E307B5"/>
    <w:rsid w:val="00E34F84"/>
    <w:rsid w:val="00E37F8C"/>
    <w:rsid w:val="00E40D61"/>
    <w:rsid w:val="00E40EE8"/>
    <w:rsid w:val="00E4241A"/>
    <w:rsid w:val="00E457BB"/>
    <w:rsid w:val="00E511C9"/>
    <w:rsid w:val="00E53584"/>
    <w:rsid w:val="00E559FB"/>
    <w:rsid w:val="00E56095"/>
    <w:rsid w:val="00E60CB8"/>
    <w:rsid w:val="00E61E66"/>
    <w:rsid w:val="00E6401F"/>
    <w:rsid w:val="00E67A08"/>
    <w:rsid w:val="00E67BC7"/>
    <w:rsid w:val="00E70342"/>
    <w:rsid w:val="00E7340D"/>
    <w:rsid w:val="00E75AEB"/>
    <w:rsid w:val="00E771A5"/>
    <w:rsid w:val="00E8172A"/>
    <w:rsid w:val="00E872CE"/>
    <w:rsid w:val="00E92050"/>
    <w:rsid w:val="00E9290F"/>
    <w:rsid w:val="00E93DD4"/>
    <w:rsid w:val="00E9510F"/>
    <w:rsid w:val="00E95BFB"/>
    <w:rsid w:val="00EA01AD"/>
    <w:rsid w:val="00EA18F3"/>
    <w:rsid w:val="00EA1C2C"/>
    <w:rsid w:val="00EA4A41"/>
    <w:rsid w:val="00EA72D2"/>
    <w:rsid w:val="00EA7DDC"/>
    <w:rsid w:val="00EB1E37"/>
    <w:rsid w:val="00EB3103"/>
    <w:rsid w:val="00EB31A8"/>
    <w:rsid w:val="00EB3CFF"/>
    <w:rsid w:val="00EB3F22"/>
    <w:rsid w:val="00EC0A43"/>
    <w:rsid w:val="00EC1190"/>
    <w:rsid w:val="00ED1CEA"/>
    <w:rsid w:val="00ED301F"/>
    <w:rsid w:val="00ED3195"/>
    <w:rsid w:val="00ED3D09"/>
    <w:rsid w:val="00ED5426"/>
    <w:rsid w:val="00ED73F0"/>
    <w:rsid w:val="00EE069D"/>
    <w:rsid w:val="00EE0BE5"/>
    <w:rsid w:val="00EE39B6"/>
    <w:rsid w:val="00EE5807"/>
    <w:rsid w:val="00EE5F90"/>
    <w:rsid w:val="00EF43D4"/>
    <w:rsid w:val="00F0000B"/>
    <w:rsid w:val="00F006EE"/>
    <w:rsid w:val="00F034D3"/>
    <w:rsid w:val="00F03B55"/>
    <w:rsid w:val="00F0467C"/>
    <w:rsid w:val="00F05153"/>
    <w:rsid w:val="00F072E9"/>
    <w:rsid w:val="00F10992"/>
    <w:rsid w:val="00F11BCE"/>
    <w:rsid w:val="00F164C0"/>
    <w:rsid w:val="00F2066F"/>
    <w:rsid w:val="00F20907"/>
    <w:rsid w:val="00F23939"/>
    <w:rsid w:val="00F23F83"/>
    <w:rsid w:val="00F2401F"/>
    <w:rsid w:val="00F25E26"/>
    <w:rsid w:val="00F32758"/>
    <w:rsid w:val="00F32F1F"/>
    <w:rsid w:val="00F33BF3"/>
    <w:rsid w:val="00F35A78"/>
    <w:rsid w:val="00F364CF"/>
    <w:rsid w:val="00F407E1"/>
    <w:rsid w:val="00F42C6E"/>
    <w:rsid w:val="00F45044"/>
    <w:rsid w:val="00F4594A"/>
    <w:rsid w:val="00F45CBE"/>
    <w:rsid w:val="00F4732F"/>
    <w:rsid w:val="00F4745A"/>
    <w:rsid w:val="00F510A9"/>
    <w:rsid w:val="00F517E3"/>
    <w:rsid w:val="00F5312B"/>
    <w:rsid w:val="00F533D9"/>
    <w:rsid w:val="00F54498"/>
    <w:rsid w:val="00F54CB0"/>
    <w:rsid w:val="00F57941"/>
    <w:rsid w:val="00F621B8"/>
    <w:rsid w:val="00F64EC5"/>
    <w:rsid w:val="00F655D8"/>
    <w:rsid w:val="00F6677B"/>
    <w:rsid w:val="00F67197"/>
    <w:rsid w:val="00F67347"/>
    <w:rsid w:val="00F673C8"/>
    <w:rsid w:val="00F712C9"/>
    <w:rsid w:val="00F73ABE"/>
    <w:rsid w:val="00F754FE"/>
    <w:rsid w:val="00F7745E"/>
    <w:rsid w:val="00F8003C"/>
    <w:rsid w:val="00F81180"/>
    <w:rsid w:val="00F82628"/>
    <w:rsid w:val="00F87893"/>
    <w:rsid w:val="00F87980"/>
    <w:rsid w:val="00F9238B"/>
    <w:rsid w:val="00F92F97"/>
    <w:rsid w:val="00F932AB"/>
    <w:rsid w:val="00F94005"/>
    <w:rsid w:val="00F95EFE"/>
    <w:rsid w:val="00F9664D"/>
    <w:rsid w:val="00F97CF3"/>
    <w:rsid w:val="00FA2C5D"/>
    <w:rsid w:val="00FA2DE3"/>
    <w:rsid w:val="00FA57EE"/>
    <w:rsid w:val="00FA7106"/>
    <w:rsid w:val="00FA7748"/>
    <w:rsid w:val="00FB19A4"/>
    <w:rsid w:val="00FB33A1"/>
    <w:rsid w:val="00FB40A8"/>
    <w:rsid w:val="00FB6C83"/>
    <w:rsid w:val="00FC0BC4"/>
    <w:rsid w:val="00FC3B54"/>
    <w:rsid w:val="00FC3C57"/>
    <w:rsid w:val="00FC4C37"/>
    <w:rsid w:val="00FC78DB"/>
    <w:rsid w:val="00FC7C63"/>
    <w:rsid w:val="00FD21C7"/>
    <w:rsid w:val="00FD2652"/>
    <w:rsid w:val="00FD29DD"/>
    <w:rsid w:val="00FD5284"/>
    <w:rsid w:val="00FE1428"/>
    <w:rsid w:val="00FE3B2B"/>
    <w:rsid w:val="00FE54F1"/>
    <w:rsid w:val="00FE6A88"/>
    <w:rsid w:val="00FF0F12"/>
    <w:rsid w:val="00FF57A6"/>
    <w:rsid w:val="00FF7C4A"/>
    <w:rsid w:val="00FF7E2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847AD"/>
  </w:style>
  <w:style w:type="paragraph" w:styleId="Virsraksts1">
    <w:name w:val="heading 1"/>
    <w:basedOn w:val="Parastais"/>
    <w:next w:val="Parastais"/>
    <w:link w:val="Virsraksts1Rakstz"/>
    <w:uiPriority w:val="9"/>
    <w:qFormat/>
    <w:rsid w:val="004925C1"/>
    <w:pPr>
      <w:spacing w:after="0" w:line="240" w:lineRule="auto"/>
      <w:jc w:val="both"/>
      <w:outlineLvl w:val="0"/>
    </w:pPr>
    <w:rPr>
      <w:rFonts w:ascii="Times New Roman" w:hAnsi="Times New Roman" w:cs="Times New Roman"/>
      <w:b/>
      <w:sz w:val="28"/>
      <w:szCs w:val="28"/>
    </w:rPr>
  </w:style>
  <w:style w:type="paragraph" w:styleId="Virsraksts2">
    <w:name w:val="heading 2"/>
    <w:basedOn w:val="Parastais"/>
    <w:next w:val="Parastais"/>
    <w:link w:val="Virsraksts2Rakstz"/>
    <w:uiPriority w:val="9"/>
    <w:unhideWhenUsed/>
    <w:qFormat/>
    <w:rsid w:val="004925C1"/>
    <w:pPr>
      <w:spacing w:after="0" w:line="240" w:lineRule="auto"/>
      <w:outlineLvl w:val="1"/>
    </w:pPr>
    <w:rPr>
      <w:rFonts w:ascii="Times New Roman" w:hAnsi="Times New Roman" w:cs="Times New Roman"/>
      <w:b/>
      <w:sz w:val="26"/>
      <w:szCs w:val="26"/>
    </w:rPr>
  </w:style>
  <w:style w:type="paragraph" w:styleId="Virsraksts3">
    <w:name w:val="heading 3"/>
    <w:basedOn w:val="Parastais"/>
    <w:link w:val="Virsraksts3Rakstz"/>
    <w:uiPriority w:val="9"/>
    <w:qFormat/>
    <w:rsid w:val="00AF2137"/>
    <w:pPr>
      <w:spacing w:before="120" w:after="0" w:line="240" w:lineRule="auto"/>
      <w:ind w:firstLine="567"/>
      <w:jc w:val="both"/>
      <w:outlineLvl w:val="2"/>
    </w:pPr>
    <w:rPr>
      <w:rFonts w:ascii="Times New Roman" w:hAnsi="Times New Roman" w:cs="Times New Roman"/>
      <w:b/>
      <w:bCs/>
      <w:color w:val="4F6228" w:themeColor="accent3" w:themeShade="80"/>
      <w:sz w:val="26"/>
      <w:szCs w:val="26"/>
    </w:rPr>
  </w:style>
  <w:style w:type="paragraph" w:styleId="Virsraksts4">
    <w:name w:val="heading 4"/>
    <w:basedOn w:val="Parastais"/>
    <w:next w:val="Parastais"/>
    <w:link w:val="Virsraksts4Rakstz"/>
    <w:uiPriority w:val="9"/>
    <w:unhideWhenUsed/>
    <w:qFormat/>
    <w:rsid w:val="00D637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25C1"/>
    <w:rPr>
      <w:rFonts w:ascii="Times New Roman" w:hAnsi="Times New Roman" w:cs="Times New Roman"/>
      <w:b/>
      <w:sz w:val="28"/>
      <w:szCs w:val="28"/>
    </w:rPr>
  </w:style>
  <w:style w:type="character" w:customStyle="1" w:styleId="Virsraksts2Rakstz">
    <w:name w:val="Virsraksts 2 Rakstz."/>
    <w:basedOn w:val="Noklusjumarindkopasfonts"/>
    <w:link w:val="Virsraksts2"/>
    <w:uiPriority w:val="9"/>
    <w:rsid w:val="004925C1"/>
    <w:rPr>
      <w:rFonts w:ascii="Times New Roman" w:hAnsi="Times New Roman" w:cs="Times New Roman"/>
      <w:b/>
      <w:sz w:val="26"/>
      <w:szCs w:val="26"/>
    </w:rPr>
  </w:style>
  <w:style w:type="character" w:customStyle="1" w:styleId="Virsraksts3Rakstz">
    <w:name w:val="Virsraksts 3 Rakstz."/>
    <w:basedOn w:val="Noklusjumarindkopasfonts"/>
    <w:link w:val="Virsraksts3"/>
    <w:uiPriority w:val="9"/>
    <w:rsid w:val="00AF2137"/>
    <w:rPr>
      <w:rFonts w:ascii="Times New Roman" w:hAnsi="Times New Roman" w:cs="Times New Roman"/>
      <w:b/>
      <w:bCs/>
      <w:color w:val="4F6228" w:themeColor="accent3" w:themeShade="80"/>
      <w:sz w:val="26"/>
      <w:szCs w:val="26"/>
    </w:rPr>
  </w:style>
  <w:style w:type="paragraph" w:styleId="Sarakstarindkopa">
    <w:name w:val="List Paragraph"/>
    <w:aliases w:val="2,Saraksta rindkopa1,Normal bullet 2,Bullet list,H&amp;P List Paragraph,Strip"/>
    <w:basedOn w:val="Parastais"/>
    <w:link w:val="SarakstarindkopaRakstz"/>
    <w:uiPriority w:val="34"/>
    <w:qFormat/>
    <w:rsid w:val="00CA6C9E"/>
    <w:pPr>
      <w:ind w:left="720"/>
      <w:contextualSpacing/>
    </w:pPr>
  </w:style>
  <w:style w:type="character" w:customStyle="1" w:styleId="SarakstarindkopaRakstz">
    <w:name w:val="Saraksta rindkopa Rakstz."/>
    <w:aliases w:val="2 Rakstz.,Saraksta rindkopa1 Rakstz.,Normal bullet 2 Rakstz.,Bullet list Rakstz.,H&amp;P List Paragraph Rakstz.,Strip Rakstz."/>
    <w:basedOn w:val="Noklusjumarindkopasfonts"/>
    <w:link w:val="Sarakstarindkopa"/>
    <w:uiPriority w:val="34"/>
    <w:qFormat/>
    <w:locked/>
    <w:rsid w:val="00CF3D65"/>
  </w:style>
  <w:style w:type="character" w:styleId="Izteiksmgs">
    <w:name w:val="Strong"/>
    <w:uiPriority w:val="22"/>
    <w:qFormat/>
    <w:rsid w:val="00CF3D65"/>
    <w:rPr>
      <w:b/>
      <w:bCs/>
    </w:rPr>
  </w:style>
  <w:style w:type="character" w:customStyle="1" w:styleId="BodytextItalic">
    <w:name w:val="Body text + Italic"/>
    <w:basedOn w:val="Noklusjumarindkopasfonts"/>
    <w:rsid w:val="00CF3D65"/>
    <w:rPr>
      <w:rFonts w:ascii="Lucida Sans Unicode" w:eastAsia="Lucida Sans Unicode" w:hAnsi="Lucida Sans Unicode" w:cs="Lucida Sans Unicode"/>
      <w:i/>
      <w:iCs/>
      <w:sz w:val="17"/>
      <w:szCs w:val="17"/>
      <w:shd w:val="clear" w:color="auto" w:fill="FFFFFF"/>
      <w:lang w:val="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unhideWhenUsed/>
    <w:rsid w:val="002C4E0D"/>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2C4E0D"/>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rsid w:val="002C4E0D"/>
    <w:rPr>
      <w:vertAlign w:val="superscript"/>
    </w:rPr>
  </w:style>
  <w:style w:type="paragraph" w:customStyle="1" w:styleId="CharCharCharChar">
    <w:name w:val="Char Char Char Char"/>
    <w:aliases w:val="Char2"/>
    <w:basedOn w:val="Parastais"/>
    <w:next w:val="Parastais"/>
    <w:link w:val="Vresatsauce"/>
    <w:uiPriority w:val="99"/>
    <w:rsid w:val="00294550"/>
    <w:pPr>
      <w:spacing w:after="160" w:line="240" w:lineRule="exact"/>
      <w:jc w:val="both"/>
      <w:textAlignment w:val="baseline"/>
    </w:pPr>
    <w:rPr>
      <w:vertAlign w:val="superscript"/>
    </w:rPr>
  </w:style>
  <w:style w:type="character" w:styleId="Hipersaite">
    <w:name w:val="Hyperlink"/>
    <w:basedOn w:val="Noklusjumarindkopasfonts"/>
    <w:uiPriority w:val="99"/>
    <w:rsid w:val="002C4E0D"/>
    <w:rPr>
      <w:color w:val="0000FF"/>
      <w:u w:val="single"/>
    </w:rPr>
  </w:style>
  <w:style w:type="paragraph" w:styleId="Galvene">
    <w:name w:val="header"/>
    <w:basedOn w:val="Parastais"/>
    <w:link w:val="GalveneRakstz"/>
    <w:uiPriority w:val="99"/>
    <w:unhideWhenUsed/>
    <w:rsid w:val="009402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40287"/>
  </w:style>
  <w:style w:type="paragraph" w:styleId="Kjene">
    <w:name w:val="footer"/>
    <w:basedOn w:val="Parastais"/>
    <w:link w:val="KjeneRakstz"/>
    <w:uiPriority w:val="99"/>
    <w:unhideWhenUsed/>
    <w:rsid w:val="009402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40287"/>
  </w:style>
  <w:style w:type="paragraph" w:styleId="Balonteksts">
    <w:name w:val="Balloon Text"/>
    <w:basedOn w:val="Parastais"/>
    <w:link w:val="BalontekstsRakstz"/>
    <w:uiPriority w:val="99"/>
    <w:semiHidden/>
    <w:unhideWhenUsed/>
    <w:rsid w:val="003F2E1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E1F"/>
    <w:rPr>
      <w:rFonts w:ascii="Tahoma" w:hAnsi="Tahoma" w:cs="Tahoma"/>
      <w:sz w:val="16"/>
      <w:szCs w:val="16"/>
    </w:rPr>
  </w:style>
  <w:style w:type="paragraph" w:styleId="Vienkrsteksts">
    <w:name w:val="Plain Text"/>
    <w:basedOn w:val="Parastais"/>
    <w:link w:val="VienkrstekstsRakstz"/>
    <w:uiPriority w:val="99"/>
    <w:unhideWhenUsed/>
    <w:rsid w:val="00D61BAB"/>
    <w:pPr>
      <w:spacing w:after="0" w:line="240" w:lineRule="auto"/>
    </w:pPr>
    <w:rPr>
      <w:rFonts w:ascii="Consolas" w:hAnsi="Consolas" w:cs="Consolas"/>
      <w:sz w:val="21"/>
      <w:szCs w:val="21"/>
    </w:rPr>
  </w:style>
  <w:style w:type="character" w:customStyle="1" w:styleId="VienkrstekstsRakstz">
    <w:name w:val="Vienkāršs teksts Rakstz."/>
    <w:basedOn w:val="Noklusjumarindkopasfonts"/>
    <w:link w:val="Vienkrsteksts"/>
    <w:uiPriority w:val="99"/>
    <w:rsid w:val="00D61BAB"/>
    <w:rPr>
      <w:rFonts w:ascii="Consolas" w:hAnsi="Consolas" w:cs="Consolas"/>
      <w:sz w:val="21"/>
      <w:szCs w:val="21"/>
    </w:rPr>
  </w:style>
  <w:style w:type="character" w:styleId="Komentraatsauce">
    <w:name w:val="annotation reference"/>
    <w:basedOn w:val="Noklusjumarindkopasfonts"/>
    <w:uiPriority w:val="99"/>
    <w:unhideWhenUsed/>
    <w:rsid w:val="00D31B60"/>
    <w:rPr>
      <w:sz w:val="16"/>
      <w:szCs w:val="16"/>
    </w:rPr>
  </w:style>
  <w:style w:type="paragraph" w:styleId="Komentrateksts">
    <w:name w:val="annotation text"/>
    <w:basedOn w:val="Parastais"/>
    <w:link w:val="KomentratekstsRakstz"/>
    <w:uiPriority w:val="99"/>
    <w:unhideWhenUsed/>
    <w:rsid w:val="00D31B60"/>
    <w:pPr>
      <w:spacing w:line="240" w:lineRule="auto"/>
    </w:pPr>
    <w:rPr>
      <w:sz w:val="20"/>
      <w:szCs w:val="20"/>
    </w:rPr>
  </w:style>
  <w:style w:type="character" w:customStyle="1" w:styleId="KomentratekstsRakstz">
    <w:name w:val="Komentāra teksts Rakstz."/>
    <w:basedOn w:val="Noklusjumarindkopasfonts"/>
    <w:link w:val="Komentrateksts"/>
    <w:uiPriority w:val="99"/>
    <w:rsid w:val="00D31B60"/>
    <w:rPr>
      <w:sz w:val="20"/>
      <w:szCs w:val="20"/>
    </w:rPr>
  </w:style>
  <w:style w:type="paragraph" w:styleId="Komentratma">
    <w:name w:val="annotation subject"/>
    <w:basedOn w:val="Komentrateksts"/>
    <w:next w:val="Komentrateksts"/>
    <w:link w:val="KomentratmaRakstz"/>
    <w:uiPriority w:val="99"/>
    <w:semiHidden/>
    <w:unhideWhenUsed/>
    <w:rsid w:val="00D31B60"/>
    <w:rPr>
      <w:b/>
      <w:bCs/>
    </w:rPr>
  </w:style>
  <w:style w:type="character" w:customStyle="1" w:styleId="KomentratmaRakstz">
    <w:name w:val="Komentāra tēma Rakstz."/>
    <w:basedOn w:val="KomentratekstsRakstz"/>
    <w:link w:val="Komentratma"/>
    <w:uiPriority w:val="99"/>
    <w:semiHidden/>
    <w:rsid w:val="00D31B60"/>
    <w:rPr>
      <w:b/>
      <w:bCs/>
      <w:sz w:val="20"/>
      <w:szCs w:val="20"/>
    </w:rPr>
  </w:style>
  <w:style w:type="character" w:customStyle="1" w:styleId="Headerorfooter">
    <w:name w:val="Header or footer_"/>
    <w:basedOn w:val="Noklusjumarindkopasfonts"/>
    <w:link w:val="Headerorfooter0"/>
    <w:rsid w:val="00AE5EBB"/>
    <w:rPr>
      <w:rFonts w:ascii="Times New Roman" w:eastAsia="Times New Roman" w:hAnsi="Times New Roman"/>
      <w:shd w:val="clear" w:color="auto" w:fill="FFFFFF"/>
    </w:rPr>
  </w:style>
  <w:style w:type="paragraph" w:customStyle="1" w:styleId="Headerorfooter0">
    <w:name w:val="Header or footer"/>
    <w:basedOn w:val="Parastais"/>
    <w:link w:val="Headerorfooter"/>
    <w:rsid w:val="00AE5EBB"/>
    <w:pPr>
      <w:shd w:val="clear" w:color="auto" w:fill="FFFFFF"/>
      <w:spacing w:after="0" w:line="240" w:lineRule="auto"/>
    </w:pPr>
    <w:rPr>
      <w:rFonts w:ascii="Times New Roman" w:eastAsia="Times New Roman" w:hAnsi="Times New Roman"/>
    </w:rPr>
  </w:style>
  <w:style w:type="character" w:customStyle="1" w:styleId="Headerorfooter115pt">
    <w:name w:val="Header or footer + 11.5 pt"/>
    <w:basedOn w:val="Headerorfooter"/>
    <w:rsid w:val="00AE5EBB"/>
    <w:rPr>
      <w:rFonts w:ascii="Times New Roman" w:eastAsia="Times New Roman" w:hAnsi="Times New Roman"/>
      <w:spacing w:val="0"/>
      <w:sz w:val="23"/>
      <w:szCs w:val="23"/>
      <w:shd w:val="clear" w:color="auto" w:fill="FFFFFF"/>
    </w:rPr>
  </w:style>
  <w:style w:type="character" w:customStyle="1" w:styleId="Bodytext12">
    <w:name w:val="Body text (12)_"/>
    <w:basedOn w:val="Noklusjumarindkopasfonts"/>
    <w:link w:val="Bodytext120"/>
    <w:rsid w:val="00AE5EBB"/>
    <w:rPr>
      <w:rFonts w:ascii="Times New Roman" w:eastAsia="Times New Roman" w:hAnsi="Times New Roman"/>
      <w:sz w:val="36"/>
      <w:szCs w:val="36"/>
      <w:shd w:val="clear" w:color="auto" w:fill="FFFFFF"/>
    </w:rPr>
  </w:style>
  <w:style w:type="paragraph" w:customStyle="1" w:styleId="Bodytext120">
    <w:name w:val="Body text (12)"/>
    <w:basedOn w:val="Parastais"/>
    <w:link w:val="Bodytext12"/>
    <w:rsid w:val="00AE5EBB"/>
    <w:pPr>
      <w:shd w:val="clear" w:color="auto" w:fill="FFFFFF"/>
      <w:spacing w:after="0" w:line="653" w:lineRule="exact"/>
      <w:jc w:val="center"/>
    </w:pPr>
    <w:rPr>
      <w:rFonts w:ascii="Times New Roman" w:eastAsia="Times New Roman" w:hAnsi="Times New Roman"/>
      <w:sz w:val="36"/>
      <w:szCs w:val="36"/>
    </w:rPr>
  </w:style>
  <w:style w:type="character" w:customStyle="1" w:styleId="apple-converted-space">
    <w:name w:val="apple-converted-space"/>
    <w:basedOn w:val="Noklusjumarindkopasfonts"/>
    <w:rsid w:val="00294550"/>
  </w:style>
  <w:style w:type="table" w:styleId="Reatabula">
    <w:name w:val="Table Grid"/>
    <w:basedOn w:val="Parastatabula"/>
    <w:uiPriority w:val="59"/>
    <w:rsid w:val="00EB3F22"/>
    <w:pPr>
      <w:suppressAutoHyphens/>
      <w:spacing w:after="0" w:line="240" w:lineRule="auto"/>
    </w:pPr>
    <w:rPr>
      <w:rFonts w:ascii="Calibri" w:eastAsia="Times New Roman" w:hAnsi="Calibri" w:cs="Calibri"/>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3F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
    <w:name w:val="Body text_"/>
    <w:basedOn w:val="Noklusjumarindkopasfonts"/>
    <w:link w:val="BodyText1"/>
    <w:rsid w:val="00EB3F22"/>
    <w:rPr>
      <w:rFonts w:ascii="Times New Roman" w:eastAsia="Times New Roman" w:hAnsi="Times New Roman"/>
      <w:sz w:val="23"/>
      <w:szCs w:val="23"/>
      <w:shd w:val="clear" w:color="auto" w:fill="FFFFFF"/>
    </w:rPr>
  </w:style>
  <w:style w:type="paragraph" w:customStyle="1" w:styleId="BodyText1">
    <w:name w:val="Body Text1"/>
    <w:basedOn w:val="Parastais"/>
    <w:link w:val="Bodytext"/>
    <w:rsid w:val="00EB3F22"/>
    <w:pPr>
      <w:shd w:val="clear" w:color="auto" w:fill="FFFFFF"/>
      <w:spacing w:after="1380" w:line="274" w:lineRule="exact"/>
      <w:ind w:hanging="860"/>
      <w:jc w:val="center"/>
    </w:pPr>
    <w:rPr>
      <w:rFonts w:ascii="Times New Roman" w:eastAsia="Times New Roman" w:hAnsi="Times New Roman"/>
      <w:sz w:val="23"/>
      <w:szCs w:val="23"/>
    </w:rPr>
  </w:style>
  <w:style w:type="character" w:customStyle="1" w:styleId="Bodytext105pt">
    <w:name w:val="Body text + 10.5 pt"/>
    <w:basedOn w:val="Bodytext"/>
    <w:rsid w:val="00EB3F22"/>
    <w:rPr>
      <w:rFonts w:ascii="Times New Roman" w:eastAsia="Times New Roman" w:hAnsi="Times New Roman"/>
      <w:sz w:val="21"/>
      <w:szCs w:val="21"/>
      <w:shd w:val="clear" w:color="auto" w:fill="FFFFFF"/>
    </w:rPr>
  </w:style>
  <w:style w:type="character" w:customStyle="1" w:styleId="EE-paragrCharCharChar1">
    <w:name w:val="EE-paragr Char Char Char1"/>
    <w:link w:val="EE-paragrCharChar"/>
    <w:locked/>
    <w:rsid w:val="00424548"/>
    <w:rPr>
      <w:rFonts w:ascii="Times New Roman" w:hAnsi="Times New Roman" w:cs="Times New Roman"/>
      <w:bCs/>
      <w:sz w:val="24"/>
      <w:szCs w:val="24"/>
      <w:lang w:eastAsia="lv-LV"/>
    </w:rPr>
  </w:style>
  <w:style w:type="paragraph" w:customStyle="1" w:styleId="EE-paragrCharChar">
    <w:name w:val="EE-paragr Char Char"/>
    <w:basedOn w:val="Parastais"/>
    <w:link w:val="EE-paragrCharCharChar1"/>
    <w:autoRedefine/>
    <w:rsid w:val="00424548"/>
    <w:pPr>
      <w:tabs>
        <w:tab w:val="left" w:pos="0"/>
      </w:tabs>
      <w:spacing w:before="120" w:after="120" w:line="240" w:lineRule="auto"/>
      <w:jc w:val="both"/>
    </w:pPr>
    <w:rPr>
      <w:rFonts w:ascii="Times New Roman" w:hAnsi="Times New Roman" w:cs="Times New Roman"/>
      <w:bCs/>
      <w:sz w:val="24"/>
      <w:szCs w:val="24"/>
      <w:lang w:eastAsia="lv-LV"/>
    </w:rPr>
  </w:style>
  <w:style w:type="paragraph" w:customStyle="1" w:styleId="Bull1">
    <w:name w:val="Bull1"/>
    <w:basedOn w:val="Parastais"/>
    <w:autoRedefine/>
    <w:rsid w:val="00D0094D"/>
    <w:pPr>
      <w:tabs>
        <w:tab w:val="left" w:pos="317"/>
      </w:tabs>
      <w:spacing w:after="0" w:line="240" w:lineRule="auto"/>
      <w:ind w:left="34"/>
      <w:jc w:val="both"/>
    </w:pPr>
    <w:rPr>
      <w:rFonts w:ascii="Times New Roman" w:eastAsia="Times New Roman" w:hAnsi="Times New Roman" w:cs="Times New Roman"/>
      <w:sz w:val="24"/>
      <w:szCs w:val="24"/>
      <w:lang w:eastAsia="lv-LV"/>
    </w:rPr>
  </w:style>
  <w:style w:type="paragraph" w:customStyle="1" w:styleId="H2">
    <w:name w:val="H2"/>
    <w:basedOn w:val="Virsraksts2"/>
    <w:qFormat/>
    <w:rsid w:val="00EB3F22"/>
    <w:pPr>
      <w:spacing w:before="480" w:after="240"/>
      <w:ind w:left="284" w:right="-29"/>
      <w:jc w:val="center"/>
    </w:pPr>
    <w:rPr>
      <w:rFonts w:ascii="Cambria" w:eastAsia="Times New Roman" w:hAnsi="Cambria"/>
      <w:iCs/>
      <w:sz w:val="28"/>
      <w:szCs w:val="28"/>
      <w:lang w:eastAsia="lv-LV"/>
    </w:rPr>
  </w:style>
  <w:style w:type="paragraph" w:customStyle="1" w:styleId="tv2131">
    <w:name w:val="tv2131"/>
    <w:basedOn w:val="Parastais"/>
    <w:rsid w:val="00EB3F22"/>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s">
    <w:name w:val="Body Text"/>
    <w:basedOn w:val="Parastais"/>
    <w:link w:val="PamattekstsRakstz"/>
    <w:uiPriority w:val="99"/>
    <w:semiHidden/>
    <w:rsid w:val="00EB3F22"/>
    <w:pPr>
      <w:spacing w:after="120" w:line="240" w:lineRule="auto"/>
    </w:pPr>
    <w:rPr>
      <w:rFonts w:ascii="Arial Unicode MS" w:eastAsia="Times New Roman" w:hAnsi="Arial Unicode MS" w:cs="Arial Unicode MS"/>
      <w:color w:val="000000"/>
      <w:sz w:val="24"/>
      <w:szCs w:val="24"/>
      <w:lang w:eastAsia="lv-LV"/>
    </w:rPr>
  </w:style>
  <w:style w:type="character" w:customStyle="1" w:styleId="PamattekstsRakstz">
    <w:name w:val="Pamatteksts Rakstz."/>
    <w:basedOn w:val="Noklusjumarindkopasfonts"/>
    <w:link w:val="Pamatteksts"/>
    <w:uiPriority w:val="99"/>
    <w:semiHidden/>
    <w:rsid w:val="00EB3F22"/>
    <w:rPr>
      <w:rFonts w:ascii="Arial Unicode MS" w:eastAsia="Times New Roman" w:hAnsi="Arial Unicode MS" w:cs="Arial Unicode MS"/>
      <w:color w:val="000000"/>
      <w:sz w:val="24"/>
      <w:szCs w:val="24"/>
      <w:lang w:eastAsia="lv-LV"/>
    </w:rPr>
  </w:style>
  <w:style w:type="character" w:styleId="Izclums">
    <w:name w:val="Emphasis"/>
    <w:basedOn w:val="Noklusjumarindkopasfonts"/>
    <w:uiPriority w:val="20"/>
    <w:qFormat/>
    <w:rsid w:val="00EB3F22"/>
    <w:rPr>
      <w:rFonts w:cs="Times New Roman"/>
      <w:b/>
    </w:rPr>
  </w:style>
  <w:style w:type="character" w:customStyle="1" w:styleId="st">
    <w:name w:val="st"/>
    <w:basedOn w:val="Noklusjumarindkopasfonts"/>
    <w:rsid w:val="00EB3F22"/>
  </w:style>
  <w:style w:type="character" w:customStyle="1" w:styleId="Heading2">
    <w:name w:val="Heading #2_"/>
    <w:basedOn w:val="Noklusjumarindkopasfonts"/>
    <w:link w:val="Heading20"/>
    <w:rsid w:val="00EB3F22"/>
    <w:rPr>
      <w:rFonts w:ascii="Times New Roman" w:eastAsia="Times New Roman" w:hAnsi="Times New Roman"/>
      <w:sz w:val="27"/>
      <w:szCs w:val="27"/>
      <w:shd w:val="clear" w:color="auto" w:fill="FFFFFF"/>
    </w:rPr>
  </w:style>
  <w:style w:type="paragraph" w:customStyle="1" w:styleId="Heading20">
    <w:name w:val="Heading #2"/>
    <w:basedOn w:val="Parastais"/>
    <w:link w:val="Heading2"/>
    <w:rsid w:val="00EB3F22"/>
    <w:pPr>
      <w:shd w:val="clear" w:color="auto" w:fill="FFFFFF"/>
      <w:spacing w:before="180" w:after="300" w:line="0" w:lineRule="atLeast"/>
      <w:ind w:hanging="500"/>
      <w:outlineLvl w:val="1"/>
    </w:pPr>
    <w:rPr>
      <w:rFonts w:ascii="Times New Roman" w:eastAsia="Times New Roman" w:hAnsi="Times New Roman"/>
      <w:sz w:val="27"/>
      <w:szCs w:val="27"/>
    </w:rPr>
  </w:style>
  <w:style w:type="table" w:customStyle="1" w:styleId="TableGrid1">
    <w:name w:val="Table Grid1"/>
    <w:basedOn w:val="Parastatabula"/>
    <w:next w:val="Reatabula"/>
    <w:uiPriority w:val="59"/>
    <w:rsid w:val="000C34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Noklusjumarindkopasfonts"/>
    <w:rsid w:val="00D94895"/>
  </w:style>
  <w:style w:type="character" w:customStyle="1" w:styleId="Bodytext8">
    <w:name w:val="Body text (8)_"/>
    <w:basedOn w:val="Noklusjumarindkopasfonts"/>
    <w:link w:val="Bodytext80"/>
    <w:rsid w:val="00EB3CFF"/>
    <w:rPr>
      <w:rFonts w:ascii="Book Antiqua" w:eastAsia="Book Antiqua" w:hAnsi="Book Antiqua" w:cs="Book Antiqua"/>
      <w:sz w:val="20"/>
      <w:szCs w:val="20"/>
      <w:shd w:val="clear" w:color="auto" w:fill="FFFFFF"/>
    </w:rPr>
  </w:style>
  <w:style w:type="paragraph" w:customStyle="1" w:styleId="Bodytext80">
    <w:name w:val="Body text (8)"/>
    <w:basedOn w:val="Parastais"/>
    <w:link w:val="Bodytext8"/>
    <w:rsid w:val="00EB3CFF"/>
    <w:pPr>
      <w:shd w:val="clear" w:color="auto" w:fill="FFFFFF"/>
      <w:spacing w:before="420" w:after="300" w:line="0" w:lineRule="atLeast"/>
      <w:jc w:val="both"/>
    </w:pPr>
    <w:rPr>
      <w:rFonts w:ascii="Book Antiqua" w:eastAsia="Book Antiqua" w:hAnsi="Book Antiqua" w:cs="Book Antiqua"/>
      <w:sz w:val="20"/>
      <w:szCs w:val="20"/>
    </w:rPr>
  </w:style>
  <w:style w:type="character" w:customStyle="1" w:styleId="Tablecaption">
    <w:name w:val="Table caption_"/>
    <w:basedOn w:val="Noklusjumarindkopasfonts"/>
    <w:link w:val="Tablecaption0"/>
    <w:rsid w:val="00EB3CFF"/>
    <w:rPr>
      <w:rFonts w:ascii="Book Antiqua" w:eastAsia="Book Antiqua" w:hAnsi="Book Antiqua" w:cs="Book Antiqua"/>
      <w:sz w:val="20"/>
      <w:szCs w:val="20"/>
      <w:shd w:val="clear" w:color="auto" w:fill="FFFFFF"/>
    </w:rPr>
  </w:style>
  <w:style w:type="paragraph" w:customStyle="1" w:styleId="Tablecaption0">
    <w:name w:val="Table caption"/>
    <w:basedOn w:val="Parastais"/>
    <w:link w:val="Tablecaption"/>
    <w:rsid w:val="00EB3CFF"/>
    <w:pPr>
      <w:shd w:val="clear" w:color="auto" w:fill="FFFFFF"/>
      <w:spacing w:after="0" w:line="259" w:lineRule="exact"/>
      <w:ind w:hanging="980"/>
    </w:pPr>
    <w:rPr>
      <w:rFonts w:ascii="Book Antiqua" w:eastAsia="Book Antiqua" w:hAnsi="Book Antiqua" w:cs="Book Antiqua"/>
      <w:sz w:val="20"/>
      <w:szCs w:val="20"/>
    </w:rPr>
  </w:style>
  <w:style w:type="character" w:customStyle="1" w:styleId="TablecaptionBold">
    <w:name w:val="Table caption + Bold"/>
    <w:basedOn w:val="Tablecaption"/>
    <w:rsid w:val="00EB3CFF"/>
    <w:rPr>
      <w:rFonts w:ascii="Book Antiqua" w:eastAsia="Book Antiqua" w:hAnsi="Book Antiqua" w:cs="Book Antiqua"/>
      <w:b/>
      <w:bCs/>
      <w:sz w:val="20"/>
      <w:szCs w:val="20"/>
      <w:shd w:val="clear" w:color="auto" w:fill="FFFFFF"/>
    </w:rPr>
  </w:style>
  <w:style w:type="character" w:customStyle="1" w:styleId="Bodytext10">
    <w:name w:val="Body text (10)_"/>
    <w:basedOn w:val="Noklusjumarindkopasfonts"/>
    <w:rsid w:val="00EB3CFF"/>
    <w:rPr>
      <w:rFonts w:ascii="Book Antiqua" w:eastAsia="Book Antiqua" w:hAnsi="Book Antiqua" w:cs="Book Antiqua"/>
      <w:b w:val="0"/>
      <w:bCs w:val="0"/>
      <w:i w:val="0"/>
      <w:iCs w:val="0"/>
      <w:smallCaps w:val="0"/>
      <w:strike w:val="0"/>
      <w:spacing w:val="0"/>
      <w:sz w:val="20"/>
      <w:szCs w:val="20"/>
    </w:rPr>
  </w:style>
  <w:style w:type="character" w:customStyle="1" w:styleId="Bodytext100">
    <w:name w:val="Body text (10)"/>
    <w:basedOn w:val="Bodytext10"/>
    <w:rsid w:val="00EB3CFF"/>
    <w:rPr>
      <w:rFonts w:ascii="Book Antiqua" w:eastAsia="Book Antiqua" w:hAnsi="Book Antiqua" w:cs="Book Antiqua"/>
      <w:b w:val="0"/>
      <w:bCs w:val="0"/>
      <w:i w:val="0"/>
      <w:iCs w:val="0"/>
      <w:smallCaps w:val="0"/>
      <w:strike w:val="0"/>
      <w:color w:val="FFFFFF"/>
      <w:spacing w:val="0"/>
      <w:sz w:val="20"/>
      <w:szCs w:val="20"/>
    </w:rPr>
  </w:style>
  <w:style w:type="character" w:customStyle="1" w:styleId="Footnote2">
    <w:name w:val="Footnote (2)_"/>
    <w:basedOn w:val="Noklusjumarindkopasfonts"/>
    <w:link w:val="Footnote20"/>
    <w:rsid w:val="00EB3CFF"/>
    <w:rPr>
      <w:rFonts w:ascii="Calibri" w:eastAsia="Calibri" w:hAnsi="Calibri" w:cs="Calibri"/>
      <w:sz w:val="19"/>
      <w:szCs w:val="19"/>
      <w:shd w:val="clear" w:color="auto" w:fill="FFFFFF"/>
      <w:lang w:val="en-US"/>
    </w:rPr>
  </w:style>
  <w:style w:type="paragraph" w:customStyle="1" w:styleId="Footnote20">
    <w:name w:val="Footnote (2)"/>
    <w:basedOn w:val="Parastais"/>
    <w:link w:val="Footnote2"/>
    <w:rsid w:val="00EB3CFF"/>
    <w:pPr>
      <w:shd w:val="clear" w:color="auto" w:fill="FFFFFF"/>
      <w:spacing w:after="0" w:line="0" w:lineRule="atLeast"/>
    </w:pPr>
    <w:rPr>
      <w:rFonts w:ascii="Calibri" w:eastAsia="Calibri" w:hAnsi="Calibri" w:cs="Calibri"/>
      <w:sz w:val="19"/>
      <w:szCs w:val="19"/>
    </w:rPr>
  </w:style>
  <w:style w:type="character" w:customStyle="1" w:styleId="Heading3">
    <w:name w:val="Heading #3_"/>
    <w:basedOn w:val="Noklusjumarindkopasfonts"/>
    <w:rsid w:val="00A039D4"/>
    <w:rPr>
      <w:rFonts w:ascii="Book Antiqua" w:eastAsia="Book Antiqua" w:hAnsi="Book Antiqua" w:cs="Book Antiqua"/>
      <w:b w:val="0"/>
      <w:bCs w:val="0"/>
      <w:i w:val="0"/>
      <w:iCs w:val="0"/>
      <w:smallCaps w:val="0"/>
      <w:strike w:val="0"/>
      <w:spacing w:val="0"/>
      <w:sz w:val="27"/>
      <w:szCs w:val="27"/>
    </w:rPr>
  </w:style>
  <w:style w:type="character" w:customStyle="1" w:styleId="Heading30">
    <w:name w:val="Heading #3"/>
    <w:basedOn w:val="Heading3"/>
    <w:rsid w:val="00A039D4"/>
    <w:rPr>
      <w:rFonts w:ascii="Book Antiqua" w:eastAsia="Book Antiqua" w:hAnsi="Book Antiqua" w:cs="Book Antiqua"/>
      <w:b w:val="0"/>
      <w:bCs w:val="0"/>
      <w:i w:val="0"/>
      <w:iCs w:val="0"/>
      <w:smallCaps w:val="0"/>
      <w:strike w:val="0"/>
      <w:spacing w:val="0"/>
      <w:sz w:val="27"/>
      <w:szCs w:val="27"/>
    </w:rPr>
  </w:style>
  <w:style w:type="character" w:customStyle="1" w:styleId="Bodytext13">
    <w:name w:val="Body text (13)_"/>
    <w:basedOn w:val="Noklusjumarindkopasfonts"/>
    <w:link w:val="Bodytext130"/>
    <w:rsid w:val="00A039D4"/>
    <w:rPr>
      <w:rFonts w:ascii="Book Antiqua" w:eastAsia="Book Antiqua" w:hAnsi="Book Antiqua" w:cs="Book Antiqua"/>
      <w:sz w:val="18"/>
      <w:szCs w:val="18"/>
      <w:shd w:val="clear" w:color="auto" w:fill="FFFFFF"/>
    </w:rPr>
  </w:style>
  <w:style w:type="paragraph" w:customStyle="1" w:styleId="Bodytext130">
    <w:name w:val="Body text (13)"/>
    <w:basedOn w:val="Parastais"/>
    <w:link w:val="Bodytext13"/>
    <w:rsid w:val="00A039D4"/>
    <w:pPr>
      <w:shd w:val="clear" w:color="auto" w:fill="FFFFFF"/>
      <w:spacing w:after="0" w:line="0" w:lineRule="atLeast"/>
    </w:pPr>
    <w:rPr>
      <w:rFonts w:ascii="Book Antiqua" w:eastAsia="Book Antiqua" w:hAnsi="Book Antiqua" w:cs="Book Antiqua"/>
      <w:sz w:val="18"/>
      <w:szCs w:val="18"/>
    </w:rPr>
  </w:style>
  <w:style w:type="character" w:customStyle="1" w:styleId="Bodytext14">
    <w:name w:val="Body text (14)_"/>
    <w:basedOn w:val="Noklusjumarindkopasfonts"/>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40">
    <w:name w:val="Body text (14)"/>
    <w:basedOn w:val="Bodytext14"/>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2Italic">
    <w:name w:val="Body text (12) + Italic"/>
    <w:basedOn w:val="Bodytext12"/>
    <w:rsid w:val="00A039D4"/>
    <w:rPr>
      <w:rFonts w:ascii="Book Antiqua" w:eastAsia="Book Antiqua" w:hAnsi="Book Antiqua" w:cs="Book Antiqua"/>
      <w:b w:val="0"/>
      <w:bCs w:val="0"/>
      <w:i/>
      <w:iCs/>
      <w:smallCaps w:val="0"/>
      <w:strike w:val="0"/>
      <w:spacing w:val="0"/>
      <w:sz w:val="18"/>
      <w:szCs w:val="18"/>
      <w:shd w:val="clear" w:color="auto" w:fill="FFFFFF"/>
    </w:rPr>
  </w:style>
  <w:style w:type="character" w:customStyle="1" w:styleId="BodytextBold">
    <w:name w:val="Body text + Bold"/>
    <w:basedOn w:val="Bodytext"/>
    <w:rsid w:val="00B77FBD"/>
    <w:rPr>
      <w:rFonts w:ascii="Book Antiqua" w:eastAsia="Book Antiqua" w:hAnsi="Book Antiqua" w:cs="Book Antiqua"/>
      <w:b/>
      <w:bCs/>
      <w:i w:val="0"/>
      <w:iCs w:val="0"/>
      <w:smallCaps w:val="0"/>
      <w:strike w:val="0"/>
      <w:spacing w:val="0"/>
      <w:sz w:val="22"/>
      <w:szCs w:val="22"/>
      <w:shd w:val="clear" w:color="auto" w:fill="FFFFFF"/>
    </w:rPr>
  </w:style>
  <w:style w:type="character" w:customStyle="1" w:styleId="Bodytext3">
    <w:name w:val="Body text (3)_"/>
    <w:basedOn w:val="Noklusjumarindkopasfonts"/>
    <w:link w:val="Bodytext30"/>
    <w:rsid w:val="00144EA4"/>
    <w:rPr>
      <w:rFonts w:ascii="Book Antiqua" w:eastAsia="Book Antiqua" w:hAnsi="Book Antiqua" w:cs="Book Antiqua"/>
      <w:sz w:val="24"/>
      <w:szCs w:val="24"/>
      <w:shd w:val="clear" w:color="auto" w:fill="FFFFFF"/>
    </w:rPr>
  </w:style>
  <w:style w:type="paragraph" w:customStyle="1" w:styleId="Bodytext30">
    <w:name w:val="Body text (3)"/>
    <w:basedOn w:val="Parastais"/>
    <w:link w:val="Bodytext3"/>
    <w:rsid w:val="00144EA4"/>
    <w:pPr>
      <w:shd w:val="clear" w:color="auto" w:fill="FFFFFF"/>
      <w:spacing w:after="300" w:line="0" w:lineRule="atLeast"/>
    </w:pPr>
    <w:rPr>
      <w:rFonts w:ascii="Book Antiqua" w:eastAsia="Book Antiqua" w:hAnsi="Book Antiqua" w:cs="Book Antiqua"/>
      <w:sz w:val="24"/>
      <w:szCs w:val="24"/>
    </w:rPr>
  </w:style>
  <w:style w:type="character" w:customStyle="1" w:styleId="Bodytext4">
    <w:name w:val="Body text (4)_"/>
    <w:basedOn w:val="Noklusjumarindkopasfonts"/>
    <w:link w:val="Bodytext40"/>
    <w:rsid w:val="00144EA4"/>
    <w:rPr>
      <w:sz w:val="25"/>
      <w:szCs w:val="25"/>
      <w:shd w:val="clear" w:color="auto" w:fill="FFFFFF"/>
    </w:rPr>
  </w:style>
  <w:style w:type="paragraph" w:customStyle="1" w:styleId="Bodytext40">
    <w:name w:val="Body text (4)"/>
    <w:basedOn w:val="Parastais"/>
    <w:link w:val="Bodytext4"/>
    <w:rsid w:val="00144EA4"/>
    <w:pPr>
      <w:shd w:val="clear" w:color="auto" w:fill="FFFFFF"/>
      <w:spacing w:before="300" w:after="0" w:line="490" w:lineRule="exact"/>
    </w:pPr>
    <w:rPr>
      <w:sz w:val="25"/>
      <w:szCs w:val="25"/>
    </w:rPr>
  </w:style>
  <w:style w:type="paragraph" w:customStyle="1" w:styleId="ListParagraph1">
    <w:name w:val="List Paragraph1"/>
    <w:basedOn w:val="Parastais"/>
    <w:rsid w:val="00A55C7B"/>
    <w:pPr>
      <w:spacing w:after="160" w:line="259" w:lineRule="auto"/>
      <w:ind w:left="720"/>
      <w:contextualSpacing/>
    </w:pPr>
    <w:rPr>
      <w:rFonts w:ascii="Calibri" w:eastAsia="Times New Roman" w:hAnsi="Calibri" w:cs="Times New Roman"/>
    </w:rPr>
  </w:style>
  <w:style w:type="paragraph" w:styleId="ParastaisWeb">
    <w:name w:val="Normal (Web)"/>
    <w:basedOn w:val="Parastais"/>
    <w:unhideWhenUsed/>
    <w:rsid w:val="00BA47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lear">
    <w:name w:val="clear"/>
    <w:basedOn w:val="Noklusjumarindkopasfonts"/>
    <w:rsid w:val="00BA478A"/>
  </w:style>
  <w:style w:type="character" w:customStyle="1" w:styleId="Heading1">
    <w:name w:val="Heading #1_"/>
    <w:basedOn w:val="Noklusjumarindkopasfonts"/>
    <w:link w:val="Heading10"/>
    <w:rsid w:val="00BA478A"/>
    <w:rPr>
      <w:rFonts w:ascii="Palatino Linotype" w:eastAsia="Palatino Linotype" w:hAnsi="Palatino Linotype" w:cs="Palatino Linotype"/>
      <w:sz w:val="17"/>
      <w:szCs w:val="17"/>
      <w:shd w:val="clear" w:color="auto" w:fill="FFFFFF"/>
    </w:rPr>
  </w:style>
  <w:style w:type="paragraph" w:customStyle="1" w:styleId="Heading10">
    <w:name w:val="Heading #1"/>
    <w:basedOn w:val="Parastais"/>
    <w:link w:val="Heading1"/>
    <w:rsid w:val="00BA478A"/>
    <w:pPr>
      <w:shd w:val="clear" w:color="auto" w:fill="FFFFFF"/>
      <w:spacing w:after="0" w:line="0" w:lineRule="atLeast"/>
      <w:outlineLvl w:val="0"/>
    </w:pPr>
    <w:rPr>
      <w:rFonts w:ascii="Palatino Linotype" w:eastAsia="Palatino Linotype" w:hAnsi="Palatino Linotype" w:cs="Palatino Linotype"/>
      <w:sz w:val="17"/>
      <w:szCs w:val="17"/>
    </w:rPr>
  </w:style>
  <w:style w:type="character" w:customStyle="1" w:styleId="Bodytext2">
    <w:name w:val="Body text (2)_"/>
    <w:basedOn w:val="Noklusjumarindkopasfonts"/>
    <w:link w:val="Bodytext20"/>
    <w:rsid w:val="003826AE"/>
    <w:rPr>
      <w:rFonts w:ascii="Palatino Linotype" w:eastAsia="Palatino Linotype" w:hAnsi="Palatino Linotype" w:cs="Palatino Linotype"/>
      <w:sz w:val="13"/>
      <w:szCs w:val="13"/>
      <w:shd w:val="clear" w:color="auto" w:fill="FFFFFF"/>
    </w:rPr>
  </w:style>
  <w:style w:type="paragraph" w:customStyle="1" w:styleId="Bodytext20">
    <w:name w:val="Body text (2)"/>
    <w:basedOn w:val="Parastais"/>
    <w:link w:val="Bodytext2"/>
    <w:rsid w:val="003826AE"/>
    <w:pPr>
      <w:shd w:val="clear" w:color="auto" w:fill="FFFFFF"/>
      <w:spacing w:after="0" w:line="0" w:lineRule="atLeast"/>
      <w:ind w:hanging="400"/>
    </w:pPr>
    <w:rPr>
      <w:rFonts w:ascii="Palatino Linotype" w:eastAsia="Palatino Linotype" w:hAnsi="Palatino Linotype" w:cs="Palatino Linotype"/>
      <w:sz w:val="13"/>
      <w:szCs w:val="13"/>
    </w:rPr>
  </w:style>
  <w:style w:type="character" w:styleId="Izmantotahipersaite">
    <w:name w:val="FollowedHyperlink"/>
    <w:basedOn w:val="Noklusjumarindkopasfonts"/>
    <w:uiPriority w:val="99"/>
    <w:semiHidden/>
    <w:unhideWhenUsed/>
    <w:rsid w:val="00A65123"/>
    <w:rPr>
      <w:color w:val="800080" w:themeColor="followedHyperlink"/>
      <w:u w:val="single"/>
    </w:rPr>
  </w:style>
  <w:style w:type="paragraph" w:customStyle="1" w:styleId="EE-normls">
    <w:name w:val="EE-normāls"/>
    <w:basedOn w:val="Parastais"/>
    <w:link w:val="EE-normlsChar"/>
    <w:autoRedefine/>
    <w:rsid w:val="0030476B"/>
    <w:pPr>
      <w:spacing w:before="360" w:after="120" w:line="240" w:lineRule="auto"/>
      <w:jc w:val="both"/>
    </w:pPr>
    <w:rPr>
      <w:rFonts w:ascii="Times New Roman Bold" w:eastAsia="Times New Roman" w:hAnsi="Times New Roman Bold" w:cs="Times New Roman"/>
      <w:b/>
      <w:bCs/>
      <w:noProof/>
      <w:sz w:val="24"/>
      <w:szCs w:val="24"/>
      <w:lang w:eastAsia="lv-LV"/>
    </w:rPr>
  </w:style>
  <w:style w:type="character" w:customStyle="1" w:styleId="EE-normlsChar">
    <w:name w:val="EE-normāls Char"/>
    <w:link w:val="EE-normls"/>
    <w:locked/>
    <w:rsid w:val="0030476B"/>
    <w:rPr>
      <w:rFonts w:ascii="Times New Roman Bold" w:eastAsia="Times New Roman" w:hAnsi="Times New Roman Bold" w:cs="Times New Roman"/>
      <w:b/>
      <w:bCs/>
      <w:noProof/>
      <w:sz w:val="24"/>
      <w:szCs w:val="24"/>
      <w:lang w:eastAsia="lv-LV"/>
    </w:rPr>
  </w:style>
  <w:style w:type="paragraph" w:customStyle="1" w:styleId="V2-Italic">
    <w:name w:val="V2-Italic"/>
    <w:basedOn w:val="Parastais"/>
    <w:rsid w:val="00082160"/>
    <w:pPr>
      <w:spacing w:after="0" w:line="240" w:lineRule="auto"/>
      <w:jc w:val="center"/>
    </w:pPr>
    <w:rPr>
      <w:rFonts w:ascii="Times New Roman" w:eastAsia="Times New Roman" w:hAnsi="Times New Roman" w:cs="Times New Roman"/>
      <w:i/>
      <w:sz w:val="24"/>
      <w:szCs w:val="24"/>
      <w:lang w:eastAsia="lv-LV"/>
    </w:rPr>
  </w:style>
  <w:style w:type="paragraph" w:customStyle="1" w:styleId="EE-H5">
    <w:name w:val="EE-H5"/>
    <w:basedOn w:val="Parastais"/>
    <w:autoRedefine/>
    <w:rsid w:val="00424548"/>
    <w:pPr>
      <w:tabs>
        <w:tab w:val="num" w:pos="360"/>
        <w:tab w:val="num" w:pos="1080"/>
        <w:tab w:val="num" w:pos="1260"/>
      </w:tabs>
      <w:spacing w:before="240" w:after="120" w:line="240" w:lineRule="auto"/>
      <w:ind w:left="1260" w:hanging="1260"/>
      <w:jc w:val="center"/>
    </w:pPr>
    <w:rPr>
      <w:rFonts w:ascii="Times New Roman" w:eastAsia="Times New Roman" w:hAnsi="Times New Roman" w:cs="Times New Roman"/>
      <w:i/>
      <w:sz w:val="24"/>
      <w:szCs w:val="24"/>
      <w:lang w:val="de-DE" w:eastAsia="lv-LV"/>
    </w:rPr>
  </w:style>
  <w:style w:type="character" w:customStyle="1" w:styleId="Heading4">
    <w:name w:val="Heading #4_"/>
    <w:basedOn w:val="Noklusjumarindkopasfonts"/>
    <w:link w:val="Heading40"/>
    <w:rsid w:val="008C355E"/>
    <w:rPr>
      <w:rFonts w:ascii="Arial" w:eastAsia="Arial" w:hAnsi="Arial" w:cs="Arial"/>
      <w:shd w:val="clear" w:color="auto" w:fill="FFFFFF"/>
    </w:rPr>
  </w:style>
  <w:style w:type="paragraph" w:customStyle="1" w:styleId="Heading40">
    <w:name w:val="Heading #4"/>
    <w:basedOn w:val="Parastais"/>
    <w:link w:val="Heading4"/>
    <w:rsid w:val="008C355E"/>
    <w:pPr>
      <w:shd w:val="clear" w:color="auto" w:fill="FFFFFF"/>
      <w:spacing w:before="360" w:after="0" w:line="552" w:lineRule="exact"/>
      <w:ind w:hanging="280"/>
      <w:outlineLvl w:val="3"/>
    </w:pPr>
    <w:rPr>
      <w:rFonts w:ascii="Arial" w:eastAsia="Arial" w:hAnsi="Arial" w:cs="Arial"/>
    </w:rPr>
  </w:style>
  <w:style w:type="character" w:customStyle="1" w:styleId="Bodytext95pt">
    <w:name w:val="Body text + 9.5 pt"/>
    <w:basedOn w:val="Bodytext"/>
    <w:rsid w:val="009F09A9"/>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11pt">
    <w:name w:val="Body text + 11 pt"/>
    <w:basedOn w:val="Bodytext"/>
    <w:rsid w:val="0006147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BoldItalic">
    <w:name w:val="Body text + Bold;Italic"/>
    <w:basedOn w:val="Bodytext"/>
    <w:rsid w:val="00061477"/>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italic">
    <w:name w:val="italic"/>
    <w:basedOn w:val="Noklusjumarindkopasfonts"/>
    <w:rsid w:val="009C6CF8"/>
  </w:style>
  <w:style w:type="paragraph" w:customStyle="1" w:styleId="doc-ti">
    <w:name w:val="doc-ti"/>
    <w:basedOn w:val="Parastais"/>
    <w:rsid w:val="009C6C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Parastais"/>
    <w:rsid w:val="000729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
    <w:name w:val="Footnote_"/>
    <w:basedOn w:val="Noklusjumarindkopasfonts"/>
    <w:rsid w:val="00236D31"/>
    <w:rPr>
      <w:rFonts w:ascii="Times New Roman" w:eastAsia="Times New Roman" w:hAnsi="Times New Roman" w:cs="Times New Roman"/>
      <w:b w:val="0"/>
      <w:bCs w:val="0"/>
      <w:i w:val="0"/>
      <w:iCs w:val="0"/>
      <w:smallCaps w:val="0"/>
      <w:strike w:val="0"/>
      <w:spacing w:val="0"/>
      <w:sz w:val="19"/>
      <w:szCs w:val="19"/>
    </w:rPr>
  </w:style>
  <w:style w:type="paragraph" w:styleId="Bezatstarpm">
    <w:name w:val="No Spacing"/>
    <w:link w:val="BezatstarpmRakstz"/>
    <w:uiPriority w:val="1"/>
    <w:qFormat/>
    <w:rsid w:val="00DC0650"/>
    <w:pPr>
      <w:spacing w:after="0" w:line="240" w:lineRule="auto"/>
    </w:pPr>
  </w:style>
  <w:style w:type="character" w:customStyle="1" w:styleId="BezatstarpmRakstz">
    <w:name w:val="Bez atstarpēm Rakstz."/>
    <w:basedOn w:val="Noklusjumarindkopasfonts"/>
    <w:link w:val="Bezatstarpm"/>
    <w:uiPriority w:val="1"/>
    <w:rsid w:val="00DC0650"/>
    <w:rPr>
      <w:rFonts w:eastAsiaTheme="minorEastAsia"/>
    </w:rPr>
  </w:style>
  <w:style w:type="character" w:styleId="Lappusesnumurs">
    <w:name w:val="page number"/>
    <w:basedOn w:val="Noklusjumarindkopasfonts"/>
    <w:uiPriority w:val="99"/>
    <w:unhideWhenUsed/>
    <w:rsid w:val="00DC0650"/>
    <w:rPr>
      <w:rFonts w:eastAsiaTheme="minorEastAsia" w:cstheme="minorBidi"/>
      <w:bCs w:val="0"/>
      <w:iCs w:val="0"/>
      <w:szCs w:val="22"/>
      <w:lang w:val="lv-LV"/>
    </w:rPr>
  </w:style>
  <w:style w:type="character" w:customStyle="1" w:styleId="FootnoteItalic">
    <w:name w:val="Footnote + Italic"/>
    <w:basedOn w:val="Footnote"/>
    <w:rsid w:val="0053196C"/>
    <w:rPr>
      <w:rFonts w:ascii="Times New Roman" w:eastAsia="Times New Roman" w:hAnsi="Times New Roman" w:cs="Times New Roman"/>
      <w:b w:val="0"/>
      <w:bCs w:val="0"/>
      <w:i/>
      <w:iCs/>
      <w:smallCaps w:val="0"/>
      <w:strike w:val="0"/>
      <w:spacing w:val="0"/>
      <w:sz w:val="19"/>
      <w:szCs w:val="19"/>
    </w:rPr>
  </w:style>
  <w:style w:type="paragraph" w:customStyle="1" w:styleId="Bodytext0">
    <w:name w:val="Body text"/>
    <w:basedOn w:val="Parastais"/>
    <w:rsid w:val="00963027"/>
    <w:pPr>
      <w:shd w:val="clear" w:color="auto" w:fill="FFFFFF"/>
      <w:spacing w:before="420" w:after="60" w:line="0" w:lineRule="atLeast"/>
      <w:ind w:hanging="1720"/>
    </w:pPr>
    <w:rPr>
      <w:rFonts w:ascii="Times New Roman" w:eastAsia="Times New Roman" w:hAnsi="Times New Roman" w:cs="Times New Roman"/>
      <w:color w:val="000000"/>
      <w:sz w:val="21"/>
      <w:szCs w:val="21"/>
      <w:lang w:eastAsia="lv-LV"/>
    </w:rPr>
  </w:style>
  <w:style w:type="character" w:customStyle="1" w:styleId="Heading12">
    <w:name w:val="Heading #1 (2)_"/>
    <w:basedOn w:val="Noklusjumarindkopasfonts"/>
    <w:rsid w:val="004D564D"/>
    <w:rPr>
      <w:rFonts w:ascii="Times New Roman" w:eastAsia="Times New Roman" w:hAnsi="Times New Roman" w:cs="Times New Roman"/>
      <w:b w:val="0"/>
      <w:bCs w:val="0"/>
      <w:i w:val="0"/>
      <w:iCs w:val="0"/>
      <w:smallCaps w:val="0"/>
      <w:strike w:val="0"/>
      <w:spacing w:val="0"/>
      <w:sz w:val="21"/>
      <w:szCs w:val="21"/>
    </w:rPr>
  </w:style>
  <w:style w:type="character" w:customStyle="1" w:styleId="Heading120">
    <w:name w:val="Heading #1 (2)"/>
    <w:basedOn w:val="Heading12"/>
    <w:rsid w:val="004D564D"/>
  </w:style>
  <w:style w:type="character" w:customStyle="1" w:styleId="Bodytext7">
    <w:name w:val="Body text (7)_"/>
    <w:basedOn w:val="Noklusjumarindkopasfonts"/>
    <w:rsid w:val="004D564D"/>
    <w:rPr>
      <w:rFonts w:ascii="Times New Roman" w:eastAsia="Times New Roman" w:hAnsi="Times New Roman" w:cs="Times New Roman"/>
      <w:b w:val="0"/>
      <w:bCs w:val="0"/>
      <w:i w:val="0"/>
      <w:iCs w:val="0"/>
      <w:smallCaps w:val="0"/>
      <w:strike w:val="0"/>
      <w:spacing w:val="0"/>
      <w:sz w:val="19"/>
      <w:szCs w:val="19"/>
    </w:rPr>
  </w:style>
  <w:style w:type="character" w:customStyle="1" w:styleId="Bodytext12NotItalic">
    <w:name w:val="Body text (12) + Not Italic"/>
    <w:basedOn w:val="Bodytext12"/>
    <w:rsid w:val="004D564D"/>
    <w:rPr>
      <w:rFonts w:cs="Times New Roman"/>
      <w:b w:val="0"/>
      <w:bCs w:val="0"/>
      <w:i/>
      <w:iCs/>
      <w:smallCaps w:val="0"/>
      <w:strike w:val="0"/>
      <w:spacing w:val="0"/>
      <w:sz w:val="19"/>
      <w:szCs w:val="19"/>
    </w:rPr>
  </w:style>
  <w:style w:type="character" w:customStyle="1" w:styleId="Bodytext70">
    <w:name w:val="Body text (7)"/>
    <w:basedOn w:val="Bodytext7"/>
    <w:rsid w:val="004D564D"/>
  </w:style>
  <w:style w:type="paragraph" w:customStyle="1" w:styleId="intro">
    <w:name w:val="intro"/>
    <w:basedOn w:val="Parastais"/>
    <w:rsid w:val="0015381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22">
    <w:name w:val="Heading #2 (2)"/>
    <w:basedOn w:val="Noklusjumarindkopasfonts"/>
    <w:rsid w:val="003C48C6"/>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Heading24">
    <w:name w:val="Heading #2 (4)_"/>
    <w:basedOn w:val="Noklusjumarindkopasfonts"/>
    <w:link w:val="Heading240"/>
    <w:rsid w:val="00BB72B8"/>
    <w:rPr>
      <w:rFonts w:ascii="Times New Roman" w:eastAsia="Times New Roman" w:hAnsi="Times New Roman"/>
      <w:shd w:val="clear" w:color="auto" w:fill="FFFFFF"/>
    </w:rPr>
  </w:style>
  <w:style w:type="paragraph" w:customStyle="1" w:styleId="Heading240">
    <w:name w:val="Heading #2 (4)"/>
    <w:basedOn w:val="Parastais"/>
    <w:link w:val="Heading24"/>
    <w:rsid w:val="00BB72B8"/>
    <w:pPr>
      <w:shd w:val="clear" w:color="auto" w:fill="FFFFFF"/>
      <w:spacing w:before="180" w:after="300" w:line="0" w:lineRule="atLeast"/>
      <w:outlineLvl w:val="1"/>
    </w:pPr>
    <w:rPr>
      <w:rFonts w:ascii="Times New Roman" w:eastAsia="Times New Roman" w:hAnsi="Times New Roman"/>
    </w:rPr>
  </w:style>
  <w:style w:type="paragraph" w:styleId="Saturardtjavirsraksts">
    <w:name w:val="TOC Heading"/>
    <w:basedOn w:val="Virsraksts1"/>
    <w:next w:val="Parastais"/>
    <w:uiPriority w:val="39"/>
    <w:semiHidden/>
    <w:unhideWhenUsed/>
    <w:qFormat/>
    <w:rsid w:val="000E1D21"/>
    <w:pPr>
      <w:keepNext/>
      <w:keepLines/>
      <w:spacing w:before="480" w:line="276" w:lineRule="auto"/>
      <w:jc w:val="left"/>
      <w:outlineLvl w:val="9"/>
    </w:pPr>
    <w:rPr>
      <w:rFonts w:asciiTheme="majorHAnsi" w:eastAsiaTheme="majorEastAsia" w:hAnsiTheme="majorHAnsi" w:cstheme="majorBidi"/>
      <w:bCs/>
      <w:color w:val="365F91" w:themeColor="accent1" w:themeShade="BF"/>
      <w:lang w:val="lv-LV"/>
    </w:rPr>
  </w:style>
  <w:style w:type="paragraph" w:styleId="Saturs2">
    <w:name w:val="toc 2"/>
    <w:basedOn w:val="Parastais"/>
    <w:next w:val="Parastais"/>
    <w:autoRedefine/>
    <w:uiPriority w:val="39"/>
    <w:unhideWhenUsed/>
    <w:qFormat/>
    <w:rsid w:val="00045486"/>
    <w:pPr>
      <w:tabs>
        <w:tab w:val="right" w:leader="dot" w:pos="10661"/>
      </w:tabs>
      <w:spacing w:after="100"/>
      <w:ind w:left="220" w:right="423"/>
    </w:pPr>
    <w:rPr>
      <w:lang w:val="lv-LV"/>
    </w:rPr>
  </w:style>
  <w:style w:type="paragraph" w:styleId="Saturs1">
    <w:name w:val="toc 1"/>
    <w:basedOn w:val="Parastais"/>
    <w:next w:val="Parastais"/>
    <w:autoRedefine/>
    <w:uiPriority w:val="39"/>
    <w:unhideWhenUsed/>
    <w:qFormat/>
    <w:rsid w:val="00045486"/>
    <w:pPr>
      <w:tabs>
        <w:tab w:val="right" w:leader="dot" w:pos="9072"/>
      </w:tabs>
      <w:spacing w:after="100"/>
    </w:pPr>
    <w:rPr>
      <w:lang w:val="lv-LV"/>
    </w:rPr>
  </w:style>
  <w:style w:type="paragraph" w:styleId="Saturs3">
    <w:name w:val="toc 3"/>
    <w:basedOn w:val="Parastais"/>
    <w:next w:val="Parastais"/>
    <w:autoRedefine/>
    <w:uiPriority w:val="39"/>
    <w:unhideWhenUsed/>
    <w:qFormat/>
    <w:rsid w:val="000E1D21"/>
    <w:pPr>
      <w:spacing w:after="100"/>
      <w:ind w:left="440"/>
    </w:pPr>
    <w:rPr>
      <w:lang w:val="lv-LV"/>
    </w:rPr>
  </w:style>
  <w:style w:type="paragraph" w:customStyle="1" w:styleId="Parasts">
    <w:name w:val="Parasts"/>
    <w:qFormat/>
    <w:rsid w:val="009E3D0C"/>
    <w:pPr>
      <w:spacing w:after="0" w:line="240" w:lineRule="auto"/>
    </w:pPr>
    <w:rPr>
      <w:rFonts w:ascii="Times New Roman" w:eastAsia="Times New Roman" w:hAnsi="Times New Roman" w:cs="Times New Roman"/>
      <w:sz w:val="24"/>
      <w:szCs w:val="24"/>
      <w:lang w:val="lv-LV" w:eastAsia="lv-LV"/>
    </w:rPr>
  </w:style>
  <w:style w:type="paragraph" w:customStyle="1" w:styleId="BodyText21">
    <w:name w:val="Body Text2"/>
    <w:basedOn w:val="Parastais"/>
    <w:rsid w:val="009B0786"/>
    <w:pPr>
      <w:shd w:val="clear" w:color="auto" w:fill="FFFFFF"/>
      <w:spacing w:before="420" w:after="60" w:line="0" w:lineRule="atLeast"/>
      <w:ind w:hanging="1720"/>
    </w:pPr>
    <w:rPr>
      <w:rFonts w:ascii="Times New Roman" w:eastAsia="Times New Roman" w:hAnsi="Times New Roman" w:cs="Times New Roman"/>
      <w:color w:val="000000"/>
      <w:sz w:val="21"/>
      <w:szCs w:val="21"/>
      <w:lang w:eastAsia="lv-LV"/>
    </w:rPr>
  </w:style>
  <w:style w:type="character" w:customStyle="1" w:styleId="Virsraksts4Rakstz">
    <w:name w:val="Virsraksts 4 Rakstz."/>
    <w:basedOn w:val="Noklusjumarindkopasfonts"/>
    <w:link w:val="Virsraksts4"/>
    <w:uiPriority w:val="9"/>
    <w:rsid w:val="00D637E1"/>
    <w:rPr>
      <w:rFonts w:asciiTheme="majorHAnsi" w:eastAsiaTheme="majorEastAsia" w:hAnsiTheme="majorHAnsi" w:cstheme="majorBidi"/>
      <w:b/>
      <w:bCs/>
      <w:i/>
      <w:iCs/>
      <w:color w:val="4F81BD" w:themeColor="accent1"/>
    </w:rPr>
  </w:style>
  <w:style w:type="paragraph" w:styleId="Beiguvresteksts">
    <w:name w:val="endnote text"/>
    <w:basedOn w:val="Parastais"/>
    <w:link w:val="BeiguvrestekstsRakstz"/>
    <w:uiPriority w:val="99"/>
    <w:semiHidden/>
    <w:unhideWhenUsed/>
    <w:rsid w:val="00236A2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36A2A"/>
    <w:rPr>
      <w:sz w:val="20"/>
      <w:szCs w:val="20"/>
    </w:rPr>
  </w:style>
  <w:style w:type="character" w:styleId="Beiguvresatsauce">
    <w:name w:val="endnote reference"/>
    <w:basedOn w:val="Noklusjumarindkopasfonts"/>
    <w:uiPriority w:val="99"/>
    <w:semiHidden/>
    <w:unhideWhenUsed/>
    <w:rsid w:val="00236A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62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3F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9455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21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3F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4550"/>
    <w:rPr>
      <w:rFonts w:ascii="Times New Roman" w:eastAsia="Times New Roman" w:hAnsi="Times New Roman" w:cs="Times New Roman"/>
      <w:b/>
      <w:bCs/>
      <w:sz w:val="27"/>
      <w:szCs w:val="27"/>
      <w:lang w:eastAsia="lv-LV"/>
    </w:rPr>
  </w:style>
  <w:style w:type="paragraph" w:styleId="ListParagraph">
    <w:name w:val="List Paragraph"/>
    <w:aliases w:val="2,Saraksta rindkopa1"/>
    <w:basedOn w:val="Normal"/>
    <w:link w:val="ListParagraphChar"/>
    <w:uiPriority w:val="34"/>
    <w:qFormat/>
    <w:rsid w:val="00CA6C9E"/>
    <w:pPr>
      <w:ind w:left="720"/>
      <w:contextualSpacing/>
    </w:pPr>
  </w:style>
  <w:style w:type="character" w:customStyle="1" w:styleId="ListParagraphChar">
    <w:name w:val="List Paragraph Char"/>
    <w:aliases w:val="2 Char,Saraksta rindkopa1 Char"/>
    <w:basedOn w:val="DefaultParagraphFont"/>
    <w:link w:val="ListParagraph"/>
    <w:uiPriority w:val="34"/>
    <w:locked/>
    <w:rsid w:val="00CF3D65"/>
  </w:style>
  <w:style w:type="character" w:styleId="Strong">
    <w:name w:val="Strong"/>
    <w:uiPriority w:val="22"/>
    <w:qFormat/>
    <w:rsid w:val="00CF3D65"/>
    <w:rPr>
      <w:b/>
      <w:bCs/>
    </w:rPr>
  </w:style>
  <w:style w:type="character" w:customStyle="1" w:styleId="BodytextItalic">
    <w:name w:val="Body text + Italic"/>
    <w:basedOn w:val="DefaultParagraphFont"/>
    <w:rsid w:val="00CF3D65"/>
    <w:rPr>
      <w:rFonts w:ascii="Lucida Sans Unicode" w:eastAsia="Lucida Sans Unicode" w:hAnsi="Lucida Sans Unicode" w:cs="Lucida Sans Unicode"/>
      <w:i/>
      <w:iCs/>
      <w:sz w:val="17"/>
      <w:szCs w:val="17"/>
      <w:shd w:val="clear" w:color="auto" w:fill="FFFFFF"/>
      <w:lang w:val="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2C4E0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2C4E0D"/>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2C4E0D"/>
    <w:rPr>
      <w:vertAlign w:val="superscript"/>
    </w:rPr>
  </w:style>
  <w:style w:type="paragraph" w:customStyle="1" w:styleId="CharCharCharChar">
    <w:name w:val="Char Char Char Char"/>
    <w:aliases w:val="Char2"/>
    <w:basedOn w:val="Normal"/>
    <w:next w:val="Normal"/>
    <w:link w:val="FootnoteReference"/>
    <w:uiPriority w:val="99"/>
    <w:rsid w:val="00294550"/>
    <w:pPr>
      <w:spacing w:after="160" w:line="240" w:lineRule="exact"/>
      <w:jc w:val="both"/>
      <w:textAlignment w:val="baseline"/>
    </w:pPr>
    <w:rPr>
      <w:vertAlign w:val="superscript"/>
    </w:rPr>
  </w:style>
  <w:style w:type="character" w:styleId="Hyperlink">
    <w:name w:val="Hyperlink"/>
    <w:basedOn w:val="DefaultParagraphFont"/>
    <w:uiPriority w:val="99"/>
    <w:rsid w:val="002C4E0D"/>
    <w:rPr>
      <w:color w:val="0000FF"/>
      <w:u w:val="single"/>
    </w:rPr>
  </w:style>
  <w:style w:type="paragraph" w:styleId="Header">
    <w:name w:val="header"/>
    <w:basedOn w:val="Normal"/>
    <w:link w:val="HeaderChar"/>
    <w:uiPriority w:val="99"/>
    <w:unhideWhenUsed/>
    <w:rsid w:val="009402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0287"/>
  </w:style>
  <w:style w:type="paragraph" w:styleId="Footer">
    <w:name w:val="footer"/>
    <w:basedOn w:val="Normal"/>
    <w:link w:val="FooterChar"/>
    <w:uiPriority w:val="99"/>
    <w:unhideWhenUsed/>
    <w:rsid w:val="009402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0287"/>
  </w:style>
  <w:style w:type="paragraph" w:styleId="BalloonText">
    <w:name w:val="Balloon Text"/>
    <w:basedOn w:val="Normal"/>
    <w:link w:val="BalloonTextChar"/>
    <w:uiPriority w:val="99"/>
    <w:semiHidden/>
    <w:unhideWhenUsed/>
    <w:rsid w:val="003F2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E1F"/>
    <w:rPr>
      <w:rFonts w:ascii="Tahoma" w:hAnsi="Tahoma" w:cs="Tahoma"/>
      <w:sz w:val="16"/>
      <w:szCs w:val="16"/>
    </w:rPr>
  </w:style>
  <w:style w:type="paragraph" w:styleId="PlainText">
    <w:name w:val="Plain Text"/>
    <w:basedOn w:val="Normal"/>
    <w:link w:val="PlainTextChar"/>
    <w:uiPriority w:val="99"/>
    <w:unhideWhenUsed/>
    <w:rsid w:val="00D61BA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61BAB"/>
    <w:rPr>
      <w:rFonts w:ascii="Consolas" w:hAnsi="Consolas" w:cs="Consolas"/>
      <w:sz w:val="21"/>
      <w:szCs w:val="21"/>
    </w:rPr>
  </w:style>
  <w:style w:type="character" w:styleId="CommentReference">
    <w:name w:val="annotation reference"/>
    <w:basedOn w:val="DefaultParagraphFont"/>
    <w:uiPriority w:val="99"/>
    <w:semiHidden/>
    <w:unhideWhenUsed/>
    <w:rsid w:val="00D31B60"/>
    <w:rPr>
      <w:sz w:val="16"/>
      <w:szCs w:val="16"/>
    </w:rPr>
  </w:style>
  <w:style w:type="paragraph" w:styleId="CommentText">
    <w:name w:val="annotation text"/>
    <w:basedOn w:val="Normal"/>
    <w:link w:val="CommentTextChar"/>
    <w:uiPriority w:val="99"/>
    <w:unhideWhenUsed/>
    <w:rsid w:val="00D31B60"/>
    <w:pPr>
      <w:spacing w:line="240" w:lineRule="auto"/>
    </w:pPr>
    <w:rPr>
      <w:sz w:val="20"/>
      <w:szCs w:val="20"/>
    </w:rPr>
  </w:style>
  <w:style w:type="character" w:customStyle="1" w:styleId="CommentTextChar">
    <w:name w:val="Comment Text Char"/>
    <w:basedOn w:val="DefaultParagraphFont"/>
    <w:link w:val="CommentText"/>
    <w:uiPriority w:val="99"/>
    <w:rsid w:val="00D31B60"/>
    <w:rPr>
      <w:sz w:val="20"/>
      <w:szCs w:val="20"/>
    </w:rPr>
  </w:style>
  <w:style w:type="paragraph" w:styleId="CommentSubject">
    <w:name w:val="annotation subject"/>
    <w:basedOn w:val="CommentText"/>
    <w:next w:val="CommentText"/>
    <w:link w:val="CommentSubjectChar"/>
    <w:uiPriority w:val="99"/>
    <w:semiHidden/>
    <w:unhideWhenUsed/>
    <w:rsid w:val="00D31B60"/>
    <w:rPr>
      <w:b/>
      <w:bCs/>
    </w:rPr>
  </w:style>
  <w:style w:type="character" w:customStyle="1" w:styleId="CommentSubjectChar">
    <w:name w:val="Comment Subject Char"/>
    <w:basedOn w:val="CommentTextChar"/>
    <w:link w:val="CommentSubject"/>
    <w:uiPriority w:val="99"/>
    <w:semiHidden/>
    <w:rsid w:val="00D31B60"/>
    <w:rPr>
      <w:b/>
      <w:bCs/>
      <w:sz w:val="20"/>
      <w:szCs w:val="20"/>
    </w:rPr>
  </w:style>
  <w:style w:type="character" w:customStyle="1" w:styleId="Headerorfooter">
    <w:name w:val="Header or footer_"/>
    <w:basedOn w:val="DefaultParagraphFont"/>
    <w:link w:val="Headerorfooter0"/>
    <w:rsid w:val="00AE5EBB"/>
    <w:rPr>
      <w:rFonts w:ascii="Times New Roman" w:eastAsia="Times New Roman" w:hAnsi="Times New Roman"/>
      <w:shd w:val="clear" w:color="auto" w:fill="FFFFFF"/>
    </w:rPr>
  </w:style>
  <w:style w:type="paragraph" w:customStyle="1" w:styleId="Headerorfooter0">
    <w:name w:val="Header or footer"/>
    <w:basedOn w:val="Normal"/>
    <w:link w:val="Headerorfooter"/>
    <w:rsid w:val="00AE5EBB"/>
    <w:pPr>
      <w:shd w:val="clear" w:color="auto" w:fill="FFFFFF"/>
      <w:spacing w:after="0" w:line="240" w:lineRule="auto"/>
    </w:pPr>
    <w:rPr>
      <w:rFonts w:ascii="Times New Roman" w:eastAsia="Times New Roman" w:hAnsi="Times New Roman"/>
    </w:rPr>
  </w:style>
  <w:style w:type="character" w:customStyle="1" w:styleId="Headerorfooter115pt">
    <w:name w:val="Header or footer + 11.5 pt"/>
    <w:basedOn w:val="Headerorfooter"/>
    <w:rsid w:val="00AE5EBB"/>
    <w:rPr>
      <w:rFonts w:ascii="Times New Roman" w:eastAsia="Times New Roman" w:hAnsi="Times New Roman"/>
      <w:spacing w:val="0"/>
      <w:sz w:val="23"/>
      <w:szCs w:val="23"/>
      <w:shd w:val="clear" w:color="auto" w:fill="FFFFFF"/>
    </w:rPr>
  </w:style>
  <w:style w:type="character" w:customStyle="1" w:styleId="Bodytext12">
    <w:name w:val="Body text (12)_"/>
    <w:basedOn w:val="DefaultParagraphFont"/>
    <w:link w:val="Bodytext120"/>
    <w:rsid w:val="00AE5EBB"/>
    <w:rPr>
      <w:rFonts w:ascii="Times New Roman" w:eastAsia="Times New Roman" w:hAnsi="Times New Roman"/>
      <w:sz w:val="36"/>
      <w:szCs w:val="36"/>
      <w:shd w:val="clear" w:color="auto" w:fill="FFFFFF"/>
    </w:rPr>
  </w:style>
  <w:style w:type="paragraph" w:customStyle="1" w:styleId="Bodytext120">
    <w:name w:val="Body text (12)"/>
    <w:basedOn w:val="Normal"/>
    <w:link w:val="Bodytext12"/>
    <w:rsid w:val="00AE5EBB"/>
    <w:pPr>
      <w:shd w:val="clear" w:color="auto" w:fill="FFFFFF"/>
      <w:spacing w:after="0" w:line="653" w:lineRule="exact"/>
      <w:jc w:val="center"/>
    </w:pPr>
    <w:rPr>
      <w:rFonts w:ascii="Times New Roman" w:eastAsia="Times New Roman" w:hAnsi="Times New Roman"/>
      <w:sz w:val="36"/>
      <w:szCs w:val="36"/>
    </w:rPr>
  </w:style>
  <w:style w:type="character" w:customStyle="1" w:styleId="apple-converted-space">
    <w:name w:val="apple-converted-space"/>
    <w:basedOn w:val="DefaultParagraphFont"/>
    <w:rsid w:val="00294550"/>
  </w:style>
  <w:style w:type="table" w:styleId="TableGrid">
    <w:name w:val="Table Grid"/>
    <w:basedOn w:val="TableNormal"/>
    <w:uiPriority w:val="59"/>
    <w:rsid w:val="00EB3F22"/>
    <w:pPr>
      <w:suppressAutoHyphens/>
      <w:spacing w:after="0" w:line="240" w:lineRule="auto"/>
    </w:pPr>
    <w:rPr>
      <w:rFonts w:ascii="Calibri" w:eastAsia="Times New Roman" w:hAnsi="Calibri" w:cs="Calibri"/>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3F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
    <w:name w:val="Body text_"/>
    <w:basedOn w:val="DefaultParagraphFont"/>
    <w:link w:val="BodyText1"/>
    <w:rsid w:val="00EB3F22"/>
    <w:rPr>
      <w:rFonts w:ascii="Times New Roman" w:eastAsia="Times New Roman" w:hAnsi="Times New Roman"/>
      <w:sz w:val="23"/>
      <w:szCs w:val="23"/>
      <w:shd w:val="clear" w:color="auto" w:fill="FFFFFF"/>
    </w:rPr>
  </w:style>
  <w:style w:type="paragraph" w:customStyle="1" w:styleId="BodyText1">
    <w:name w:val="Body Text1"/>
    <w:basedOn w:val="Normal"/>
    <w:link w:val="Bodytext"/>
    <w:rsid w:val="00EB3F22"/>
    <w:pPr>
      <w:shd w:val="clear" w:color="auto" w:fill="FFFFFF"/>
      <w:spacing w:after="1380" w:line="274" w:lineRule="exact"/>
      <w:ind w:hanging="860"/>
      <w:jc w:val="center"/>
    </w:pPr>
    <w:rPr>
      <w:rFonts w:ascii="Times New Roman" w:eastAsia="Times New Roman" w:hAnsi="Times New Roman"/>
      <w:sz w:val="23"/>
      <w:szCs w:val="23"/>
    </w:rPr>
  </w:style>
  <w:style w:type="character" w:customStyle="1" w:styleId="Bodytext105pt">
    <w:name w:val="Body text + 10.5 pt"/>
    <w:basedOn w:val="Bodytext"/>
    <w:rsid w:val="00EB3F22"/>
    <w:rPr>
      <w:rFonts w:ascii="Times New Roman" w:eastAsia="Times New Roman" w:hAnsi="Times New Roman"/>
      <w:sz w:val="21"/>
      <w:szCs w:val="21"/>
      <w:shd w:val="clear" w:color="auto" w:fill="FFFFFF"/>
    </w:rPr>
  </w:style>
  <w:style w:type="character" w:customStyle="1" w:styleId="EE-paragrCharCharChar1">
    <w:name w:val="EE-paragr Char Char Char1"/>
    <w:link w:val="EE-paragrCharChar"/>
    <w:locked/>
    <w:rsid w:val="00424548"/>
    <w:rPr>
      <w:rFonts w:ascii="Times New Roman" w:hAnsi="Times New Roman" w:cs="Times New Roman"/>
      <w:bCs/>
      <w:sz w:val="24"/>
      <w:szCs w:val="24"/>
      <w:lang w:eastAsia="lv-LV"/>
    </w:rPr>
  </w:style>
  <w:style w:type="paragraph" w:customStyle="1" w:styleId="EE-paragrCharChar">
    <w:name w:val="EE-paragr Char Char"/>
    <w:basedOn w:val="Normal"/>
    <w:link w:val="EE-paragrCharCharChar1"/>
    <w:autoRedefine/>
    <w:rsid w:val="00424548"/>
    <w:pPr>
      <w:tabs>
        <w:tab w:val="left" w:pos="0"/>
      </w:tabs>
      <w:spacing w:before="120" w:after="120" w:line="240" w:lineRule="auto"/>
      <w:jc w:val="both"/>
    </w:pPr>
    <w:rPr>
      <w:rFonts w:ascii="Times New Roman" w:hAnsi="Times New Roman" w:cs="Times New Roman"/>
      <w:bCs/>
      <w:sz w:val="24"/>
      <w:szCs w:val="24"/>
      <w:lang w:eastAsia="lv-LV"/>
    </w:rPr>
  </w:style>
  <w:style w:type="paragraph" w:customStyle="1" w:styleId="Bull1">
    <w:name w:val="Bull1"/>
    <w:basedOn w:val="Normal"/>
    <w:autoRedefine/>
    <w:rsid w:val="00D0094D"/>
    <w:pPr>
      <w:tabs>
        <w:tab w:val="left" w:pos="317"/>
      </w:tabs>
      <w:spacing w:after="0" w:line="240" w:lineRule="auto"/>
      <w:ind w:left="34"/>
      <w:jc w:val="both"/>
    </w:pPr>
    <w:rPr>
      <w:rFonts w:ascii="Times New Roman" w:eastAsia="Times New Roman" w:hAnsi="Times New Roman" w:cs="Times New Roman"/>
      <w:sz w:val="24"/>
      <w:szCs w:val="24"/>
      <w:lang w:eastAsia="lv-LV"/>
    </w:rPr>
  </w:style>
  <w:style w:type="paragraph" w:customStyle="1" w:styleId="H2">
    <w:name w:val="H2"/>
    <w:basedOn w:val="Heading2"/>
    <w:qFormat/>
    <w:rsid w:val="00EB3F22"/>
    <w:pPr>
      <w:keepLines w:val="0"/>
      <w:spacing w:before="480" w:after="240" w:line="240" w:lineRule="auto"/>
      <w:ind w:left="284" w:right="-29"/>
      <w:jc w:val="center"/>
    </w:pPr>
    <w:rPr>
      <w:rFonts w:ascii="Cambria" w:eastAsia="Times New Roman" w:hAnsi="Cambria" w:cs="Times New Roman"/>
      <w:iCs/>
      <w:color w:val="auto"/>
      <w:sz w:val="28"/>
      <w:szCs w:val="28"/>
      <w:lang w:eastAsia="lv-LV"/>
    </w:rPr>
  </w:style>
  <w:style w:type="paragraph" w:customStyle="1" w:styleId="tv2131">
    <w:name w:val="tv2131"/>
    <w:basedOn w:val="Normal"/>
    <w:rsid w:val="00EB3F22"/>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0">
    <w:name w:val="Body Text"/>
    <w:basedOn w:val="Normal"/>
    <w:link w:val="BodyTextChar"/>
    <w:uiPriority w:val="99"/>
    <w:semiHidden/>
    <w:rsid w:val="00EB3F22"/>
    <w:pPr>
      <w:spacing w:after="120" w:line="240" w:lineRule="auto"/>
    </w:pPr>
    <w:rPr>
      <w:rFonts w:ascii="Arial Unicode MS" w:eastAsia="Times New Roman" w:hAnsi="Arial Unicode MS" w:cs="Arial Unicode MS"/>
      <w:color w:val="000000"/>
      <w:sz w:val="24"/>
      <w:szCs w:val="24"/>
      <w:lang w:eastAsia="lv-LV"/>
    </w:rPr>
  </w:style>
  <w:style w:type="character" w:customStyle="1" w:styleId="BodyTextChar">
    <w:name w:val="Body Text Char"/>
    <w:basedOn w:val="DefaultParagraphFont"/>
    <w:link w:val="BodyText0"/>
    <w:uiPriority w:val="99"/>
    <w:semiHidden/>
    <w:rsid w:val="00EB3F22"/>
    <w:rPr>
      <w:rFonts w:ascii="Arial Unicode MS" w:eastAsia="Times New Roman" w:hAnsi="Arial Unicode MS" w:cs="Arial Unicode MS"/>
      <w:color w:val="000000"/>
      <w:sz w:val="24"/>
      <w:szCs w:val="24"/>
      <w:lang w:eastAsia="lv-LV"/>
    </w:rPr>
  </w:style>
  <w:style w:type="character" w:styleId="Emphasis">
    <w:name w:val="Emphasis"/>
    <w:basedOn w:val="DefaultParagraphFont"/>
    <w:uiPriority w:val="20"/>
    <w:qFormat/>
    <w:rsid w:val="00EB3F22"/>
    <w:rPr>
      <w:rFonts w:cs="Times New Roman"/>
      <w:b/>
    </w:rPr>
  </w:style>
  <w:style w:type="character" w:customStyle="1" w:styleId="st">
    <w:name w:val="st"/>
    <w:basedOn w:val="DefaultParagraphFont"/>
    <w:rsid w:val="00EB3F22"/>
  </w:style>
  <w:style w:type="character" w:customStyle="1" w:styleId="Heading20">
    <w:name w:val="Heading #2_"/>
    <w:basedOn w:val="DefaultParagraphFont"/>
    <w:link w:val="Heading21"/>
    <w:rsid w:val="00EB3F22"/>
    <w:rPr>
      <w:rFonts w:ascii="Times New Roman" w:eastAsia="Times New Roman" w:hAnsi="Times New Roman"/>
      <w:sz w:val="27"/>
      <w:szCs w:val="27"/>
      <w:shd w:val="clear" w:color="auto" w:fill="FFFFFF"/>
    </w:rPr>
  </w:style>
  <w:style w:type="paragraph" w:customStyle="1" w:styleId="Heading21">
    <w:name w:val="Heading #2"/>
    <w:basedOn w:val="Normal"/>
    <w:link w:val="Heading20"/>
    <w:rsid w:val="00EB3F22"/>
    <w:pPr>
      <w:shd w:val="clear" w:color="auto" w:fill="FFFFFF"/>
      <w:spacing w:before="180" w:after="300" w:line="0" w:lineRule="atLeast"/>
      <w:ind w:hanging="500"/>
      <w:outlineLvl w:val="1"/>
    </w:pPr>
    <w:rPr>
      <w:rFonts w:ascii="Times New Roman" w:eastAsia="Times New Roman" w:hAnsi="Times New Roman"/>
      <w:sz w:val="27"/>
      <w:szCs w:val="27"/>
    </w:rPr>
  </w:style>
  <w:style w:type="table" w:customStyle="1" w:styleId="TableGrid1">
    <w:name w:val="Table Grid1"/>
    <w:basedOn w:val="TableNormal"/>
    <w:next w:val="TableGrid"/>
    <w:uiPriority w:val="59"/>
    <w:rsid w:val="000C34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DefaultParagraphFont"/>
    <w:rsid w:val="00D94895"/>
  </w:style>
  <w:style w:type="character" w:customStyle="1" w:styleId="Bodytext8">
    <w:name w:val="Body text (8)_"/>
    <w:basedOn w:val="DefaultParagraphFont"/>
    <w:link w:val="Bodytext80"/>
    <w:rsid w:val="00EB3CFF"/>
    <w:rPr>
      <w:rFonts w:ascii="Book Antiqua" w:eastAsia="Book Antiqua" w:hAnsi="Book Antiqua" w:cs="Book Antiqua"/>
      <w:sz w:val="20"/>
      <w:szCs w:val="20"/>
      <w:shd w:val="clear" w:color="auto" w:fill="FFFFFF"/>
    </w:rPr>
  </w:style>
  <w:style w:type="paragraph" w:customStyle="1" w:styleId="Bodytext80">
    <w:name w:val="Body text (8)"/>
    <w:basedOn w:val="Normal"/>
    <w:link w:val="Bodytext8"/>
    <w:rsid w:val="00EB3CFF"/>
    <w:pPr>
      <w:shd w:val="clear" w:color="auto" w:fill="FFFFFF"/>
      <w:spacing w:before="420" w:after="300" w:line="0" w:lineRule="atLeast"/>
      <w:jc w:val="both"/>
    </w:pPr>
    <w:rPr>
      <w:rFonts w:ascii="Book Antiqua" w:eastAsia="Book Antiqua" w:hAnsi="Book Antiqua" w:cs="Book Antiqua"/>
      <w:sz w:val="20"/>
      <w:szCs w:val="20"/>
    </w:rPr>
  </w:style>
  <w:style w:type="character" w:customStyle="1" w:styleId="Tablecaption">
    <w:name w:val="Table caption_"/>
    <w:basedOn w:val="DefaultParagraphFont"/>
    <w:link w:val="Tablecaption0"/>
    <w:rsid w:val="00EB3CFF"/>
    <w:rPr>
      <w:rFonts w:ascii="Book Antiqua" w:eastAsia="Book Antiqua" w:hAnsi="Book Antiqua" w:cs="Book Antiqua"/>
      <w:sz w:val="20"/>
      <w:szCs w:val="20"/>
      <w:shd w:val="clear" w:color="auto" w:fill="FFFFFF"/>
    </w:rPr>
  </w:style>
  <w:style w:type="paragraph" w:customStyle="1" w:styleId="Tablecaption0">
    <w:name w:val="Table caption"/>
    <w:basedOn w:val="Normal"/>
    <w:link w:val="Tablecaption"/>
    <w:rsid w:val="00EB3CFF"/>
    <w:pPr>
      <w:shd w:val="clear" w:color="auto" w:fill="FFFFFF"/>
      <w:spacing w:after="0" w:line="259" w:lineRule="exact"/>
      <w:ind w:hanging="980"/>
    </w:pPr>
    <w:rPr>
      <w:rFonts w:ascii="Book Antiqua" w:eastAsia="Book Antiqua" w:hAnsi="Book Antiqua" w:cs="Book Antiqua"/>
      <w:sz w:val="20"/>
      <w:szCs w:val="20"/>
    </w:rPr>
  </w:style>
  <w:style w:type="character" w:customStyle="1" w:styleId="TablecaptionBold">
    <w:name w:val="Table caption + Bold"/>
    <w:basedOn w:val="Tablecaption"/>
    <w:rsid w:val="00EB3CFF"/>
    <w:rPr>
      <w:rFonts w:ascii="Book Antiqua" w:eastAsia="Book Antiqua" w:hAnsi="Book Antiqua" w:cs="Book Antiqua"/>
      <w:b/>
      <w:bCs/>
      <w:sz w:val="20"/>
      <w:szCs w:val="20"/>
      <w:shd w:val="clear" w:color="auto" w:fill="FFFFFF"/>
    </w:rPr>
  </w:style>
  <w:style w:type="character" w:customStyle="1" w:styleId="Bodytext10">
    <w:name w:val="Body text (10)_"/>
    <w:basedOn w:val="DefaultParagraphFont"/>
    <w:rsid w:val="00EB3CFF"/>
    <w:rPr>
      <w:rFonts w:ascii="Book Antiqua" w:eastAsia="Book Antiqua" w:hAnsi="Book Antiqua" w:cs="Book Antiqua"/>
      <w:b w:val="0"/>
      <w:bCs w:val="0"/>
      <w:i w:val="0"/>
      <w:iCs w:val="0"/>
      <w:smallCaps w:val="0"/>
      <w:strike w:val="0"/>
      <w:spacing w:val="0"/>
      <w:sz w:val="20"/>
      <w:szCs w:val="20"/>
    </w:rPr>
  </w:style>
  <w:style w:type="character" w:customStyle="1" w:styleId="Bodytext100">
    <w:name w:val="Body text (10)"/>
    <w:basedOn w:val="Bodytext10"/>
    <w:rsid w:val="00EB3CFF"/>
    <w:rPr>
      <w:rFonts w:ascii="Book Antiqua" w:eastAsia="Book Antiqua" w:hAnsi="Book Antiqua" w:cs="Book Antiqua"/>
      <w:b w:val="0"/>
      <w:bCs w:val="0"/>
      <w:i w:val="0"/>
      <w:iCs w:val="0"/>
      <w:smallCaps w:val="0"/>
      <w:strike w:val="0"/>
      <w:color w:val="FFFFFF"/>
      <w:spacing w:val="0"/>
      <w:sz w:val="20"/>
      <w:szCs w:val="20"/>
    </w:rPr>
  </w:style>
  <w:style w:type="character" w:customStyle="1" w:styleId="Footnote2">
    <w:name w:val="Footnote (2)_"/>
    <w:basedOn w:val="DefaultParagraphFont"/>
    <w:link w:val="Footnote20"/>
    <w:rsid w:val="00EB3CFF"/>
    <w:rPr>
      <w:rFonts w:ascii="Calibri" w:eastAsia="Calibri" w:hAnsi="Calibri" w:cs="Calibri"/>
      <w:sz w:val="19"/>
      <w:szCs w:val="19"/>
      <w:shd w:val="clear" w:color="auto" w:fill="FFFFFF"/>
      <w:lang w:val="en-US"/>
    </w:rPr>
  </w:style>
  <w:style w:type="paragraph" w:customStyle="1" w:styleId="Footnote20">
    <w:name w:val="Footnote (2)"/>
    <w:basedOn w:val="Normal"/>
    <w:link w:val="Footnote2"/>
    <w:rsid w:val="00EB3CFF"/>
    <w:pPr>
      <w:shd w:val="clear" w:color="auto" w:fill="FFFFFF"/>
      <w:spacing w:after="0" w:line="0" w:lineRule="atLeast"/>
    </w:pPr>
    <w:rPr>
      <w:rFonts w:ascii="Calibri" w:eastAsia="Calibri" w:hAnsi="Calibri" w:cs="Calibri"/>
      <w:sz w:val="19"/>
      <w:szCs w:val="19"/>
    </w:rPr>
  </w:style>
  <w:style w:type="character" w:customStyle="1" w:styleId="Heading30">
    <w:name w:val="Heading #3_"/>
    <w:basedOn w:val="DefaultParagraphFont"/>
    <w:rsid w:val="00A039D4"/>
    <w:rPr>
      <w:rFonts w:ascii="Book Antiqua" w:eastAsia="Book Antiqua" w:hAnsi="Book Antiqua" w:cs="Book Antiqua"/>
      <w:b w:val="0"/>
      <w:bCs w:val="0"/>
      <w:i w:val="0"/>
      <w:iCs w:val="0"/>
      <w:smallCaps w:val="0"/>
      <w:strike w:val="0"/>
      <w:spacing w:val="0"/>
      <w:sz w:val="27"/>
      <w:szCs w:val="27"/>
    </w:rPr>
  </w:style>
  <w:style w:type="character" w:customStyle="1" w:styleId="Heading31">
    <w:name w:val="Heading #3"/>
    <w:basedOn w:val="Heading30"/>
    <w:rsid w:val="00A039D4"/>
    <w:rPr>
      <w:rFonts w:ascii="Book Antiqua" w:eastAsia="Book Antiqua" w:hAnsi="Book Antiqua" w:cs="Book Antiqua"/>
      <w:b w:val="0"/>
      <w:bCs w:val="0"/>
      <w:i w:val="0"/>
      <w:iCs w:val="0"/>
      <w:smallCaps w:val="0"/>
      <w:strike w:val="0"/>
      <w:spacing w:val="0"/>
      <w:sz w:val="27"/>
      <w:szCs w:val="27"/>
    </w:rPr>
  </w:style>
  <w:style w:type="character" w:customStyle="1" w:styleId="Bodytext13">
    <w:name w:val="Body text (13)_"/>
    <w:basedOn w:val="DefaultParagraphFont"/>
    <w:link w:val="Bodytext130"/>
    <w:rsid w:val="00A039D4"/>
    <w:rPr>
      <w:rFonts w:ascii="Book Antiqua" w:eastAsia="Book Antiqua" w:hAnsi="Book Antiqua" w:cs="Book Antiqua"/>
      <w:sz w:val="18"/>
      <w:szCs w:val="18"/>
      <w:shd w:val="clear" w:color="auto" w:fill="FFFFFF"/>
    </w:rPr>
  </w:style>
  <w:style w:type="paragraph" w:customStyle="1" w:styleId="Bodytext130">
    <w:name w:val="Body text (13)"/>
    <w:basedOn w:val="Normal"/>
    <w:link w:val="Bodytext13"/>
    <w:rsid w:val="00A039D4"/>
    <w:pPr>
      <w:shd w:val="clear" w:color="auto" w:fill="FFFFFF"/>
      <w:spacing w:after="0" w:line="0" w:lineRule="atLeast"/>
    </w:pPr>
    <w:rPr>
      <w:rFonts w:ascii="Book Antiqua" w:eastAsia="Book Antiqua" w:hAnsi="Book Antiqua" w:cs="Book Antiqua"/>
      <w:sz w:val="18"/>
      <w:szCs w:val="18"/>
    </w:rPr>
  </w:style>
  <w:style w:type="character" w:customStyle="1" w:styleId="Bodytext14">
    <w:name w:val="Body text (14)_"/>
    <w:basedOn w:val="DefaultParagraphFont"/>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40">
    <w:name w:val="Body text (14)"/>
    <w:basedOn w:val="Bodytext14"/>
    <w:rsid w:val="00A039D4"/>
    <w:rPr>
      <w:rFonts w:ascii="Book Antiqua" w:eastAsia="Book Antiqua" w:hAnsi="Book Antiqua" w:cs="Book Antiqua"/>
      <w:b w:val="0"/>
      <w:bCs w:val="0"/>
      <w:i w:val="0"/>
      <w:iCs w:val="0"/>
      <w:smallCaps w:val="0"/>
      <w:strike w:val="0"/>
      <w:spacing w:val="10"/>
      <w:sz w:val="18"/>
      <w:szCs w:val="18"/>
    </w:rPr>
  </w:style>
  <w:style w:type="character" w:customStyle="1" w:styleId="Bodytext12Italic">
    <w:name w:val="Body text (12) + Italic"/>
    <w:basedOn w:val="Bodytext12"/>
    <w:rsid w:val="00A039D4"/>
    <w:rPr>
      <w:rFonts w:ascii="Book Antiqua" w:eastAsia="Book Antiqua" w:hAnsi="Book Antiqua" w:cs="Book Antiqua"/>
      <w:b w:val="0"/>
      <w:bCs w:val="0"/>
      <w:i/>
      <w:iCs/>
      <w:smallCaps w:val="0"/>
      <w:strike w:val="0"/>
      <w:spacing w:val="0"/>
      <w:sz w:val="18"/>
      <w:szCs w:val="18"/>
      <w:shd w:val="clear" w:color="auto" w:fill="FFFFFF"/>
    </w:rPr>
  </w:style>
  <w:style w:type="character" w:customStyle="1" w:styleId="BodytextBold">
    <w:name w:val="Body text + Bold"/>
    <w:basedOn w:val="Bodytext"/>
    <w:rsid w:val="00B77FBD"/>
    <w:rPr>
      <w:rFonts w:ascii="Book Antiqua" w:eastAsia="Book Antiqua" w:hAnsi="Book Antiqua" w:cs="Book Antiqua"/>
      <w:b/>
      <w:bCs/>
      <w:i w:val="0"/>
      <w:iCs w:val="0"/>
      <w:smallCaps w:val="0"/>
      <w:strike w:val="0"/>
      <w:spacing w:val="0"/>
      <w:sz w:val="22"/>
      <w:szCs w:val="22"/>
      <w:shd w:val="clear" w:color="auto" w:fill="FFFFFF"/>
    </w:rPr>
  </w:style>
  <w:style w:type="character" w:customStyle="1" w:styleId="Bodytext3">
    <w:name w:val="Body text (3)_"/>
    <w:basedOn w:val="DefaultParagraphFont"/>
    <w:link w:val="Bodytext30"/>
    <w:rsid w:val="00144EA4"/>
    <w:rPr>
      <w:rFonts w:ascii="Book Antiqua" w:eastAsia="Book Antiqua" w:hAnsi="Book Antiqua" w:cs="Book Antiqua"/>
      <w:sz w:val="24"/>
      <w:szCs w:val="24"/>
      <w:shd w:val="clear" w:color="auto" w:fill="FFFFFF"/>
    </w:rPr>
  </w:style>
  <w:style w:type="paragraph" w:customStyle="1" w:styleId="Bodytext30">
    <w:name w:val="Body text (3)"/>
    <w:basedOn w:val="Normal"/>
    <w:link w:val="Bodytext3"/>
    <w:rsid w:val="00144EA4"/>
    <w:pPr>
      <w:shd w:val="clear" w:color="auto" w:fill="FFFFFF"/>
      <w:spacing w:after="300" w:line="0" w:lineRule="atLeast"/>
    </w:pPr>
    <w:rPr>
      <w:rFonts w:ascii="Book Antiqua" w:eastAsia="Book Antiqua" w:hAnsi="Book Antiqua" w:cs="Book Antiqua"/>
      <w:sz w:val="24"/>
      <w:szCs w:val="24"/>
    </w:rPr>
  </w:style>
  <w:style w:type="character" w:customStyle="1" w:styleId="Bodytext4">
    <w:name w:val="Body text (4)_"/>
    <w:basedOn w:val="DefaultParagraphFont"/>
    <w:link w:val="Bodytext40"/>
    <w:rsid w:val="00144EA4"/>
    <w:rPr>
      <w:sz w:val="25"/>
      <w:szCs w:val="25"/>
      <w:shd w:val="clear" w:color="auto" w:fill="FFFFFF"/>
    </w:rPr>
  </w:style>
  <w:style w:type="paragraph" w:customStyle="1" w:styleId="Bodytext40">
    <w:name w:val="Body text (4)"/>
    <w:basedOn w:val="Normal"/>
    <w:link w:val="Bodytext4"/>
    <w:rsid w:val="00144EA4"/>
    <w:pPr>
      <w:shd w:val="clear" w:color="auto" w:fill="FFFFFF"/>
      <w:spacing w:before="300" w:after="0" w:line="490" w:lineRule="exact"/>
    </w:pPr>
    <w:rPr>
      <w:sz w:val="25"/>
      <w:szCs w:val="25"/>
    </w:rPr>
  </w:style>
  <w:style w:type="paragraph" w:customStyle="1" w:styleId="ListParagraph1">
    <w:name w:val="List Paragraph1"/>
    <w:basedOn w:val="Normal"/>
    <w:rsid w:val="00A55C7B"/>
    <w:pPr>
      <w:spacing w:after="160" w:line="259" w:lineRule="auto"/>
      <w:ind w:left="720"/>
      <w:contextualSpacing/>
    </w:pPr>
    <w:rPr>
      <w:rFonts w:ascii="Calibri" w:eastAsia="Times New Roman" w:hAnsi="Calibri" w:cs="Times New Roman"/>
    </w:rPr>
  </w:style>
  <w:style w:type="paragraph" w:styleId="NormalWeb">
    <w:name w:val="Normal (Web)"/>
    <w:basedOn w:val="Normal"/>
    <w:uiPriority w:val="99"/>
    <w:unhideWhenUsed/>
    <w:rsid w:val="00BA47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lear">
    <w:name w:val="clear"/>
    <w:basedOn w:val="DefaultParagraphFont"/>
    <w:rsid w:val="00BA478A"/>
  </w:style>
  <w:style w:type="character" w:customStyle="1" w:styleId="Heading10">
    <w:name w:val="Heading #1_"/>
    <w:basedOn w:val="DefaultParagraphFont"/>
    <w:link w:val="Heading11"/>
    <w:rsid w:val="00BA478A"/>
    <w:rPr>
      <w:rFonts w:ascii="Palatino Linotype" w:eastAsia="Palatino Linotype" w:hAnsi="Palatino Linotype" w:cs="Palatino Linotype"/>
      <w:sz w:val="17"/>
      <w:szCs w:val="17"/>
      <w:shd w:val="clear" w:color="auto" w:fill="FFFFFF"/>
    </w:rPr>
  </w:style>
  <w:style w:type="paragraph" w:customStyle="1" w:styleId="Heading11">
    <w:name w:val="Heading #1"/>
    <w:basedOn w:val="Normal"/>
    <w:link w:val="Heading10"/>
    <w:rsid w:val="00BA478A"/>
    <w:pPr>
      <w:shd w:val="clear" w:color="auto" w:fill="FFFFFF"/>
      <w:spacing w:after="0" w:line="0" w:lineRule="atLeast"/>
      <w:outlineLvl w:val="0"/>
    </w:pPr>
    <w:rPr>
      <w:rFonts w:ascii="Palatino Linotype" w:eastAsia="Palatino Linotype" w:hAnsi="Palatino Linotype" w:cs="Palatino Linotype"/>
      <w:sz w:val="17"/>
      <w:szCs w:val="17"/>
    </w:rPr>
  </w:style>
  <w:style w:type="character" w:customStyle="1" w:styleId="Bodytext2">
    <w:name w:val="Body text (2)_"/>
    <w:basedOn w:val="DefaultParagraphFont"/>
    <w:link w:val="Bodytext20"/>
    <w:rsid w:val="003826AE"/>
    <w:rPr>
      <w:rFonts w:ascii="Palatino Linotype" w:eastAsia="Palatino Linotype" w:hAnsi="Palatino Linotype" w:cs="Palatino Linotype"/>
      <w:sz w:val="13"/>
      <w:szCs w:val="13"/>
      <w:shd w:val="clear" w:color="auto" w:fill="FFFFFF"/>
    </w:rPr>
  </w:style>
  <w:style w:type="paragraph" w:customStyle="1" w:styleId="Bodytext20">
    <w:name w:val="Body text (2)"/>
    <w:basedOn w:val="Normal"/>
    <w:link w:val="Bodytext2"/>
    <w:rsid w:val="003826AE"/>
    <w:pPr>
      <w:shd w:val="clear" w:color="auto" w:fill="FFFFFF"/>
      <w:spacing w:after="0" w:line="0" w:lineRule="atLeast"/>
      <w:ind w:hanging="400"/>
    </w:pPr>
    <w:rPr>
      <w:rFonts w:ascii="Palatino Linotype" w:eastAsia="Palatino Linotype" w:hAnsi="Palatino Linotype" w:cs="Palatino Linotype"/>
      <w:sz w:val="13"/>
      <w:szCs w:val="13"/>
    </w:rPr>
  </w:style>
  <w:style w:type="character" w:styleId="FollowedHyperlink">
    <w:name w:val="FollowedHyperlink"/>
    <w:basedOn w:val="DefaultParagraphFont"/>
    <w:uiPriority w:val="99"/>
    <w:semiHidden/>
    <w:unhideWhenUsed/>
    <w:rsid w:val="00A65123"/>
    <w:rPr>
      <w:color w:val="800080" w:themeColor="followedHyperlink"/>
      <w:u w:val="single"/>
    </w:rPr>
  </w:style>
  <w:style w:type="paragraph" w:customStyle="1" w:styleId="EE-normls">
    <w:name w:val="EE-normāls"/>
    <w:basedOn w:val="Normal"/>
    <w:link w:val="EE-normlsChar"/>
    <w:autoRedefine/>
    <w:rsid w:val="0030476B"/>
    <w:pPr>
      <w:spacing w:before="360" w:after="120" w:line="240" w:lineRule="auto"/>
      <w:jc w:val="both"/>
    </w:pPr>
    <w:rPr>
      <w:rFonts w:ascii="Times New Roman Bold" w:eastAsia="Times New Roman" w:hAnsi="Times New Roman Bold" w:cs="Times New Roman"/>
      <w:b/>
      <w:bCs/>
      <w:noProof/>
      <w:sz w:val="24"/>
      <w:szCs w:val="24"/>
      <w:lang w:eastAsia="lv-LV"/>
    </w:rPr>
  </w:style>
  <w:style w:type="character" w:customStyle="1" w:styleId="EE-normlsChar">
    <w:name w:val="EE-normāls Char"/>
    <w:link w:val="EE-normls"/>
    <w:locked/>
    <w:rsid w:val="0030476B"/>
    <w:rPr>
      <w:rFonts w:ascii="Times New Roman Bold" w:eastAsia="Times New Roman" w:hAnsi="Times New Roman Bold" w:cs="Times New Roman"/>
      <w:b/>
      <w:bCs/>
      <w:noProof/>
      <w:sz w:val="24"/>
      <w:szCs w:val="24"/>
      <w:lang w:eastAsia="lv-LV"/>
    </w:rPr>
  </w:style>
  <w:style w:type="paragraph" w:customStyle="1" w:styleId="V2-Italic">
    <w:name w:val="V2-Italic"/>
    <w:basedOn w:val="Normal"/>
    <w:rsid w:val="00082160"/>
    <w:pPr>
      <w:spacing w:after="0" w:line="240" w:lineRule="auto"/>
      <w:jc w:val="center"/>
    </w:pPr>
    <w:rPr>
      <w:rFonts w:ascii="Times New Roman" w:eastAsia="Times New Roman" w:hAnsi="Times New Roman" w:cs="Times New Roman"/>
      <w:i/>
      <w:sz w:val="24"/>
      <w:szCs w:val="24"/>
      <w:lang w:eastAsia="lv-LV"/>
    </w:rPr>
  </w:style>
  <w:style w:type="paragraph" w:customStyle="1" w:styleId="EE-H5">
    <w:name w:val="EE-H5"/>
    <w:basedOn w:val="Normal"/>
    <w:autoRedefine/>
    <w:rsid w:val="00424548"/>
    <w:pPr>
      <w:tabs>
        <w:tab w:val="num" w:pos="360"/>
        <w:tab w:val="num" w:pos="1080"/>
        <w:tab w:val="num" w:pos="1260"/>
      </w:tabs>
      <w:spacing w:before="240" w:after="120" w:line="240" w:lineRule="auto"/>
      <w:ind w:left="1260" w:hanging="1260"/>
      <w:jc w:val="center"/>
    </w:pPr>
    <w:rPr>
      <w:rFonts w:ascii="Times New Roman" w:eastAsia="Times New Roman" w:hAnsi="Times New Roman" w:cs="Times New Roman"/>
      <w:i/>
      <w:sz w:val="24"/>
      <w:szCs w:val="24"/>
      <w:lang w:val="de-DE" w:eastAsia="lv-LV"/>
    </w:rPr>
  </w:style>
  <w:style w:type="character" w:customStyle="1" w:styleId="Heading4">
    <w:name w:val="Heading #4_"/>
    <w:basedOn w:val="DefaultParagraphFont"/>
    <w:link w:val="Heading40"/>
    <w:rsid w:val="008C355E"/>
    <w:rPr>
      <w:rFonts w:ascii="Arial" w:eastAsia="Arial" w:hAnsi="Arial" w:cs="Arial"/>
      <w:shd w:val="clear" w:color="auto" w:fill="FFFFFF"/>
    </w:rPr>
  </w:style>
  <w:style w:type="paragraph" w:customStyle="1" w:styleId="Heading40">
    <w:name w:val="Heading #4"/>
    <w:basedOn w:val="Normal"/>
    <w:link w:val="Heading4"/>
    <w:rsid w:val="008C355E"/>
    <w:pPr>
      <w:shd w:val="clear" w:color="auto" w:fill="FFFFFF"/>
      <w:spacing w:before="360" w:after="0" w:line="552" w:lineRule="exact"/>
      <w:ind w:hanging="280"/>
      <w:outlineLvl w:val="3"/>
    </w:pPr>
    <w:rPr>
      <w:rFonts w:ascii="Arial" w:eastAsia="Arial" w:hAnsi="Arial" w:cs="Arial"/>
    </w:rPr>
  </w:style>
  <w:style w:type="character" w:customStyle="1" w:styleId="Bodytext95pt">
    <w:name w:val="Body text + 9.5 pt"/>
    <w:basedOn w:val="Bodytext"/>
    <w:rsid w:val="009F09A9"/>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11pt">
    <w:name w:val="Body text + 11 pt"/>
    <w:basedOn w:val="Bodytext"/>
    <w:rsid w:val="0006147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BoldItalic">
    <w:name w:val="Body text + Bold;Italic"/>
    <w:basedOn w:val="Bodytext"/>
    <w:rsid w:val="00061477"/>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italic">
    <w:name w:val="italic"/>
    <w:basedOn w:val="DefaultParagraphFont"/>
    <w:rsid w:val="009C6CF8"/>
  </w:style>
  <w:style w:type="paragraph" w:customStyle="1" w:styleId="doc-ti">
    <w:name w:val="doc-ti"/>
    <w:basedOn w:val="Normal"/>
    <w:rsid w:val="009C6C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0729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
    <w:name w:val="Footnote_"/>
    <w:basedOn w:val="DefaultParagraphFont"/>
    <w:rsid w:val="00236D31"/>
    <w:rPr>
      <w:rFonts w:ascii="Times New Roman" w:eastAsia="Times New Roman" w:hAnsi="Times New Roman" w:cs="Times New Roman"/>
      <w:b w:val="0"/>
      <w:bCs w:val="0"/>
      <w:i w:val="0"/>
      <w:iCs w:val="0"/>
      <w:smallCaps w:val="0"/>
      <w:strike w:val="0"/>
      <w:spacing w:val="0"/>
      <w:sz w:val="19"/>
      <w:szCs w:val="19"/>
    </w:rPr>
  </w:style>
  <w:style w:type="paragraph" w:styleId="NoSpacing">
    <w:name w:val="No Spacing"/>
    <w:link w:val="NoSpacingChar"/>
    <w:uiPriority w:val="1"/>
    <w:qFormat/>
    <w:rsid w:val="00DC0650"/>
    <w:pPr>
      <w:spacing w:after="0" w:line="240" w:lineRule="auto"/>
    </w:pPr>
  </w:style>
  <w:style w:type="character" w:customStyle="1" w:styleId="NoSpacingChar">
    <w:name w:val="No Spacing Char"/>
    <w:basedOn w:val="DefaultParagraphFont"/>
    <w:link w:val="NoSpacing"/>
    <w:uiPriority w:val="1"/>
    <w:rsid w:val="00DC0650"/>
    <w:rPr>
      <w:rFonts w:eastAsiaTheme="minorEastAsia"/>
    </w:rPr>
  </w:style>
  <w:style w:type="character" w:styleId="PageNumber">
    <w:name w:val="page number"/>
    <w:basedOn w:val="DefaultParagraphFont"/>
    <w:uiPriority w:val="99"/>
    <w:unhideWhenUsed/>
    <w:rsid w:val="00DC0650"/>
    <w:rPr>
      <w:rFonts w:eastAsiaTheme="minorEastAsia" w:cstheme="minorBidi"/>
      <w:bCs w:val="0"/>
      <w:iCs w:val="0"/>
      <w:szCs w:val="22"/>
      <w:lang w:val="lv-LV"/>
    </w:rPr>
  </w:style>
  <w:style w:type="character" w:customStyle="1" w:styleId="FootnoteItalic">
    <w:name w:val="Footnote + Italic"/>
    <w:basedOn w:val="Footnote"/>
    <w:rsid w:val="0053196C"/>
    <w:rPr>
      <w:rFonts w:ascii="Times New Roman" w:eastAsia="Times New Roman" w:hAnsi="Times New Roman" w:cs="Times New Roman"/>
      <w:b w:val="0"/>
      <w:bCs w:val="0"/>
      <w:i/>
      <w:iCs/>
      <w:smallCaps w:val="0"/>
      <w:strike w:val="0"/>
      <w:spacing w:val="0"/>
      <w:sz w:val="19"/>
      <w:szCs w:val="19"/>
    </w:rPr>
  </w:style>
</w:styles>
</file>

<file path=word/webSettings.xml><?xml version="1.0" encoding="utf-8"?>
<w:webSettings xmlns:r="http://schemas.openxmlformats.org/officeDocument/2006/relationships" xmlns:w="http://schemas.openxmlformats.org/wordprocessingml/2006/main">
  <w:divs>
    <w:div w:id="185213778">
      <w:bodyDiv w:val="1"/>
      <w:marLeft w:val="0"/>
      <w:marRight w:val="0"/>
      <w:marTop w:val="0"/>
      <w:marBottom w:val="0"/>
      <w:divBdr>
        <w:top w:val="none" w:sz="0" w:space="0" w:color="auto"/>
        <w:left w:val="none" w:sz="0" w:space="0" w:color="auto"/>
        <w:bottom w:val="none" w:sz="0" w:space="0" w:color="auto"/>
        <w:right w:val="none" w:sz="0" w:space="0" w:color="auto"/>
      </w:divBdr>
    </w:div>
    <w:div w:id="355933813">
      <w:bodyDiv w:val="1"/>
      <w:marLeft w:val="0"/>
      <w:marRight w:val="0"/>
      <w:marTop w:val="0"/>
      <w:marBottom w:val="0"/>
      <w:divBdr>
        <w:top w:val="none" w:sz="0" w:space="0" w:color="auto"/>
        <w:left w:val="none" w:sz="0" w:space="0" w:color="auto"/>
        <w:bottom w:val="none" w:sz="0" w:space="0" w:color="auto"/>
        <w:right w:val="none" w:sz="0" w:space="0" w:color="auto"/>
      </w:divBdr>
    </w:div>
    <w:div w:id="420951206">
      <w:bodyDiv w:val="1"/>
      <w:marLeft w:val="0"/>
      <w:marRight w:val="0"/>
      <w:marTop w:val="0"/>
      <w:marBottom w:val="0"/>
      <w:divBdr>
        <w:top w:val="none" w:sz="0" w:space="0" w:color="auto"/>
        <w:left w:val="none" w:sz="0" w:space="0" w:color="auto"/>
        <w:bottom w:val="none" w:sz="0" w:space="0" w:color="auto"/>
        <w:right w:val="none" w:sz="0" w:space="0" w:color="auto"/>
      </w:divBdr>
    </w:div>
    <w:div w:id="437994148">
      <w:bodyDiv w:val="1"/>
      <w:marLeft w:val="0"/>
      <w:marRight w:val="0"/>
      <w:marTop w:val="0"/>
      <w:marBottom w:val="0"/>
      <w:divBdr>
        <w:top w:val="none" w:sz="0" w:space="0" w:color="auto"/>
        <w:left w:val="none" w:sz="0" w:space="0" w:color="auto"/>
        <w:bottom w:val="none" w:sz="0" w:space="0" w:color="auto"/>
        <w:right w:val="none" w:sz="0" w:space="0" w:color="auto"/>
      </w:divBdr>
      <w:divsChild>
        <w:div w:id="330186450">
          <w:marLeft w:val="0"/>
          <w:marRight w:val="0"/>
          <w:marTop w:val="0"/>
          <w:marBottom w:val="0"/>
          <w:divBdr>
            <w:top w:val="none" w:sz="0" w:space="0" w:color="auto"/>
            <w:left w:val="none" w:sz="0" w:space="0" w:color="auto"/>
            <w:bottom w:val="none" w:sz="0" w:space="0" w:color="auto"/>
            <w:right w:val="none" w:sz="0" w:space="0" w:color="auto"/>
          </w:divBdr>
          <w:divsChild>
            <w:div w:id="713970701">
              <w:marLeft w:val="0"/>
              <w:marRight w:val="0"/>
              <w:marTop w:val="0"/>
              <w:marBottom w:val="0"/>
              <w:divBdr>
                <w:top w:val="none" w:sz="0" w:space="0" w:color="auto"/>
                <w:left w:val="none" w:sz="0" w:space="0" w:color="auto"/>
                <w:bottom w:val="none" w:sz="0" w:space="0" w:color="auto"/>
                <w:right w:val="none" w:sz="0" w:space="0" w:color="auto"/>
              </w:divBdr>
              <w:divsChild>
                <w:div w:id="155195698">
                  <w:marLeft w:val="0"/>
                  <w:marRight w:val="0"/>
                  <w:marTop w:val="0"/>
                  <w:marBottom w:val="0"/>
                  <w:divBdr>
                    <w:top w:val="none" w:sz="0" w:space="0" w:color="auto"/>
                    <w:left w:val="none" w:sz="0" w:space="0" w:color="auto"/>
                    <w:bottom w:val="none" w:sz="0" w:space="0" w:color="auto"/>
                    <w:right w:val="none" w:sz="0" w:space="0" w:color="auto"/>
                  </w:divBdr>
                  <w:divsChild>
                    <w:div w:id="1664352576">
                      <w:marLeft w:val="0"/>
                      <w:marRight w:val="0"/>
                      <w:marTop w:val="0"/>
                      <w:marBottom w:val="0"/>
                      <w:divBdr>
                        <w:top w:val="none" w:sz="0" w:space="0" w:color="auto"/>
                        <w:left w:val="none" w:sz="0" w:space="0" w:color="auto"/>
                        <w:bottom w:val="none" w:sz="0" w:space="0" w:color="auto"/>
                        <w:right w:val="none" w:sz="0" w:space="0" w:color="auto"/>
                      </w:divBdr>
                      <w:divsChild>
                        <w:div w:id="2026981554">
                          <w:marLeft w:val="0"/>
                          <w:marRight w:val="0"/>
                          <w:marTop w:val="0"/>
                          <w:marBottom w:val="0"/>
                          <w:divBdr>
                            <w:top w:val="none" w:sz="0" w:space="0" w:color="auto"/>
                            <w:left w:val="none" w:sz="0" w:space="0" w:color="auto"/>
                            <w:bottom w:val="none" w:sz="0" w:space="0" w:color="auto"/>
                            <w:right w:val="none" w:sz="0" w:space="0" w:color="auto"/>
                          </w:divBdr>
                          <w:divsChild>
                            <w:div w:id="1861359794">
                              <w:marLeft w:val="0"/>
                              <w:marRight w:val="0"/>
                              <w:marTop w:val="0"/>
                              <w:marBottom w:val="0"/>
                              <w:divBdr>
                                <w:top w:val="none" w:sz="0" w:space="0" w:color="auto"/>
                                <w:left w:val="none" w:sz="0" w:space="0" w:color="auto"/>
                                <w:bottom w:val="none" w:sz="0" w:space="0" w:color="auto"/>
                                <w:right w:val="none" w:sz="0" w:space="0" w:color="auto"/>
                              </w:divBdr>
                              <w:divsChild>
                                <w:div w:id="1425686138">
                                  <w:marLeft w:val="0"/>
                                  <w:marRight w:val="0"/>
                                  <w:marTop w:val="0"/>
                                  <w:marBottom w:val="0"/>
                                  <w:divBdr>
                                    <w:top w:val="none" w:sz="0" w:space="0" w:color="auto"/>
                                    <w:left w:val="none" w:sz="0" w:space="0" w:color="auto"/>
                                    <w:bottom w:val="none" w:sz="0" w:space="0" w:color="auto"/>
                                    <w:right w:val="none" w:sz="0" w:space="0" w:color="auto"/>
                                  </w:divBdr>
                                  <w:divsChild>
                                    <w:div w:id="2070229104">
                                      <w:marLeft w:val="0"/>
                                      <w:marRight w:val="0"/>
                                      <w:marTop w:val="0"/>
                                      <w:marBottom w:val="0"/>
                                      <w:divBdr>
                                        <w:top w:val="none" w:sz="0" w:space="0" w:color="auto"/>
                                        <w:left w:val="none" w:sz="0" w:space="0" w:color="auto"/>
                                        <w:bottom w:val="none" w:sz="0" w:space="0" w:color="auto"/>
                                        <w:right w:val="none" w:sz="0" w:space="0" w:color="auto"/>
                                      </w:divBdr>
                                      <w:divsChild>
                                        <w:div w:id="1588230843">
                                          <w:marLeft w:val="0"/>
                                          <w:marRight w:val="0"/>
                                          <w:marTop w:val="0"/>
                                          <w:marBottom w:val="0"/>
                                          <w:divBdr>
                                            <w:top w:val="none" w:sz="0" w:space="0" w:color="auto"/>
                                            <w:left w:val="none" w:sz="0" w:space="0" w:color="auto"/>
                                            <w:bottom w:val="none" w:sz="0" w:space="0" w:color="auto"/>
                                            <w:right w:val="none" w:sz="0" w:space="0" w:color="auto"/>
                                          </w:divBdr>
                                        </w:div>
                                        <w:div w:id="3777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6724714">
      <w:bodyDiv w:val="1"/>
      <w:marLeft w:val="0"/>
      <w:marRight w:val="0"/>
      <w:marTop w:val="0"/>
      <w:marBottom w:val="0"/>
      <w:divBdr>
        <w:top w:val="none" w:sz="0" w:space="0" w:color="auto"/>
        <w:left w:val="none" w:sz="0" w:space="0" w:color="auto"/>
        <w:bottom w:val="none" w:sz="0" w:space="0" w:color="auto"/>
        <w:right w:val="none" w:sz="0" w:space="0" w:color="auto"/>
      </w:divBdr>
      <w:divsChild>
        <w:div w:id="812910363">
          <w:marLeft w:val="0"/>
          <w:marRight w:val="0"/>
          <w:marTop w:val="0"/>
          <w:marBottom w:val="0"/>
          <w:divBdr>
            <w:top w:val="none" w:sz="0" w:space="0" w:color="auto"/>
            <w:left w:val="none" w:sz="0" w:space="0" w:color="auto"/>
            <w:bottom w:val="none" w:sz="0" w:space="0" w:color="auto"/>
            <w:right w:val="none" w:sz="0" w:space="0" w:color="auto"/>
          </w:divBdr>
          <w:divsChild>
            <w:div w:id="784544940">
              <w:marLeft w:val="0"/>
              <w:marRight w:val="0"/>
              <w:marTop w:val="0"/>
              <w:marBottom w:val="0"/>
              <w:divBdr>
                <w:top w:val="none" w:sz="0" w:space="0" w:color="auto"/>
                <w:left w:val="none" w:sz="0" w:space="0" w:color="auto"/>
                <w:bottom w:val="none" w:sz="0" w:space="0" w:color="auto"/>
                <w:right w:val="none" w:sz="0" w:space="0" w:color="auto"/>
              </w:divBdr>
              <w:divsChild>
                <w:div w:id="1871839960">
                  <w:marLeft w:val="0"/>
                  <w:marRight w:val="0"/>
                  <w:marTop w:val="0"/>
                  <w:marBottom w:val="0"/>
                  <w:divBdr>
                    <w:top w:val="none" w:sz="0" w:space="0" w:color="auto"/>
                    <w:left w:val="none" w:sz="0" w:space="0" w:color="auto"/>
                    <w:bottom w:val="none" w:sz="0" w:space="0" w:color="auto"/>
                    <w:right w:val="none" w:sz="0" w:space="0" w:color="auto"/>
                  </w:divBdr>
                  <w:divsChild>
                    <w:div w:id="1331130829">
                      <w:marLeft w:val="0"/>
                      <w:marRight w:val="0"/>
                      <w:marTop w:val="0"/>
                      <w:marBottom w:val="0"/>
                      <w:divBdr>
                        <w:top w:val="none" w:sz="0" w:space="0" w:color="auto"/>
                        <w:left w:val="none" w:sz="0" w:space="0" w:color="auto"/>
                        <w:bottom w:val="none" w:sz="0" w:space="0" w:color="auto"/>
                        <w:right w:val="none" w:sz="0" w:space="0" w:color="auto"/>
                      </w:divBdr>
                      <w:divsChild>
                        <w:div w:id="1436901675">
                          <w:marLeft w:val="0"/>
                          <w:marRight w:val="0"/>
                          <w:marTop w:val="0"/>
                          <w:marBottom w:val="0"/>
                          <w:divBdr>
                            <w:top w:val="none" w:sz="0" w:space="0" w:color="auto"/>
                            <w:left w:val="none" w:sz="0" w:space="0" w:color="auto"/>
                            <w:bottom w:val="none" w:sz="0" w:space="0" w:color="auto"/>
                            <w:right w:val="none" w:sz="0" w:space="0" w:color="auto"/>
                          </w:divBdr>
                          <w:divsChild>
                            <w:div w:id="16520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7894">
      <w:bodyDiv w:val="1"/>
      <w:marLeft w:val="0"/>
      <w:marRight w:val="0"/>
      <w:marTop w:val="0"/>
      <w:marBottom w:val="0"/>
      <w:divBdr>
        <w:top w:val="none" w:sz="0" w:space="0" w:color="auto"/>
        <w:left w:val="none" w:sz="0" w:space="0" w:color="auto"/>
        <w:bottom w:val="none" w:sz="0" w:space="0" w:color="auto"/>
        <w:right w:val="none" w:sz="0" w:space="0" w:color="auto"/>
      </w:divBdr>
    </w:div>
    <w:div w:id="784235659">
      <w:bodyDiv w:val="1"/>
      <w:marLeft w:val="0"/>
      <w:marRight w:val="0"/>
      <w:marTop w:val="0"/>
      <w:marBottom w:val="0"/>
      <w:divBdr>
        <w:top w:val="none" w:sz="0" w:space="0" w:color="auto"/>
        <w:left w:val="none" w:sz="0" w:space="0" w:color="auto"/>
        <w:bottom w:val="none" w:sz="0" w:space="0" w:color="auto"/>
        <w:right w:val="none" w:sz="0" w:space="0" w:color="auto"/>
      </w:divBdr>
    </w:div>
    <w:div w:id="792476458">
      <w:bodyDiv w:val="1"/>
      <w:marLeft w:val="0"/>
      <w:marRight w:val="0"/>
      <w:marTop w:val="0"/>
      <w:marBottom w:val="0"/>
      <w:divBdr>
        <w:top w:val="none" w:sz="0" w:space="0" w:color="auto"/>
        <w:left w:val="none" w:sz="0" w:space="0" w:color="auto"/>
        <w:bottom w:val="none" w:sz="0" w:space="0" w:color="auto"/>
        <w:right w:val="none" w:sz="0" w:space="0" w:color="auto"/>
      </w:divBdr>
    </w:div>
    <w:div w:id="826088828">
      <w:bodyDiv w:val="1"/>
      <w:marLeft w:val="0"/>
      <w:marRight w:val="0"/>
      <w:marTop w:val="0"/>
      <w:marBottom w:val="0"/>
      <w:divBdr>
        <w:top w:val="none" w:sz="0" w:space="0" w:color="auto"/>
        <w:left w:val="none" w:sz="0" w:space="0" w:color="auto"/>
        <w:bottom w:val="none" w:sz="0" w:space="0" w:color="auto"/>
        <w:right w:val="none" w:sz="0" w:space="0" w:color="auto"/>
      </w:divBdr>
    </w:div>
    <w:div w:id="830104096">
      <w:bodyDiv w:val="1"/>
      <w:marLeft w:val="0"/>
      <w:marRight w:val="0"/>
      <w:marTop w:val="0"/>
      <w:marBottom w:val="0"/>
      <w:divBdr>
        <w:top w:val="none" w:sz="0" w:space="0" w:color="auto"/>
        <w:left w:val="none" w:sz="0" w:space="0" w:color="auto"/>
        <w:bottom w:val="none" w:sz="0" w:space="0" w:color="auto"/>
        <w:right w:val="none" w:sz="0" w:space="0" w:color="auto"/>
      </w:divBdr>
    </w:div>
    <w:div w:id="834876852">
      <w:bodyDiv w:val="1"/>
      <w:marLeft w:val="0"/>
      <w:marRight w:val="0"/>
      <w:marTop w:val="0"/>
      <w:marBottom w:val="0"/>
      <w:divBdr>
        <w:top w:val="none" w:sz="0" w:space="0" w:color="auto"/>
        <w:left w:val="none" w:sz="0" w:space="0" w:color="auto"/>
        <w:bottom w:val="none" w:sz="0" w:space="0" w:color="auto"/>
        <w:right w:val="none" w:sz="0" w:space="0" w:color="auto"/>
      </w:divBdr>
    </w:div>
    <w:div w:id="843276073">
      <w:bodyDiv w:val="1"/>
      <w:marLeft w:val="0"/>
      <w:marRight w:val="0"/>
      <w:marTop w:val="0"/>
      <w:marBottom w:val="0"/>
      <w:divBdr>
        <w:top w:val="none" w:sz="0" w:space="0" w:color="auto"/>
        <w:left w:val="none" w:sz="0" w:space="0" w:color="auto"/>
        <w:bottom w:val="none" w:sz="0" w:space="0" w:color="auto"/>
        <w:right w:val="none" w:sz="0" w:space="0" w:color="auto"/>
      </w:divBdr>
    </w:div>
    <w:div w:id="985164885">
      <w:bodyDiv w:val="1"/>
      <w:marLeft w:val="0"/>
      <w:marRight w:val="0"/>
      <w:marTop w:val="0"/>
      <w:marBottom w:val="0"/>
      <w:divBdr>
        <w:top w:val="none" w:sz="0" w:space="0" w:color="auto"/>
        <w:left w:val="none" w:sz="0" w:space="0" w:color="auto"/>
        <w:bottom w:val="none" w:sz="0" w:space="0" w:color="auto"/>
        <w:right w:val="none" w:sz="0" w:space="0" w:color="auto"/>
      </w:divBdr>
      <w:divsChild>
        <w:div w:id="1800954778">
          <w:marLeft w:val="0"/>
          <w:marRight w:val="0"/>
          <w:marTop w:val="0"/>
          <w:marBottom w:val="0"/>
          <w:divBdr>
            <w:top w:val="none" w:sz="0" w:space="0" w:color="auto"/>
            <w:left w:val="none" w:sz="0" w:space="0" w:color="auto"/>
            <w:bottom w:val="none" w:sz="0" w:space="0" w:color="auto"/>
            <w:right w:val="none" w:sz="0" w:space="0" w:color="auto"/>
          </w:divBdr>
          <w:divsChild>
            <w:div w:id="729428274">
              <w:marLeft w:val="0"/>
              <w:marRight w:val="0"/>
              <w:marTop w:val="0"/>
              <w:marBottom w:val="0"/>
              <w:divBdr>
                <w:top w:val="none" w:sz="0" w:space="0" w:color="auto"/>
                <w:left w:val="none" w:sz="0" w:space="0" w:color="auto"/>
                <w:bottom w:val="none" w:sz="0" w:space="0" w:color="auto"/>
                <w:right w:val="none" w:sz="0" w:space="0" w:color="auto"/>
              </w:divBdr>
              <w:divsChild>
                <w:div w:id="1237016901">
                  <w:marLeft w:val="0"/>
                  <w:marRight w:val="0"/>
                  <w:marTop w:val="0"/>
                  <w:marBottom w:val="0"/>
                  <w:divBdr>
                    <w:top w:val="none" w:sz="0" w:space="0" w:color="auto"/>
                    <w:left w:val="none" w:sz="0" w:space="0" w:color="auto"/>
                    <w:bottom w:val="none" w:sz="0" w:space="0" w:color="auto"/>
                    <w:right w:val="none" w:sz="0" w:space="0" w:color="auto"/>
                  </w:divBdr>
                  <w:divsChild>
                    <w:div w:id="91922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995528">
      <w:bodyDiv w:val="1"/>
      <w:marLeft w:val="0"/>
      <w:marRight w:val="0"/>
      <w:marTop w:val="0"/>
      <w:marBottom w:val="0"/>
      <w:divBdr>
        <w:top w:val="none" w:sz="0" w:space="0" w:color="auto"/>
        <w:left w:val="none" w:sz="0" w:space="0" w:color="auto"/>
        <w:bottom w:val="none" w:sz="0" w:space="0" w:color="auto"/>
        <w:right w:val="none" w:sz="0" w:space="0" w:color="auto"/>
      </w:divBdr>
    </w:div>
    <w:div w:id="1162626147">
      <w:bodyDiv w:val="1"/>
      <w:marLeft w:val="0"/>
      <w:marRight w:val="0"/>
      <w:marTop w:val="0"/>
      <w:marBottom w:val="0"/>
      <w:divBdr>
        <w:top w:val="none" w:sz="0" w:space="0" w:color="auto"/>
        <w:left w:val="none" w:sz="0" w:space="0" w:color="auto"/>
        <w:bottom w:val="none" w:sz="0" w:space="0" w:color="auto"/>
        <w:right w:val="none" w:sz="0" w:space="0" w:color="auto"/>
      </w:divBdr>
    </w:div>
    <w:div w:id="1279872471">
      <w:bodyDiv w:val="1"/>
      <w:marLeft w:val="0"/>
      <w:marRight w:val="0"/>
      <w:marTop w:val="0"/>
      <w:marBottom w:val="0"/>
      <w:divBdr>
        <w:top w:val="none" w:sz="0" w:space="0" w:color="auto"/>
        <w:left w:val="none" w:sz="0" w:space="0" w:color="auto"/>
        <w:bottom w:val="none" w:sz="0" w:space="0" w:color="auto"/>
        <w:right w:val="none" w:sz="0" w:space="0" w:color="auto"/>
      </w:divBdr>
      <w:divsChild>
        <w:div w:id="1077626376">
          <w:marLeft w:val="0"/>
          <w:marRight w:val="0"/>
          <w:marTop w:val="0"/>
          <w:marBottom w:val="0"/>
          <w:divBdr>
            <w:top w:val="none" w:sz="0" w:space="0" w:color="auto"/>
            <w:left w:val="none" w:sz="0" w:space="0" w:color="auto"/>
            <w:bottom w:val="none" w:sz="0" w:space="0" w:color="auto"/>
            <w:right w:val="none" w:sz="0" w:space="0" w:color="auto"/>
          </w:divBdr>
          <w:divsChild>
            <w:div w:id="129135462">
              <w:marLeft w:val="0"/>
              <w:marRight w:val="0"/>
              <w:marTop w:val="0"/>
              <w:marBottom w:val="0"/>
              <w:divBdr>
                <w:top w:val="none" w:sz="0" w:space="0" w:color="auto"/>
                <w:left w:val="none" w:sz="0" w:space="0" w:color="auto"/>
                <w:bottom w:val="none" w:sz="0" w:space="0" w:color="auto"/>
                <w:right w:val="none" w:sz="0" w:space="0" w:color="auto"/>
              </w:divBdr>
              <w:divsChild>
                <w:div w:id="730080329">
                  <w:marLeft w:val="0"/>
                  <w:marRight w:val="0"/>
                  <w:marTop w:val="0"/>
                  <w:marBottom w:val="0"/>
                  <w:divBdr>
                    <w:top w:val="none" w:sz="0" w:space="0" w:color="auto"/>
                    <w:left w:val="none" w:sz="0" w:space="0" w:color="auto"/>
                    <w:bottom w:val="none" w:sz="0" w:space="0" w:color="auto"/>
                    <w:right w:val="none" w:sz="0" w:space="0" w:color="auto"/>
                  </w:divBdr>
                  <w:divsChild>
                    <w:div w:id="1617060265">
                      <w:marLeft w:val="0"/>
                      <w:marRight w:val="0"/>
                      <w:marTop w:val="0"/>
                      <w:marBottom w:val="0"/>
                      <w:divBdr>
                        <w:top w:val="none" w:sz="0" w:space="0" w:color="auto"/>
                        <w:left w:val="none" w:sz="0" w:space="0" w:color="auto"/>
                        <w:bottom w:val="none" w:sz="0" w:space="0" w:color="auto"/>
                        <w:right w:val="none" w:sz="0" w:space="0" w:color="auto"/>
                      </w:divBdr>
                      <w:divsChild>
                        <w:div w:id="14244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651199">
      <w:bodyDiv w:val="1"/>
      <w:marLeft w:val="0"/>
      <w:marRight w:val="0"/>
      <w:marTop w:val="0"/>
      <w:marBottom w:val="0"/>
      <w:divBdr>
        <w:top w:val="none" w:sz="0" w:space="0" w:color="auto"/>
        <w:left w:val="none" w:sz="0" w:space="0" w:color="auto"/>
        <w:bottom w:val="none" w:sz="0" w:space="0" w:color="auto"/>
        <w:right w:val="none" w:sz="0" w:space="0" w:color="auto"/>
      </w:divBdr>
    </w:div>
    <w:div w:id="1393772305">
      <w:bodyDiv w:val="1"/>
      <w:marLeft w:val="0"/>
      <w:marRight w:val="0"/>
      <w:marTop w:val="0"/>
      <w:marBottom w:val="0"/>
      <w:divBdr>
        <w:top w:val="none" w:sz="0" w:space="0" w:color="auto"/>
        <w:left w:val="none" w:sz="0" w:space="0" w:color="auto"/>
        <w:bottom w:val="none" w:sz="0" w:space="0" w:color="auto"/>
        <w:right w:val="none" w:sz="0" w:space="0" w:color="auto"/>
      </w:divBdr>
    </w:div>
    <w:div w:id="1492793668">
      <w:bodyDiv w:val="1"/>
      <w:marLeft w:val="0"/>
      <w:marRight w:val="0"/>
      <w:marTop w:val="0"/>
      <w:marBottom w:val="0"/>
      <w:divBdr>
        <w:top w:val="none" w:sz="0" w:space="0" w:color="auto"/>
        <w:left w:val="none" w:sz="0" w:space="0" w:color="auto"/>
        <w:bottom w:val="none" w:sz="0" w:space="0" w:color="auto"/>
        <w:right w:val="none" w:sz="0" w:space="0" w:color="auto"/>
      </w:divBdr>
    </w:div>
    <w:div w:id="1545755366">
      <w:bodyDiv w:val="1"/>
      <w:marLeft w:val="0"/>
      <w:marRight w:val="0"/>
      <w:marTop w:val="0"/>
      <w:marBottom w:val="0"/>
      <w:divBdr>
        <w:top w:val="none" w:sz="0" w:space="0" w:color="auto"/>
        <w:left w:val="none" w:sz="0" w:space="0" w:color="auto"/>
        <w:bottom w:val="none" w:sz="0" w:space="0" w:color="auto"/>
        <w:right w:val="none" w:sz="0" w:space="0" w:color="auto"/>
      </w:divBdr>
      <w:divsChild>
        <w:div w:id="1614433534">
          <w:marLeft w:val="0"/>
          <w:marRight w:val="0"/>
          <w:marTop w:val="0"/>
          <w:marBottom w:val="0"/>
          <w:divBdr>
            <w:top w:val="none" w:sz="0" w:space="0" w:color="auto"/>
            <w:left w:val="none" w:sz="0" w:space="0" w:color="auto"/>
            <w:bottom w:val="none" w:sz="0" w:space="0" w:color="auto"/>
            <w:right w:val="none" w:sz="0" w:space="0" w:color="auto"/>
          </w:divBdr>
          <w:divsChild>
            <w:div w:id="1819498728">
              <w:marLeft w:val="0"/>
              <w:marRight w:val="0"/>
              <w:marTop w:val="0"/>
              <w:marBottom w:val="0"/>
              <w:divBdr>
                <w:top w:val="none" w:sz="0" w:space="0" w:color="auto"/>
                <w:left w:val="none" w:sz="0" w:space="0" w:color="auto"/>
                <w:bottom w:val="none" w:sz="0" w:space="0" w:color="auto"/>
                <w:right w:val="none" w:sz="0" w:space="0" w:color="auto"/>
              </w:divBdr>
              <w:divsChild>
                <w:div w:id="889221688">
                  <w:marLeft w:val="0"/>
                  <w:marRight w:val="0"/>
                  <w:marTop w:val="0"/>
                  <w:marBottom w:val="0"/>
                  <w:divBdr>
                    <w:top w:val="none" w:sz="0" w:space="0" w:color="auto"/>
                    <w:left w:val="none" w:sz="0" w:space="0" w:color="auto"/>
                    <w:bottom w:val="none" w:sz="0" w:space="0" w:color="auto"/>
                    <w:right w:val="none" w:sz="0" w:space="0" w:color="auto"/>
                  </w:divBdr>
                  <w:divsChild>
                    <w:div w:id="1031807723">
                      <w:marLeft w:val="0"/>
                      <w:marRight w:val="0"/>
                      <w:marTop w:val="0"/>
                      <w:marBottom w:val="0"/>
                      <w:divBdr>
                        <w:top w:val="none" w:sz="0" w:space="0" w:color="auto"/>
                        <w:left w:val="none" w:sz="0" w:space="0" w:color="auto"/>
                        <w:bottom w:val="none" w:sz="0" w:space="0" w:color="auto"/>
                        <w:right w:val="none" w:sz="0" w:space="0" w:color="auto"/>
                      </w:divBdr>
                      <w:divsChild>
                        <w:div w:id="1994024638">
                          <w:marLeft w:val="0"/>
                          <w:marRight w:val="0"/>
                          <w:marTop w:val="0"/>
                          <w:marBottom w:val="0"/>
                          <w:divBdr>
                            <w:top w:val="none" w:sz="0" w:space="0" w:color="auto"/>
                            <w:left w:val="none" w:sz="0" w:space="0" w:color="auto"/>
                            <w:bottom w:val="none" w:sz="0" w:space="0" w:color="auto"/>
                            <w:right w:val="none" w:sz="0" w:space="0" w:color="auto"/>
                          </w:divBdr>
                          <w:divsChild>
                            <w:div w:id="601451981">
                              <w:marLeft w:val="0"/>
                              <w:marRight w:val="0"/>
                              <w:marTop w:val="0"/>
                              <w:marBottom w:val="0"/>
                              <w:divBdr>
                                <w:top w:val="none" w:sz="0" w:space="0" w:color="auto"/>
                                <w:left w:val="none" w:sz="0" w:space="0" w:color="auto"/>
                                <w:bottom w:val="none" w:sz="0" w:space="0" w:color="auto"/>
                                <w:right w:val="none" w:sz="0" w:space="0" w:color="auto"/>
                              </w:divBdr>
                              <w:divsChild>
                                <w:div w:id="10449302">
                                  <w:marLeft w:val="0"/>
                                  <w:marRight w:val="0"/>
                                  <w:marTop w:val="0"/>
                                  <w:marBottom w:val="0"/>
                                  <w:divBdr>
                                    <w:top w:val="none" w:sz="0" w:space="0" w:color="auto"/>
                                    <w:left w:val="none" w:sz="0" w:space="0" w:color="auto"/>
                                    <w:bottom w:val="none" w:sz="0" w:space="0" w:color="auto"/>
                                    <w:right w:val="none" w:sz="0" w:space="0" w:color="auto"/>
                                  </w:divBdr>
                                  <w:divsChild>
                                    <w:div w:id="702285594">
                                      <w:marLeft w:val="0"/>
                                      <w:marRight w:val="0"/>
                                      <w:marTop w:val="0"/>
                                      <w:marBottom w:val="0"/>
                                      <w:divBdr>
                                        <w:top w:val="none" w:sz="0" w:space="0" w:color="auto"/>
                                        <w:left w:val="none" w:sz="0" w:space="0" w:color="auto"/>
                                        <w:bottom w:val="none" w:sz="0" w:space="0" w:color="auto"/>
                                        <w:right w:val="none" w:sz="0" w:space="0" w:color="auto"/>
                                      </w:divBdr>
                                      <w:divsChild>
                                        <w:div w:id="1084691115">
                                          <w:marLeft w:val="0"/>
                                          <w:marRight w:val="0"/>
                                          <w:marTop w:val="0"/>
                                          <w:marBottom w:val="0"/>
                                          <w:divBdr>
                                            <w:top w:val="none" w:sz="0" w:space="0" w:color="auto"/>
                                            <w:left w:val="none" w:sz="0" w:space="0" w:color="auto"/>
                                            <w:bottom w:val="none" w:sz="0" w:space="0" w:color="auto"/>
                                            <w:right w:val="none" w:sz="0" w:space="0" w:color="auto"/>
                                          </w:divBdr>
                                          <w:divsChild>
                                            <w:div w:id="1187016163">
                                              <w:marLeft w:val="0"/>
                                              <w:marRight w:val="0"/>
                                              <w:marTop w:val="0"/>
                                              <w:marBottom w:val="0"/>
                                              <w:divBdr>
                                                <w:top w:val="none" w:sz="0" w:space="0" w:color="auto"/>
                                                <w:left w:val="none" w:sz="0" w:space="0" w:color="auto"/>
                                                <w:bottom w:val="none" w:sz="0" w:space="0" w:color="auto"/>
                                                <w:right w:val="none" w:sz="0" w:space="0" w:color="auto"/>
                                              </w:divBdr>
                                              <w:divsChild>
                                                <w:div w:id="5699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892997">
      <w:bodyDiv w:val="1"/>
      <w:marLeft w:val="0"/>
      <w:marRight w:val="0"/>
      <w:marTop w:val="0"/>
      <w:marBottom w:val="0"/>
      <w:divBdr>
        <w:top w:val="none" w:sz="0" w:space="0" w:color="auto"/>
        <w:left w:val="none" w:sz="0" w:space="0" w:color="auto"/>
        <w:bottom w:val="none" w:sz="0" w:space="0" w:color="auto"/>
        <w:right w:val="none" w:sz="0" w:space="0" w:color="auto"/>
      </w:divBdr>
    </w:div>
    <w:div w:id="1668483413">
      <w:bodyDiv w:val="1"/>
      <w:marLeft w:val="0"/>
      <w:marRight w:val="0"/>
      <w:marTop w:val="0"/>
      <w:marBottom w:val="0"/>
      <w:divBdr>
        <w:top w:val="none" w:sz="0" w:space="0" w:color="auto"/>
        <w:left w:val="none" w:sz="0" w:space="0" w:color="auto"/>
        <w:bottom w:val="none" w:sz="0" w:space="0" w:color="auto"/>
        <w:right w:val="none" w:sz="0" w:space="0" w:color="auto"/>
      </w:divBdr>
    </w:div>
    <w:div w:id="1670668496">
      <w:bodyDiv w:val="1"/>
      <w:marLeft w:val="0"/>
      <w:marRight w:val="0"/>
      <w:marTop w:val="0"/>
      <w:marBottom w:val="0"/>
      <w:divBdr>
        <w:top w:val="none" w:sz="0" w:space="0" w:color="auto"/>
        <w:left w:val="none" w:sz="0" w:space="0" w:color="auto"/>
        <w:bottom w:val="none" w:sz="0" w:space="0" w:color="auto"/>
        <w:right w:val="none" w:sz="0" w:space="0" w:color="auto"/>
      </w:divBdr>
    </w:div>
    <w:div w:id="1816293895">
      <w:bodyDiv w:val="1"/>
      <w:marLeft w:val="0"/>
      <w:marRight w:val="0"/>
      <w:marTop w:val="0"/>
      <w:marBottom w:val="0"/>
      <w:divBdr>
        <w:top w:val="none" w:sz="0" w:space="0" w:color="auto"/>
        <w:left w:val="none" w:sz="0" w:space="0" w:color="auto"/>
        <w:bottom w:val="none" w:sz="0" w:space="0" w:color="auto"/>
        <w:right w:val="none" w:sz="0" w:space="0" w:color="auto"/>
      </w:divBdr>
    </w:div>
    <w:div w:id="1978218606">
      <w:bodyDiv w:val="1"/>
      <w:marLeft w:val="0"/>
      <w:marRight w:val="0"/>
      <w:marTop w:val="0"/>
      <w:marBottom w:val="0"/>
      <w:divBdr>
        <w:top w:val="none" w:sz="0" w:space="0" w:color="auto"/>
        <w:left w:val="none" w:sz="0" w:space="0" w:color="auto"/>
        <w:bottom w:val="none" w:sz="0" w:space="0" w:color="auto"/>
        <w:right w:val="none" w:sz="0" w:space="0" w:color="auto"/>
      </w:divBdr>
      <w:divsChild>
        <w:div w:id="597518286">
          <w:marLeft w:val="0"/>
          <w:marRight w:val="0"/>
          <w:marTop w:val="0"/>
          <w:marBottom w:val="0"/>
          <w:divBdr>
            <w:top w:val="none" w:sz="0" w:space="0" w:color="auto"/>
            <w:left w:val="none" w:sz="0" w:space="0" w:color="auto"/>
            <w:bottom w:val="none" w:sz="0" w:space="0" w:color="auto"/>
            <w:right w:val="none" w:sz="0" w:space="0" w:color="auto"/>
          </w:divBdr>
          <w:divsChild>
            <w:div w:id="2105765256">
              <w:marLeft w:val="0"/>
              <w:marRight w:val="0"/>
              <w:marTop w:val="0"/>
              <w:marBottom w:val="0"/>
              <w:divBdr>
                <w:top w:val="none" w:sz="0" w:space="0" w:color="auto"/>
                <w:left w:val="none" w:sz="0" w:space="0" w:color="auto"/>
                <w:bottom w:val="none" w:sz="0" w:space="0" w:color="auto"/>
                <w:right w:val="none" w:sz="0" w:space="0" w:color="auto"/>
              </w:divBdr>
              <w:divsChild>
                <w:div w:id="71709616">
                  <w:marLeft w:val="0"/>
                  <w:marRight w:val="0"/>
                  <w:marTop w:val="0"/>
                  <w:marBottom w:val="0"/>
                  <w:divBdr>
                    <w:top w:val="none" w:sz="0" w:space="0" w:color="auto"/>
                    <w:left w:val="none" w:sz="0" w:space="0" w:color="auto"/>
                    <w:bottom w:val="none" w:sz="0" w:space="0" w:color="auto"/>
                    <w:right w:val="none" w:sz="0" w:space="0" w:color="auto"/>
                  </w:divBdr>
                  <w:divsChild>
                    <w:div w:id="19754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881302">
      <w:bodyDiv w:val="1"/>
      <w:marLeft w:val="0"/>
      <w:marRight w:val="0"/>
      <w:marTop w:val="0"/>
      <w:marBottom w:val="0"/>
      <w:divBdr>
        <w:top w:val="none" w:sz="0" w:space="0" w:color="auto"/>
        <w:left w:val="none" w:sz="0" w:space="0" w:color="auto"/>
        <w:bottom w:val="none" w:sz="0" w:space="0" w:color="auto"/>
        <w:right w:val="none" w:sz="0" w:space="0" w:color="auto"/>
      </w:divBdr>
    </w:div>
    <w:div w:id="2112506515">
      <w:bodyDiv w:val="1"/>
      <w:marLeft w:val="0"/>
      <w:marRight w:val="0"/>
      <w:marTop w:val="0"/>
      <w:marBottom w:val="0"/>
      <w:divBdr>
        <w:top w:val="none" w:sz="0" w:space="0" w:color="auto"/>
        <w:left w:val="none" w:sz="0" w:space="0" w:color="auto"/>
        <w:bottom w:val="none" w:sz="0" w:space="0" w:color="auto"/>
        <w:right w:val="none" w:sz="0" w:space="0" w:color="auto"/>
      </w:divBdr>
      <w:divsChild>
        <w:div w:id="1383670439">
          <w:marLeft w:val="0"/>
          <w:marRight w:val="0"/>
          <w:marTop w:val="0"/>
          <w:marBottom w:val="0"/>
          <w:divBdr>
            <w:top w:val="none" w:sz="0" w:space="0" w:color="auto"/>
            <w:left w:val="none" w:sz="0" w:space="0" w:color="auto"/>
            <w:bottom w:val="none" w:sz="0" w:space="0" w:color="auto"/>
            <w:right w:val="none" w:sz="0" w:space="0" w:color="auto"/>
          </w:divBdr>
          <w:divsChild>
            <w:div w:id="817572198">
              <w:marLeft w:val="0"/>
              <w:marRight w:val="0"/>
              <w:marTop w:val="0"/>
              <w:marBottom w:val="0"/>
              <w:divBdr>
                <w:top w:val="none" w:sz="0" w:space="0" w:color="auto"/>
                <w:left w:val="none" w:sz="0" w:space="0" w:color="auto"/>
                <w:bottom w:val="none" w:sz="0" w:space="0" w:color="auto"/>
                <w:right w:val="none" w:sz="0" w:space="0" w:color="auto"/>
              </w:divBdr>
              <w:divsChild>
                <w:div w:id="478576613">
                  <w:marLeft w:val="0"/>
                  <w:marRight w:val="0"/>
                  <w:marTop w:val="0"/>
                  <w:marBottom w:val="0"/>
                  <w:divBdr>
                    <w:top w:val="none" w:sz="0" w:space="0" w:color="auto"/>
                    <w:left w:val="none" w:sz="0" w:space="0" w:color="auto"/>
                    <w:bottom w:val="none" w:sz="0" w:space="0" w:color="auto"/>
                    <w:right w:val="none" w:sz="0" w:space="0" w:color="auto"/>
                  </w:divBdr>
                  <w:divsChild>
                    <w:div w:id="1444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22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www.km.gov.lv/lv/es/strukturfondi/aktivitates/3431/skatit/?esprojects_id=14"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varam.gov.lv/in_site/tools/download.php?file=files/text/Darb_jomas/TAP/doc//CEMAT_RezolucijaNo2_2010.pdf"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8.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conomie.gouv.fr/files/03-rapport-igf-igac-culture-economie.pdf." TargetMode="External"/><Relationship Id="rId2" Type="http://schemas.openxmlformats.org/officeDocument/2006/relationships/hyperlink" Target="http://www.fiec.eu/en/librarv-619/keY-figures.aspx" TargetMode="External"/><Relationship Id="rId1" Type="http://schemas.openxmlformats.org/officeDocument/2006/relationships/hyperlink" Target="http://www.millenniumassessment.org" TargetMode="External"/><Relationship Id="rId4" Type="http://schemas.openxmlformats.org/officeDocument/2006/relationships/hyperlink" Target="http://cdr.eionet.europa.eu/lv/eu/art17/envuc1kdw/auditTrail_LV.xlsx/manage_document"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6219B-5EEC-4CC6-88B3-37AAA9DD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73</Pages>
  <Words>100392</Words>
  <Characters>57225</Characters>
  <Application>Microsoft Office Word</Application>
  <DocSecurity>0</DocSecurity>
  <Lines>476</Lines>
  <Paragraphs>314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157303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Turlaja</dc:creator>
  <cp:lastModifiedBy>Linda Krūmiņa</cp:lastModifiedBy>
  <cp:revision>19</cp:revision>
  <cp:lastPrinted>2015-11-03T13:39:00Z</cp:lastPrinted>
  <dcterms:created xsi:type="dcterms:W3CDTF">2015-11-30T08:59:00Z</dcterms:created>
  <dcterms:modified xsi:type="dcterms:W3CDTF">2015-12-03T12:46:00Z</dcterms:modified>
</cp:coreProperties>
</file>