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46" w:rsidRPr="00AD7DFF" w:rsidRDefault="00E10A46" w:rsidP="00E10A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7DFF">
        <w:rPr>
          <w:rFonts w:ascii="Times New Roman" w:hAnsi="Times New Roman" w:cs="Times New Roman"/>
          <w:sz w:val="24"/>
          <w:szCs w:val="24"/>
        </w:rPr>
        <w:t>ielikums</w:t>
      </w:r>
      <w:r w:rsidR="00FF7A8B">
        <w:rPr>
          <w:rFonts w:ascii="Times New Roman" w:hAnsi="Times New Roman" w:cs="Times New Roman"/>
          <w:sz w:val="24"/>
          <w:szCs w:val="24"/>
        </w:rPr>
        <w:t xml:space="preserve"> Nr.4</w:t>
      </w:r>
    </w:p>
    <w:p w:rsidR="00E10A46" w:rsidRPr="00E10A46" w:rsidRDefault="00E10A46" w:rsidP="00E10A46">
      <w:pPr>
        <w:rPr>
          <w:rFonts w:ascii="Times New Roman" w:hAnsi="Times New Roman" w:cs="Times New Roman"/>
          <w:b/>
          <w:sz w:val="24"/>
          <w:szCs w:val="24"/>
        </w:rPr>
      </w:pPr>
    </w:p>
    <w:p w:rsidR="00E10A46" w:rsidRPr="00E10A46" w:rsidRDefault="00E10A46" w:rsidP="00E10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46">
        <w:rPr>
          <w:rFonts w:ascii="Times New Roman" w:hAnsi="Times New Roman" w:cs="Times New Roman"/>
          <w:b/>
          <w:sz w:val="24"/>
          <w:szCs w:val="24"/>
        </w:rPr>
        <w:t>Eksplikācija– skaidrojums kultūras tūrismam atbalstāmo teritoriju prioritāšu sadalījuma kartei (pielikums Nr.1)</w:t>
      </w:r>
    </w:p>
    <w:p w:rsidR="00E10A46" w:rsidRPr="00E10A46" w:rsidRDefault="00E10A46" w:rsidP="00E10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E10A46" w:rsidRPr="00E10A46" w:rsidRDefault="00E10A46" w:rsidP="00E10A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A – valsts nozīmes aizsargājams nekustamais kultūras piemineklis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 xml:space="preserve">B – </w:t>
      </w:r>
      <w:r w:rsidRPr="00E10A46">
        <w:rPr>
          <w:rFonts w:ascii="Times New Roman" w:hAnsi="Times New Roman" w:cs="Times New Roman"/>
          <w:i/>
          <w:sz w:val="24"/>
          <w:szCs w:val="24"/>
        </w:rPr>
        <w:t>UNESCO</w:t>
      </w:r>
      <w:r w:rsidRPr="00E10A46">
        <w:rPr>
          <w:rFonts w:ascii="Times New Roman" w:hAnsi="Times New Roman" w:cs="Times New Roman"/>
          <w:sz w:val="24"/>
          <w:szCs w:val="24"/>
        </w:rPr>
        <w:t xml:space="preserve"> pasaules kultūras mantojuma sarakstā ietilpstoša vieta, tostarp </w:t>
      </w:r>
      <w:r w:rsidRPr="00E10A46">
        <w:rPr>
          <w:rFonts w:ascii="Times New Roman" w:hAnsi="Times New Roman" w:cs="Times New Roman"/>
          <w:i/>
          <w:sz w:val="24"/>
          <w:szCs w:val="24"/>
        </w:rPr>
        <w:t xml:space="preserve">UNESCO </w:t>
      </w:r>
      <w:r w:rsidRPr="00E10A46">
        <w:rPr>
          <w:rFonts w:ascii="Times New Roman" w:hAnsi="Times New Roman" w:cs="Times New Roman"/>
          <w:sz w:val="24"/>
          <w:szCs w:val="24"/>
        </w:rPr>
        <w:t>pasaules nemateriālā kultūras mantojuma sarakstā, kam ir nepieciešama neatliekama glābšana – suitu kultūrtelpa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 xml:space="preserve">C – nacionālais parks, nacionālajā </w:t>
      </w:r>
      <w:r w:rsidRPr="00E10A46">
        <w:rPr>
          <w:rFonts w:ascii="Times New Roman" w:hAnsi="Times New Roman" w:cs="Times New Roman"/>
          <w:i/>
          <w:sz w:val="24"/>
          <w:szCs w:val="24"/>
        </w:rPr>
        <w:t>UNESCO</w:t>
      </w:r>
      <w:r w:rsidRPr="00E10A46">
        <w:rPr>
          <w:rFonts w:ascii="Times New Roman" w:hAnsi="Times New Roman" w:cs="Times New Roman"/>
          <w:sz w:val="24"/>
          <w:szCs w:val="24"/>
        </w:rPr>
        <w:t xml:space="preserve"> sarakstā ietilpstošs objekts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D – pilsētbūvniecības piemineklis, valsts nozīmes aizsargājams nekustamais kultūras mantojums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E – aizsargājamo ainavu apvidus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 xml:space="preserve">F – dabas parks – </w:t>
      </w:r>
      <w:r w:rsidRPr="00E10A46">
        <w:rPr>
          <w:rFonts w:ascii="Times New Roman" w:hAnsi="Times New Roman" w:cs="Times New Roman"/>
          <w:i/>
          <w:sz w:val="24"/>
          <w:szCs w:val="24"/>
        </w:rPr>
        <w:t>Natura 2000</w:t>
      </w:r>
      <w:r w:rsidRPr="00E10A46">
        <w:rPr>
          <w:rFonts w:ascii="Times New Roman" w:hAnsi="Times New Roman" w:cs="Times New Roman"/>
          <w:sz w:val="24"/>
          <w:szCs w:val="24"/>
        </w:rPr>
        <w:t xml:space="preserve"> teritorija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G – statistiskā reģiona nozīmīgākā kultūras tūrisma piesaiste – valsts nozīmes nekustamais kultūras mantojums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*H – valsts nozīmes aizsargājams kultūras piemineklis, kura apmeklētība gadā pārsniedz 1000 apmeklējumus, var tikt uzskatīts par populāru tūrismā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*I – valsts nozīmes aizsargājams nekustamais kultūras piemineklis, kura apmeklētība gadā svārstās starp 300 un 1000 apmeklējumiem, var tikt uzskatīts par tūrismā iesaistītu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J – valsts nozīmes aizsargājams nekustamais kultūras piemineklis, kas pārstāv arhitektūras, industriālā mantojuma vai vēstures tematiskās grupas (taču tajā neietilpst valsts nozīmes arh</w:t>
      </w:r>
      <w:r>
        <w:rPr>
          <w:rFonts w:ascii="Times New Roman" w:hAnsi="Times New Roman" w:cs="Times New Roman"/>
          <w:sz w:val="24"/>
          <w:szCs w:val="24"/>
        </w:rPr>
        <w:t>eoloģijas</w:t>
      </w:r>
      <w:r w:rsidRPr="00E10A46">
        <w:rPr>
          <w:rFonts w:ascii="Times New Roman" w:hAnsi="Times New Roman" w:cs="Times New Roman"/>
          <w:sz w:val="24"/>
          <w:szCs w:val="24"/>
        </w:rPr>
        <w:t xml:space="preserve"> mantojums)</w:t>
      </w:r>
    </w:p>
    <w:p w:rsidR="00E10A46" w:rsidRPr="00E10A46" w:rsidRDefault="00E10A46" w:rsidP="00E10A46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A46">
        <w:rPr>
          <w:rFonts w:ascii="Times New Roman" w:hAnsi="Times New Roman" w:cs="Times New Roman"/>
          <w:b/>
          <w:sz w:val="24"/>
          <w:szCs w:val="24"/>
        </w:rPr>
        <w:t>KULTŪRAS TŪRISMAM ATBALSTĀMO TERITORIJU PRIORITĀŠU SADALĪJUMS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(teritoriju iedalījumam prioritātēs par pamatni izmantots pagastu un pilsētu administratīvais sadalījums)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A46">
        <w:rPr>
          <w:rFonts w:ascii="Times New Roman" w:hAnsi="Times New Roman" w:cs="Times New Roman"/>
          <w:b/>
          <w:sz w:val="24"/>
          <w:szCs w:val="24"/>
        </w:rPr>
        <w:t>1.prioritāte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B vai C vai E (ja tajos atrodas A)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D vai G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A46">
        <w:rPr>
          <w:rFonts w:ascii="Times New Roman" w:hAnsi="Times New Roman" w:cs="Times New Roman"/>
          <w:b/>
          <w:sz w:val="24"/>
          <w:szCs w:val="24"/>
        </w:rPr>
        <w:t>2.prioritāte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F, ja tajā atrodas J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B vai C vai E, ja tajos neatrodas A, bet A ir konkrētās administratīvās teritorijas robežās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Citas teritorijas, ja tajās atrodas H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Citas teritorijas, ja A koncentrācija tajā ≥10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A46">
        <w:rPr>
          <w:rFonts w:ascii="Times New Roman" w:hAnsi="Times New Roman" w:cs="Times New Roman"/>
          <w:b/>
          <w:sz w:val="24"/>
          <w:szCs w:val="24"/>
        </w:rPr>
        <w:t>3.prioritāe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 xml:space="preserve">Citas teritorijas, ja tajās atrodas I 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lastRenderedPageBreak/>
        <w:t>Pārējās teritorijas, kurās ir A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A46">
        <w:rPr>
          <w:rFonts w:ascii="Times New Roman" w:hAnsi="Times New Roman" w:cs="Times New Roman"/>
          <w:b/>
          <w:sz w:val="24"/>
          <w:szCs w:val="24"/>
        </w:rPr>
        <w:t>4.prioritāte</w:t>
      </w:r>
    </w:p>
    <w:p w:rsidR="00E10A46" w:rsidRPr="00E10A46" w:rsidRDefault="00E10A46" w:rsidP="00E10A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10A46">
        <w:rPr>
          <w:rFonts w:ascii="Times New Roman" w:hAnsi="Times New Roman" w:cs="Times New Roman"/>
          <w:sz w:val="24"/>
          <w:szCs w:val="24"/>
        </w:rPr>
        <w:t>≠A – teritorijas, kurās nav valsts nozīmes aizsargājamo kultūras pieminekļu</w:t>
      </w:r>
    </w:p>
    <w:p w:rsidR="00E10A46" w:rsidRPr="00BE1859" w:rsidRDefault="00E10A46" w:rsidP="00E10A46">
      <w:pPr>
        <w:spacing w:before="120"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  <w:sz w:val="20"/>
        </w:rPr>
        <w:t>* p</w:t>
      </w:r>
      <w:r w:rsidRPr="00BE1859">
        <w:rPr>
          <w:rFonts w:asciiTheme="majorHAnsi" w:hAnsiTheme="majorHAnsi"/>
          <w:i/>
          <w:sz w:val="20"/>
        </w:rPr>
        <w:t xml:space="preserve">opularitāti tūrismā </w:t>
      </w:r>
      <w:r>
        <w:rPr>
          <w:rFonts w:asciiTheme="majorHAnsi" w:hAnsiTheme="majorHAnsi"/>
          <w:i/>
          <w:sz w:val="20"/>
        </w:rPr>
        <w:t>veicina</w:t>
      </w:r>
      <w:r w:rsidRPr="00BE1859">
        <w:rPr>
          <w:rFonts w:asciiTheme="majorHAnsi" w:hAnsiTheme="majorHAnsi"/>
          <w:i/>
          <w:sz w:val="20"/>
        </w:rPr>
        <w:t xml:space="preserve"> tādi telpiskie faktori kā laba piekļuve (tuvums nozīmīgiem maģistrālajiem ceļiem, asfaltētiem ceļiem, reģionālās nozīmes ceļiem), tūrismu atbalstošu pakalpojumu tuvums (pakalpojumu centri – reģionālie centri, pilsētas vai lielākas apdzīvotās vietas) un citu tūrismā populāru objektu vai pasākumu tuvums. Šajā gadījumā ar vārdu „tuvums” nav dota precīza gradācija</w:t>
      </w:r>
      <w:r>
        <w:rPr>
          <w:rFonts w:asciiTheme="majorHAnsi" w:hAnsiTheme="majorHAnsi"/>
          <w:i/>
          <w:sz w:val="20"/>
        </w:rPr>
        <w:t>, taču tas mainās pakāpeniski un saistīts arī ar piekļūšanai veltāmo laiku, ne tikai attālumu. Saistībā ar ceļiem – tas ir 1-2 km, citām pieprasītām tūristu piesaistēm – līdz 5km, attālumam no nozīmīgākiem pakalpojumu centriem – līdz 10 km.</w:t>
      </w:r>
      <w:bookmarkStart w:id="0" w:name="_GoBack"/>
      <w:bookmarkEnd w:id="0"/>
    </w:p>
    <w:p w:rsidR="00561E50" w:rsidRDefault="00561E50"/>
    <w:sectPr w:rsidR="00561E50" w:rsidSect="007344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0A46"/>
    <w:rsid w:val="001077A8"/>
    <w:rsid w:val="0021254E"/>
    <w:rsid w:val="002653B0"/>
    <w:rsid w:val="002975CA"/>
    <w:rsid w:val="002E711D"/>
    <w:rsid w:val="002F7D98"/>
    <w:rsid w:val="0035722B"/>
    <w:rsid w:val="00482677"/>
    <w:rsid w:val="004D48E7"/>
    <w:rsid w:val="004F70E0"/>
    <w:rsid w:val="00561E50"/>
    <w:rsid w:val="006A6925"/>
    <w:rsid w:val="007344B2"/>
    <w:rsid w:val="0075120C"/>
    <w:rsid w:val="00785903"/>
    <w:rsid w:val="00AB0A7F"/>
    <w:rsid w:val="00B574FE"/>
    <w:rsid w:val="00C07618"/>
    <w:rsid w:val="00D715A8"/>
    <w:rsid w:val="00D95AA1"/>
    <w:rsid w:val="00E10A46"/>
    <w:rsid w:val="00E1289A"/>
    <w:rsid w:val="00EE0E07"/>
    <w:rsid w:val="00F34E1D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E10A46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1593</Words>
  <Characters>909</Characters>
  <Application>Microsoft Office Word</Application>
  <DocSecurity>0</DocSecurity>
  <Lines>7</Lines>
  <Paragraphs>4</Paragraphs>
  <ScaleCrop>false</ScaleCrop>
  <Company>LR Kultūras Ministrija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Sniedze</dc:creator>
  <cp:lastModifiedBy>Kitija Sniedze</cp:lastModifiedBy>
  <cp:revision>2</cp:revision>
  <dcterms:created xsi:type="dcterms:W3CDTF">2015-11-27T11:17:00Z</dcterms:created>
  <dcterms:modified xsi:type="dcterms:W3CDTF">2015-11-27T15:06:00Z</dcterms:modified>
</cp:coreProperties>
</file>