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D549" w14:textId="77777777" w:rsidR="00134044" w:rsidRDefault="009055D5" w:rsidP="00134044">
      <w:pPr>
        <w:pStyle w:val="Bezatstarpm"/>
        <w:rPr>
          <w:lang w:val="lv-LV"/>
        </w:rPr>
      </w:pPr>
      <w:r>
        <w:rPr>
          <w:noProof/>
        </w:rPr>
        <w:drawing>
          <wp:inline distT="0" distB="0" distL="0" distR="0" wp14:anchorId="19D247A0" wp14:editId="33127CB9">
            <wp:extent cx="2063729" cy="1104900"/>
            <wp:effectExtent l="0" t="0" r="0" b="0"/>
            <wp:docPr id="2" name="Attēls 2" descr="Attēls, kurā ir teksts, logotips, fonts, grafik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 descr="Attēls, kurā ir teksts, logotips, fonts, grafika&#10;&#10;Mākslīgā intelekta ģenerētai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5" cy="11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FE2D" w14:textId="77777777" w:rsidR="00134044" w:rsidRPr="00B55BC9" w:rsidRDefault="009055D5" w:rsidP="00134044">
      <w:pPr>
        <w:pStyle w:val="Bezatstarpm"/>
        <w:jc w:val="right"/>
        <w:rPr>
          <w:lang w:val="lv-LV"/>
        </w:rPr>
      </w:pPr>
      <w:r>
        <w:rPr>
          <w:lang w:val="lv-LV"/>
        </w:rPr>
        <w:t>5</w:t>
      </w:r>
      <w:r w:rsidRPr="00B55BC9">
        <w:rPr>
          <w:lang w:val="lv-LV"/>
        </w:rPr>
        <w:t>.</w:t>
      </w:r>
      <w:r w:rsidR="00096AB3">
        <w:rPr>
          <w:lang w:val="lv-LV"/>
        </w:rPr>
        <w:t> </w:t>
      </w:r>
      <w:r w:rsidRPr="00B55BC9">
        <w:rPr>
          <w:lang w:val="lv-LV"/>
        </w:rPr>
        <w:t>pielikums</w:t>
      </w:r>
    </w:p>
    <w:p w14:paraId="72F3E813" w14:textId="77777777" w:rsidR="00134044" w:rsidRPr="00B55BC9" w:rsidRDefault="009055D5" w:rsidP="00134044">
      <w:pPr>
        <w:pStyle w:val="Bezatstarpm"/>
        <w:jc w:val="right"/>
        <w:rPr>
          <w:lang w:val="lv-LV"/>
        </w:rPr>
      </w:pPr>
      <w:r w:rsidRPr="00B55BC9">
        <w:rPr>
          <w:lang w:val="lv-LV"/>
        </w:rPr>
        <w:t>Projekta iesnieguma veidlapai</w:t>
      </w:r>
    </w:p>
    <w:p w14:paraId="121B180B" w14:textId="77777777" w:rsidR="00134044" w:rsidRPr="00B55BC9" w:rsidRDefault="00134044" w:rsidP="00134044">
      <w:pPr>
        <w:jc w:val="right"/>
        <w:rPr>
          <w:lang w:val="lv-LV"/>
        </w:rPr>
      </w:pPr>
    </w:p>
    <w:p w14:paraId="34760A48" w14:textId="77777777" w:rsidR="00913DB7" w:rsidRDefault="009055D5" w:rsidP="000D147E">
      <w:pPr>
        <w:jc w:val="center"/>
        <w:rPr>
          <w:b/>
          <w:szCs w:val="24"/>
          <w:lang w:val="lv-LV" w:eastAsia="lv-LV"/>
        </w:rPr>
      </w:pPr>
      <w:r w:rsidRPr="00B55BC9">
        <w:rPr>
          <w:b/>
          <w:szCs w:val="24"/>
          <w:lang w:val="lv-LV" w:eastAsia="lv-LV"/>
        </w:rPr>
        <w:t>Patvēruma, migrācijas un integrācijas fonda 2021.</w:t>
      </w:r>
      <w:r w:rsidR="000537B9" w:rsidRPr="000537B9">
        <w:rPr>
          <w:b/>
          <w:szCs w:val="24"/>
          <w:lang w:val="lv-LV" w:eastAsia="lv-LV"/>
        </w:rPr>
        <w:t>–</w:t>
      </w:r>
      <w:r w:rsidRPr="00B55BC9">
        <w:rPr>
          <w:b/>
          <w:szCs w:val="24"/>
          <w:lang w:val="lv-LV" w:eastAsia="lv-LV"/>
        </w:rPr>
        <w:t>2027.</w:t>
      </w:r>
      <w:r w:rsidR="00096AB3">
        <w:rPr>
          <w:b/>
          <w:szCs w:val="24"/>
          <w:lang w:val="lv-LV" w:eastAsia="lv-LV"/>
        </w:rPr>
        <w:t> </w:t>
      </w:r>
      <w:r w:rsidRPr="00B55BC9">
        <w:rPr>
          <w:b/>
          <w:szCs w:val="24"/>
          <w:lang w:val="lv-LV" w:eastAsia="lv-LV"/>
        </w:rPr>
        <w:t xml:space="preserve">gada plānošanas perioda aktivitātes </w:t>
      </w:r>
      <w:r w:rsidR="00096AB3">
        <w:rPr>
          <w:b/>
          <w:szCs w:val="24"/>
          <w:lang w:val="lv-LV" w:eastAsia="lv-LV"/>
        </w:rPr>
        <w:t>“</w:t>
      </w:r>
      <w:r w:rsidR="00F06FEE" w:rsidRPr="00357003">
        <w:rPr>
          <w:b/>
          <w:szCs w:val="24"/>
          <w:lang w:val="lv-LV" w:eastAsia="lv-LV"/>
        </w:rPr>
        <w:t>13.2.</w:t>
      </w:r>
      <w:r w:rsidR="00543865">
        <w:rPr>
          <w:b/>
          <w:szCs w:val="24"/>
          <w:lang w:val="lv-LV" w:eastAsia="lv-LV"/>
        </w:rPr>
        <w:t> </w:t>
      </w:r>
      <w:r w:rsidR="00F06FEE" w:rsidRPr="00357003">
        <w:rPr>
          <w:b/>
          <w:szCs w:val="24"/>
          <w:lang w:val="lv-LV" w:eastAsia="lv-LV"/>
        </w:rPr>
        <w:t>Trešo valstu pilsoņu iekļaušana vietējā sabiedrībā, veicinot latviešu valodas lietošanas un apguves iespējas</w:t>
      </w:r>
      <w:r w:rsidRPr="00B55BC9">
        <w:rPr>
          <w:b/>
          <w:szCs w:val="24"/>
          <w:lang w:val="lv-LV" w:eastAsia="lv-LV"/>
        </w:rPr>
        <w:t xml:space="preserve">” atklātas projektu iesniegumu atlases </w:t>
      </w:r>
      <w:r w:rsidR="00096AB3">
        <w:rPr>
          <w:b/>
          <w:szCs w:val="24"/>
          <w:lang w:val="lv-LV" w:eastAsia="lv-LV"/>
        </w:rPr>
        <w:t>“</w:t>
      </w:r>
      <w:r w:rsidR="00357003" w:rsidRPr="00357003">
        <w:rPr>
          <w:b/>
          <w:szCs w:val="24"/>
          <w:lang w:val="lv-LV" w:eastAsia="lv-LV"/>
        </w:rPr>
        <w:t>Latviešu valodas kursi (2.</w:t>
      </w:r>
      <w:r w:rsidR="00096AB3">
        <w:rPr>
          <w:b/>
          <w:szCs w:val="24"/>
          <w:lang w:val="lv-LV" w:eastAsia="lv-LV"/>
        </w:rPr>
        <w:t> </w:t>
      </w:r>
      <w:r w:rsidR="00357003" w:rsidRPr="00357003">
        <w:rPr>
          <w:b/>
          <w:szCs w:val="24"/>
          <w:lang w:val="lv-LV" w:eastAsia="lv-LV"/>
        </w:rPr>
        <w:t>posms)</w:t>
      </w:r>
      <w:r w:rsidRPr="00B55BC9">
        <w:rPr>
          <w:b/>
          <w:szCs w:val="24"/>
          <w:lang w:val="lv-LV" w:eastAsia="lv-LV"/>
        </w:rPr>
        <w:t xml:space="preserve">” konkursa projekta iesnieguma </w:t>
      </w:r>
      <w:r w:rsidR="00AB4EDD">
        <w:rPr>
          <w:b/>
          <w:szCs w:val="24"/>
          <w:lang w:val="lv-LV" w:eastAsia="lv-LV"/>
        </w:rPr>
        <w:t xml:space="preserve">pedagoga </w:t>
      </w:r>
      <w:r w:rsidR="00543865">
        <w:rPr>
          <w:b/>
          <w:szCs w:val="24"/>
          <w:lang w:val="lv-LV" w:eastAsia="lv-LV"/>
        </w:rPr>
        <w:t xml:space="preserve">kvalifikācijas </w:t>
      </w:r>
      <w:r w:rsidR="00AB4EDD">
        <w:rPr>
          <w:b/>
          <w:szCs w:val="24"/>
          <w:lang w:val="lv-LV" w:eastAsia="lv-LV"/>
        </w:rPr>
        <w:t>apliecinājums</w:t>
      </w:r>
    </w:p>
    <w:p w14:paraId="2F752D0C" w14:textId="77777777" w:rsidR="00913DB7" w:rsidRPr="00B50D96" w:rsidRDefault="00913DB7" w:rsidP="00B50D96">
      <w:pPr>
        <w:rPr>
          <w:bCs/>
          <w:szCs w:val="24"/>
          <w:lang w:val="lv-LV"/>
        </w:rPr>
      </w:pPr>
    </w:p>
    <w:p w14:paraId="3D4DE460" w14:textId="77777777" w:rsidR="00A75650" w:rsidRPr="00726239" w:rsidRDefault="009055D5" w:rsidP="00A75650">
      <w:pPr>
        <w:shd w:val="clear" w:color="auto" w:fill="FFFFFF"/>
        <w:rPr>
          <w:b/>
          <w:sz w:val="22"/>
          <w:szCs w:val="22"/>
        </w:rPr>
      </w:pPr>
      <w:r w:rsidRPr="00726239">
        <w:rPr>
          <w:b/>
          <w:sz w:val="22"/>
          <w:szCs w:val="22"/>
        </w:rPr>
        <w:t>IZGLĪTĪBA</w:t>
      </w:r>
      <w:r>
        <w:rPr>
          <w:b/>
          <w:sz w:val="22"/>
          <w:szCs w:val="22"/>
        </w:rPr>
        <w:t>*</w:t>
      </w:r>
      <w:r w:rsidRPr="00726239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1990"/>
        <w:gridCol w:w="2620"/>
        <w:gridCol w:w="3537"/>
      </w:tblGrid>
      <w:tr w:rsidR="0029628B" w14:paraId="7CE9849A" w14:textId="77777777" w:rsidTr="00B50D96">
        <w:tc>
          <w:tcPr>
            <w:tcW w:w="504" w:type="pct"/>
            <w:shd w:val="clear" w:color="auto" w:fill="F2F2F2" w:themeFill="background1" w:themeFillShade="F2"/>
            <w:vAlign w:val="center"/>
          </w:tcPr>
          <w:p w14:paraId="703F077F" w14:textId="77777777" w:rsidR="0083614F" w:rsidRPr="006327F1" w:rsidRDefault="009055D5" w:rsidP="00926A3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327F1">
              <w:rPr>
                <w:b/>
                <w:sz w:val="22"/>
                <w:szCs w:val="22"/>
                <w:lang w:val="lv-LV"/>
              </w:rPr>
              <w:t>Laika periods</w:t>
            </w:r>
          </w:p>
        </w:tc>
        <w:tc>
          <w:tcPr>
            <w:tcW w:w="1098" w:type="pct"/>
            <w:shd w:val="clear" w:color="auto" w:fill="F2F2F2" w:themeFill="background1" w:themeFillShade="F2"/>
            <w:vAlign w:val="center"/>
          </w:tcPr>
          <w:p w14:paraId="3D0F7E0F" w14:textId="77777777" w:rsidR="0083614F" w:rsidRPr="006327F1" w:rsidRDefault="009055D5" w:rsidP="00926A3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327F1">
              <w:rPr>
                <w:b/>
                <w:sz w:val="22"/>
                <w:szCs w:val="22"/>
                <w:lang w:val="lv-LV"/>
              </w:rPr>
              <w:t>Izglītības iestādes nosaukums</w:t>
            </w:r>
          </w:p>
        </w:tc>
        <w:tc>
          <w:tcPr>
            <w:tcW w:w="1446" w:type="pct"/>
            <w:shd w:val="clear" w:color="auto" w:fill="F2F2F2" w:themeFill="background1" w:themeFillShade="F2"/>
            <w:vAlign w:val="center"/>
          </w:tcPr>
          <w:p w14:paraId="1663E715" w14:textId="77777777" w:rsidR="0083614F" w:rsidRPr="006327F1" w:rsidRDefault="009055D5" w:rsidP="00926A3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327F1">
              <w:rPr>
                <w:b/>
                <w:sz w:val="22"/>
                <w:szCs w:val="22"/>
                <w:lang w:val="lv-LV"/>
              </w:rPr>
              <w:t>Izglītība, iegūtais grāds</w:t>
            </w:r>
            <w:r w:rsidR="0023556A" w:rsidRPr="006327F1">
              <w:rPr>
                <w:b/>
                <w:sz w:val="22"/>
                <w:szCs w:val="22"/>
                <w:lang w:val="lv-LV"/>
              </w:rPr>
              <w:t>*</w:t>
            </w:r>
          </w:p>
        </w:tc>
        <w:tc>
          <w:tcPr>
            <w:tcW w:w="1952" w:type="pct"/>
            <w:shd w:val="clear" w:color="auto" w:fill="F2F2F2" w:themeFill="background1" w:themeFillShade="F2"/>
          </w:tcPr>
          <w:p w14:paraId="11A4DE1C" w14:textId="77777777" w:rsidR="0083614F" w:rsidRPr="006327F1" w:rsidRDefault="009055D5" w:rsidP="696C6FDC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327F1">
              <w:rPr>
                <w:b/>
                <w:bCs/>
                <w:sz w:val="22"/>
                <w:szCs w:val="22"/>
                <w:lang w:val="lv-LV"/>
              </w:rPr>
              <w:t xml:space="preserve">Atbilstība nolikuma </w:t>
            </w:r>
            <w:r w:rsidR="41A1BFBF" w:rsidRPr="006327F1">
              <w:rPr>
                <w:b/>
                <w:bCs/>
                <w:sz w:val="22"/>
                <w:szCs w:val="22"/>
                <w:lang w:val="lv-LV"/>
              </w:rPr>
              <w:t>1</w:t>
            </w:r>
            <w:r w:rsidR="0FADC4FA" w:rsidRPr="006327F1">
              <w:rPr>
                <w:b/>
                <w:bCs/>
                <w:sz w:val="22"/>
                <w:szCs w:val="22"/>
                <w:lang w:val="lv-LV"/>
              </w:rPr>
              <w:t>6</w:t>
            </w:r>
            <w:r w:rsidR="41A1BFBF" w:rsidRPr="006327F1">
              <w:rPr>
                <w:b/>
                <w:bCs/>
                <w:sz w:val="22"/>
                <w:szCs w:val="22"/>
                <w:lang w:val="lv-LV"/>
              </w:rPr>
              <w:t>.</w:t>
            </w:r>
            <w:r w:rsidR="0886E065" w:rsidRPr="006327F1">
              <w:rPr>
                <w:b/>
                <w:bCs/>
                <w:sz w:val="22"/>
                <w:szCs w:val="22"/>
                <w:lang w:val="lv-LV"/>
              </w:rPr>
              <w:t>1</w:t>
            </w:r>
            <w:r w:rsidR="41A1BFBF" w:rsidRPr="006327F1">
              <w:rPr>
                <w:b/>
                <w:bCs/>
                <w:sz w:val="22"/>
                <w:szCs w:val="22"/>
                <w:lang w:val="lv-LV"/>
              </w:rPr>
              <w:t>3</w:t>
            </w:r>
            <w:r w:rsidRPr="006327F1">
              <w:rPr>
                <w:b/>
                <w:bCs/>
                <w:sz w:val="22"/>
                <w:szCs w:val="22"/>
                <w:lang w:val="lv-LV"/>
              </w:rPr>
              <w:t>.</w:t>
            </w:r>
            <w:r w:rsidR="41A1BFBF" w:rsidRPr="006327F1">
              <w:rPr>
                <w:b/>
                <w:bCs/>
                <w:sz w:val="22"/>
                <w:szCs w:val="22"/>
                <w:lang w:val="lv-LV"/>
              </w:rPr>
              <w:t> </w:t>
            </w:r>
            <w:r w:rsidRPr="006327F1">
              <w:rPr>
                <w:b/>
                <w:bCs/>
                <w:sz w:val="22"/>
                <w:szCs w:val="22"/>
                <w:lang w:val="lv-LV"/>
              </w:rPr>
              <w:t>punktam (</w:t>
            </w:r>
            <w:r w:rsidRPr="006327F1">
              <w:rPr>
                <w:sz w:val="22"/>
                <w:szCs w:val="22"/>
                <w:lang w:val="lv-LV"/>
              </w:rPr>
              <w:t>norādiet</w:t>
            </w:r>
            <w:r w:rsidR="586D62CD" w:rsidRPr="006327F1">
              <w:rPr>
                <w:sz w:val="22"/>
                <w:szCs w:val="22"/>
                <w:lang w:val="lv-LV"/>
              </w:rPr>
              <w:t xml:space="preserve">, kuram nolikuma </w:t>
            </w:r>
            <w:r w:rsidR="41A1BFBF" w:rsidRPr="006327F1">
              <w:rPr>
                <w:sz w:val="22"/>
                <w:szCs w:val="22"/>
                <w:lang w:val="lv-LV"/>
              </w:rPr>
              <w:t>1</w:t>
            </w:r>
            <w:r w:rsidR="4397758A" w:rsidRPr="006327F1">
              <w:rPr>
                <w:sz w:val="22"/>
                <w:szCs w:val="22"/>
                <w:lang w:val="lv-LV"/>
              </w:rPr>
              <w:t>6</w:t>
            </w:r>
            <w:r w:rsidR="41A1BFBF" w:rsidRPr="006327F1">
              <w:rPr>
                <w:sz w:val="22"/>
                <w:szCs w:val="22"/>
                <w:lang w:val="lv-LV"/>
              </w:rPr>
              <w:t>.</w:t>
            </w:r>
            <w:r w:rsidR="7421C84A" w:rsidRPr="006327F1">
              <w:rPr>
                <w:sz w:val="22"/>
                <w:szCs w:val="22"/>
                <w:lang w:val="lv-LV"/>
              </w:rPr>
              <w:t>1</w:t>
            </w:r>
            <w:r w:rsidR="41A1BFBF" w:rsidRPr="006327F1">
              <w:rPr>
                <w:sz w:val="22"/>
                <w:szCs w:val="22"/>
                <w:lang w:val="lv-LV"/>
              </w:rPr>
              <w:t>3. punkta apakš</w:t>
            </w:r>
            <w:r w:rsidR="586D62CD" w:rsidRPr="006327F1">
              <w:rPr>
                <w:sz w:val="22"/>
                <w:szCs w:val="22"/>
                <w:lang w:val="lv-LV"/>
              </w:rPr>
              <w:t>punktam atbilst norādītā kvalifikācija</w:t>
            </w:r>
            <w:r w:rsidR="006C0AAD" w:rsidRPr="006327F1">
              <w:rPr>
                <w:sz w:val="22"/>
                <w:szCs w:val="22"/>
                <w:lang w:val="lv-LV"/>
              </w:rPr>
              <w:t>.</w:t>
            </w:r>
            <w:r w:rsidR="586D62CD" w:rsidRPr="006327F1">
              <w:rPr>
                <w:b/>
                <w:bCs/>
                <w:sz w:val="22"/>
                <w:szCs w:val="22"/>
                <w:lang w:val="lv-LV"/>
              </w:rPr>
              <w:t>)</w:t>
            </w:r>
          </w:p>
        </w:tc>
      </w:tr>
      <w:tr w:rsidR="0029628B" w14:paraId="7F67947A" w14:textId="77777777" w:rsidTr="00B50D96">
        <w:trPr>
          <w:trHeight w:val="189"/>
        </w:trPr>
        <w:tc>
          <w:tcPr>
            <w:tcW w:w="504" w:type="pct"/>
            <w:vMerge w:val="restart"/>
          </w:tcPr>
          <w:p w14:paraId="2590FD23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098" w:type="pct"/>
            <w:vMerge w:val="restart"/>
          </w:tcPr>
          <w:p w14:paraId="464BDE7D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446" w:type="pct"/>
            <w:vMerge w:val="restart"/>
          </w:tcPr>
          <w:p w14:paraId="67A332C8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952" w:type="pct"/>
          </w:tcPr>
          <w:p w14:paraId="7AE00688" w14:textId="77777777" w:rsidR="001A5ACF" w:rsidRPr="006327F1" w:rsidRDefault="009055D5" w:rsidP="00951A5D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6327F1">
              <w:rPr>
                <w:i/>
                <w:iCs/>
                <w:sz w:val="22"/>
                <w:szCs w:val="22"/>
                <w:lang w:val="lv-LV"/>
              </w:rPr>
              <w:t>16.13.1.</w:t>
            </w:r>
            <w:r w:rsidR="006F426C">
              <w:rPr>
                <w:i/>
                <w:iCs/>
                <w:sz w:val="22"/>
                <w:szCs w:val="22"/>
                <w:lang w:val="lv-LV"/>
              </w:rPr>
              <w:t>1.</w:t>
            </w:r>
            <w:r w:rsidR="00266664">
              <w:rPr>
                <w:i/>
                <w:iCs/>
                <w:sz w:val="22"/>
                <w:szCs w:val="22"/>
                <w:lang w:val="lv-LV"/>
              </w:rPr>
              <w:t> </w:t>
            </w:r>
            <w:r w:rsidR="00201346" w:rsidRPr="006327F1">
              <w:rPr>
                <w:i/>
                <w:iCs/>
                <w:color w:val="000000" w:themeColor="text1"/>
                <w:lang w:val="lv-LV"/>
              </w:rPr>
              <w:t>augstākā izglītība baltu filoloģijā</w:t>
            </w:r>
          </w:p>
        </w:tc>
      </w:tr>
      <w:tr w:rsidR="0029628B" w14:paraId="7AFDC58B" w14:textId="77777777" w:rsidTr="00B50D96">
        <w:trPr>
          <w:trHeight w:val="189"/>
        </w:trPr>
        <w:tc>
          <w:tcPr>
            <w:tcW w:w="504" w:type="pct"/>
            <w:vMerge/>
          </w:tcPr>
          <w:p w14:paraId="43B7FCF0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098" w:type="pct"/>
            <w:vMerge/>
          </w:tcPr>
          <w:p w14:paraId="046F5D55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446" w:type="pct"/>
            <w:vMerge/>
          </w:tcPr>
          <w:p w14:paraId="3F5C26B3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952" w:type="pct"/>
          </w:tcPr>
          <w:p w14:paraId="4D4569EF" w14:textId="77777777" w:rsidR="001A5ACF" w:rsidRPr="006327F1" w:rsidRDefault="009055D5" w:rsidP="00951A5D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6327F1">
              <w:rPr>
                <w:i/>
                <w:iCs/>
                <w:color w:val="000000" w:themeColor="text1"/>
                <w:lang w:val="lv-LV"/>
              </w:rPr>
              <w:t>16.13.</w:t>
            </w:r>
            <w:r w:rsidR="006F426C">
              <w:rPr>
                <w:i/>
                <w:iCs/>
                <w:color w:val="000000" w:themeColor="text1"/>
                <w:lang w:val="lv-LV"/>
              </w:rPr>
              <w:t>1</w:t>
            </w:r>
            <w:r w:rsidRPr="006327F1">
              <w:rPr>
                <w:i/>
                <w:iCs/>
                <w:color w:val="000000" w:themeColor="text1"/>
                <w:lang w:val="lv-LV"/>
              </w:rPr>
              <w:t>.</w:t>
            </w:r>
            <w:r w:rsidR="006F426C">
              <w:rPr>
                <w:i/>
                <w:iCs/>
                <w:color w:val="000000" w:themeColor="text1"/>
                <w:lang w:val="lv-LV"/>
              </w:rPr>
              <w:t>2.</w:t>
            </w:r>
            <w:r w:rsidR="00266664">
              <w:rPr>
                <w:i/>
                <w:iCs/>
                <w:color w:val="000000" w:themeColor="text1"/>
                <w:lang w:val="lv-LV"/>
              </w:rPr>
              <w:t> </w:t>
            </w:r>
            <w:r w:rsidR="00201346" w:rsidRPr="006327F1">
              <w:rPr>
                <w:i/>
                <w:iCs/>
                <w:color w:val="000000" w:themeColor="text1"/>
                <w:lang w:val="lv-LV"/>
              </w:rPr>
              <w:t>latviešu valodas un literatūras skolotāja vai tai pielīdzināma kvalifikācija</w:t>
            </w:r>
          </w:p>
        </w:tc>
      </w:tr>
      <w:tr w:rsidR="0029628B" w14:paraId="32077F43" w14:textId="77777777" w:rsidTr="00B50D96">
        <w:trPr>
          <w:trHeight w:val="189"/>
        </w:trPr>
        <w:tc>
          <w:tcPr>
            <w:tcW w:w="504" w:type="pct"/>
            <w:vMerge/>
          </w:tcPr>
          <w:p w14:paraId="74906FE3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098" w:type="pct"/>
            <w:vMerge/>
          </w:tcPr>
          <w:p w14:paraId="6421442F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446" w:type="pct"/>
            <w:vMerge/>
          </w:tcPr>
          <w:p w14:paraId="6B41AE7E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952" w:type="pct"/>
          </w:tcPr>
          <w:p w14:paraId="51CFF56F" w14:textId="77777777" w:rsidR="001A5ACF" w:rsidRPr="006327F1" w:rsidRDefault="009055D5" w:rsidP="00951A5D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6327F1">
              <w:rPr>
                <w:i/>
                <w:iCs/>
                <w:color w:val="000000" w:themeColor="text1"/>
                <w:lang w:val="lv-LV"/>
              </w:rPr>
              <w:t>16.13.</w:t>
            </w:r>
            <w:r w:rsidR="006F426C">
              <w:rPr>
                <w:i/>
                <w:iCs/>
                <w:color w:val="000000" w:themeColor="text1"/>
                <w:lang w:val="lv-LV"/>
              </w:rPr>
              <w:t>1.</w:t>
            </w:r>
            <w:r w:rsidRPr="006327F1">
              <w:rPr>
                <w:i/>
                <w:iCs/>
                <w:color w:val="000000" w:themeColor="text1"/>
                <w:lang w:val="lv-LV"/>
              </w:rPr>
              <w:t>3</w:t>
            </w:r>
            <w:r w:rsidR="006F426C">
              <w:rPr>
                <w:i/>
                <w:iCs/>
                <w:color w:val="000000" w:themeColor="text1"/>
                <w:lang w:val="lv-LV"/>
              </w:rPr>
              <w:t>.</w:t>
            </w:r>
            <w:r w:rsidR="00266664">
              <w:rPr>
                <w:i/>
                <w:iCs/>
                <w:color w:val="000000" w:themeColor="text1"/>
                <w:lang w:val="lv-LV"/>
              </w:rPr>
              <w:t> </w:t>
            </w:r>
            <w:r w:rsidR="00201346" w:rsidRPr="006327F1">
              <w:rPr>
                <w:i/>
                <w:iCs/>
                <w:color w:val="000000" w:themeColor="text1"/>
                <w:lang w:val="lv-LV"/>
              </w:rPr>
              <w:t>cita veida kvalifikāciju, kas saistīta ar humanitārām zinībām, svešvalodu mācīšanas metodikas un valodas struktūras zināšanu apguvi</w:t>
            </w:r>
          </w:p>
        </w:tc>
      </w:tr>
      <w:tr w:rsidR="0029628B" w14:paraId="55F0FE44" w14:textId="77777777" w:rsidTr="00B50D96">
        <w:trPr>
          <w:trHeight w:val="189"/>
        </w:trPr>
        <w:tc>
          <w:tcPr>
            <w:tcW w:w="504" w:type="pct"/>
            <w:vMerge/>
          </w:tcPr>
          <w:p w14:paraId="64AA024E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098" w:type="pct"/>
            <w:vMerge/>
          </w:tcPr>
          <w:p w14:paraId="692769C9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446" w:type="pct"/>
            <w:vMerge/>
          </w:tcPr>
          <w:p w14:paraId="2812431A" w14:textId="77777777" w:rsidR="001A5ACF" w:rsidRPr="006327F1" w:rsidRDefault="001A5ACF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952" w:type="pct"/>
          </w:tcPr>
          <w:p w14:paraId="5FA4F251" w14:textId="77777777" w:rsidR="00201346" w:rsidRPr="000B09D8" w:rsidRDefault="009055D5" w:rsidP="000B09D8">
            <w:pPr>
              <w:shd w:val="clear" w:color="auto" w:fill="FFFFFF"/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6327F1">
              <w:rPr>
                <w:i/>
                <w:iCs/>
                <w:color w:val="000000" w:themeColor="text1"/>
                <w:lang w:val="lv-LV"/>
              </w:rPr>
              <w:t>1</w:t>
            </w:r>
            <w:r w:rsidR="000B09D8">
              <w:rPr>
                <w:i/>
                <w:iCs/>
                <w:color w:val="000000" w:themeColor="text1"/>
                <w:lang w:val="lv-LV"/>
              </w:rPr>
              <w:t>6.13.2.</w:t>
            </w:r>
            <w:r w:rsidR="00266664">
              <w:rPr>
                <w:i/>
                <w:iCs/>
                <w:color w:val="000000" w:themeColor="text1"/>
                <w:lang w:val="lv-LV"/>
              </w:rPr>
              <w:t> </w:t>
            </w:r>
            <w:r w:rsidR="00FD6CFB">
              <w:rPr>
                <w:i/>
                <w:iCs/>
                <w:color w:val="000000" w:themeColor="text1"/>
                <w:lang w:val="lv-LV"/>
              </w:rPr>
              <w:t xml:space="preserve">latviešu valodas </w:t>
            </w:r>
            <w:r w:rsidRPr="006327F1">
              <w:rPr>
                <w:i/>
                <w:iCs/>
                <w:color w:val="000000" w:themeColor="text1"/>
                <w:lang w:val="lv-LV"/>
              </w:rPr>
              <w:t>kā svešvalodas pedagoga pieaugušajiem kvalifikācija</w:t>
            </w:r>
          </w:p>
        </w:tc>
      </w:tr>
    </w:tbl>
    <w:p w14:paraId="195765AD" w14:textId="77777777" w:rsidR="00B51780" w:rsidRPr="006327F1" w:rsidRDefault="009055D5" w:rsidP="00860DAC">
      <w:pPr>
        <w:shd w:val="clear" w:color="auto" w:fill="FFFFFF"/>
        <w:rPr>
          <w:b/>
          <w:sz w:val="22"/>
          <w:szCs w:val="22"/>
          <w:lang w:val="lv-LV"/>
        </w:rPr>
      </w:pPr>
      <w:r w:rsidRPr="006327F1">
        <w:rPr>
          <w:b/>
          <w:sz w:val="22"/>
          <w:szCs w:val="22"/>
          <w:lang w:val="lv-LV"/>
        </w:rPr>
        <w:t>*</w:t>
      </w:r>
      <w:r w:rsidR="0023556A" w:rsidRPr="006327F1">
        <w:rPr>
          <w:b/>
          <w:sz w:val="22"/>
          <w:szCs w:val="22"/>
          <w:lang w:val="lv-LV"/>
        </w:rPr>
        <w:t>Projekta iesnieguma pielikumā pievieno kvalifikāciju apliecinoša dokumenta kopiju.</w:t>
      </w:r>
    </w:p>
    <w:p w14:paraId="48E451B3" w14:textId="77777777" w:rsidR="00EE76BD" w:rsidRPr="00B50D96" w:rsidRDefault="00EE76BD" w:rsidP="00860DAC">
      <w:pPr>
        <w:shd w:val="clear" w:color="auto" w:fill="FFFFFF"/>
        <w:rPr>
          <w:bCs/>
          <w:sz w:val="22"/>
          <w:szCs w:val="22"/>
          <w:lang w:val="lv-LV"/>
        </w:rPr>
      </w:pPr>
    </w:p>
    <w:p w14:paraId="7A1F0E2D" w14:textId="77777777" w:rsidR="00860DAC" w:rsidRPr="006327F1" w:rsidRDefault="009055D5" w:rsidP="00860DAC">
      <w:pPr>
        <w:shd w:val="clear" w:color="auto" w:fill="FFFFFF"/>
        <w:rPr>
          <w:sz w:val="22"/>
          <w:szCs w:val="22"/>
          <w:lang w:val="lv-LV"/>
        </w:rPr>
      </w:pPr>
      <w:r w:rsidRPr="006327F1">
        <w:rPr>
          <w:b/>
          <w:sz w:val="22"/>
          <w:szCs w:val="22"/>
          <w:lang w:val="lv-LV"/>
        </w:rPr>
        <w:t>DARBA PIEREDZE:</w:t>
      </w:r>
    </w:p>
    <w:p w14:paraId="146FBF80" w14:textId="77777777" w:rsidR="00860DAC" w:rsidRPr="006327F1" w:rsidRDefault="009055D5" w:rsidP="00860DAC">
      <w:pPr>
        <w:shd w:val="clear" w:color="auto" w:fill="FFFFFF"/>
        <w:jc w:val="both"/>
        <w:rPr>
          <w:sz w:val="22"/>
          <w:szCs w:val="22"/>
          <w:lang w:val="lv-LV"/>
        </w:rPr>
      </w:pPr>
      <w:r w:rsidRPr="006327F1">
        <w:rPr>
          <w:i/>
          <w:sz w:val="22"/>
          <w:szCs w:val="22"/>
          <w:lang w:val="lv-LV"/>
        </w:rPr>
        <w:t xml:space="preserve">Norādiet visus amatus (kas attiecas uz </w:t>
      </w:r>
      <w:r w:rsidR="00E5286F" w:rsidRPr="006327F1">
        <w:rPr>
          <w:i/>
          <w:sz w:val="22"/>
          <w:szCs w:val="22"/>
          <w:lang w:val="lv-LV"/>
        </w:rPr>
        <w:t xml:space="preserve">konkursa </w:t>
      </w:r>
      <w:r w:rsidR="00711DCD" w:rsidRPr="006327F1">
        <w:rPr>
          <w:i/>
          <w:sz w:val="22"/>
          <w:szCs w:val="22"/>
          <w:lang w:val="lv-LV"/>
        </w:rPr>
        <w:t xml:space="preserve">nolikuma </w:t>
      </w:r>
      <w:r w:rsidR="00FC039C" w:rsidRPr="006327F1">
        <w:rPr>
          <w:i/>
          <w:sz w:val="22"/>
          <w:szCs w:val="22"/>
          <w:lang w:val="lv-LV"/>
        </w:rPr>
        <w:t>1</w:t>
      </w:r>
      <w:r w:rsidR="000A3268" w:rsidRPr="006327F1">
        <w:rPr>
          <w:i/>
          <w:sz w:val="22"/>
          <w:szCs w:val="22"/>
          <w:lang w:val="lv-LV"/>
        </w:rPr>
        <w:t>6</w:t>
      </w:r>
      <w:r w:rsidR="00FC039C" w:rsidRPr="006327F1">
        <w:rPr>
          <w:i/>
          <w:sz w:val="22"/>
          <w:szCs w:val="22"/>
          <w:lang w:val="lv-LV"/>
        </w:rPr>
        <w:t>.</w:t>
      </w:r>
      <w:r w:rsidR="00692276" w:rsidRPr="006327F1">
        <w:rPr>
          <w:i/>
          <w:sz w:val="22"/>
          <w:szCs w:val="22"/>
          <w:lang w:val="lv-LV"/>
        </w:rPr>
        <w:t>1</w:t>
      </w:r>
      <w:r w:rsidR="000A3268" w:rsidRPr="006327F1">
        <w:rPr>
          <w:i/>
          <w:sz w:val="22"/>
          <w:szCs w:val="22"/>
          <w:lang w:val="lv-LV"/>
        </w:rPr>
        <w:t>3</w:t>
      </w:r>
      <w:r w:rsidR="00711DCD" w:rsidRPr="006327F1">
        <w:rPr>
          <w:i/>
          <w:sz w:val="22"/>
          <w:szCs w:val="22"/>
          <w:lang w:val="lv-LV"/>
        </w:rPr>
        <w:t>.</w:t>
      </w:r>
      <w:r w:rsidR="00A45722">
        <w:rPr>
          <w:i/>
          <w:sz w:val="22"/>
          <w:szCs w:val="22"/>
          <w:lang w:val="lv-LV"/>
        </w:rPr>
        <w:t>1.</w:t>
      </w:r>
      <w:r w:rsidR="00FC039C" w:rsidRPr="006327F1">
        <w:rPr>
          <w:i/>
          <w:sz w:val="22"/>
          <w:szCs w:val="22"/>
          <w:lang w:val="lv-LV"/>
        </w:rPr>
        <w:t> </w:t>
      </w:r>
      <w:r w:rsidR="00711DCD" w:rsidRPr="006327F1">
        <w:rPr>
          <w:i/>
          <w:sz w:val="22"/>
          <w:szCs w:val="22"/>
          <w:lang w:val="lv-LV"/>
        </w:rPr>
        <w:t xml:space="preserve">punktā </w:t>
      </w:r>
      <w:r w:rsidR="00FC039C" w:rsidRPr="006327F1">
        <w:rPr>
          <w:i/>
          <w:sz w:val="22"/>
          <w:szCs w:val="22"/>
          <w:lang w:val="lv-LV"/>
        </w:rPr>
        <w:t>noteikto</w:t>
      </w:r>
      <w:r w:rsidRPr="006327F1">
        <w:rPr>
          <w:i/>
          <w:sz w:val="22"/>
          <w:szCs w:val="22"/>
          <w:lang w:val="lv-LV"/>
        </w:rPr>
        <w:t xml:space="preserve"> pieredzi), norādot nodarbinātības periodus, darba vietu nosaukumus, ieņemamos amatus, īsi raksturojot veiktos darba pienākumu.</w:t>
      </w:r>
      <w:r w:rsidR="003A068A">
        <w:rPr>
          <w:i/>
          <w:sz w:val="22"/>
          <w:szCs w:val="22"/>
          <w:lang w:val="lv-LV"/>
        </w:rPr>
        <w:t xml:space="preserve"> Norādiet pieredzi, kas iegūta pēdējo 5 gadu laikā.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2271"/>
        <w:gridCol w:w="1354"/>
        <w:gridCol w:w="1696"/>
        <w:gridCol w:w="2827"/>
      </w:tblGrid>
      <w:tr w:rsidR="0029628B" w14:paraId="47B7F46D" w14:textId="77777777" w:rsidTr="00B50D96">
        <w:tc>
          <w:tcPr>
            <w:tcW w:w="504" w:type="pct"/>
            <w:shd w:val="clear" w:color="auto" w:fill="F2F2F2" w:themeFill="background1" w:themeFillShade="F2"/>
            <w:vAlign w:val="center"/>
          </w:tcPr>
          <w:p w14:paraId="1E123B63" w14:textId="77777777" w:rsidR="00860DAC" w:rsidRPr="00207DE6" w:rsidRDefault="009055D5" w:rsidP="00926A3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207DE6">
              <w:rPr>
                <w:b/>
                <w:sz w:val="22"/>
                <w:szCs w:val="22"/>
                <w:lang w:val="lv-LV"/>
              </w:rPr>
              <w:t>Laika periods</w:t>
            </w:r>
          </w:p>
        </w:tc>
        <w:tc>
          <w:tcPr>
            <w:tcW w:w="1253" w:type="pct"/>
            <w:shd w:val="clear" w:color="auto" w:fill="F2F2F2" w:themeFill="background1" w:themeFillShade="F2"/>
            <w:vAlign w:val="center"/>
          </w:tcPr>
          <w:p w14:paraId="3C7D0D0C" w14:textId="77777777" w:rsidR="00860DAC" w:rsidRPr="00207DE6" w:rsidRDefault="009055D5" w:rsidP="00926A3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207DE6">
              <w:rPr>
                <w:b/>
                <w:sz w:val="22"/>
                <w:szCs w:val="22"/>
                <w:lang w:val="lv-LV"/>
              </w:rPr>
              <w:t>Darba vietas nosaukums</w:t>
            </w:r>
          </w:p>
        </w:tc>
        <w:tc>
          <w:tcPr>
            <w:tcW w:w="747" w:type="pct"/>
            <w:shd w:val="clear" w:color="auto" w:fill="F2F2F2" w:themeFill="background1" w:themeFillShade="F2"/>
            <w:vAlign w:val="center"/>
          </w:tcPr>
          <w:p w14:paraId="246A5529" w14:textId="77777777" w:rsidR="00860DAC" w:rsidRPr="00207DE6" w:rsidRDefault="009055D5" w:rsidP="00926A3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207DE6">
              <w:rPr>
                <w:b/>
                <w:sz w:val="22"/>
                <w:szCs w:val="22"/>
                <w:lang w:val="lv-LV"/>
              </w:rPr>
              <w:t>Ieņemamais amats</w:t>
            </w:r>
          </w:p>
        </w:tc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1E51CA88" w14:textId="77777777" w:rsidR="00860DAC" w:rsidRPr="00207DE6" w:rsidRDefault="009055D5" w:rsidP="00926A3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207DE6">
              <w:rPr>
                <w:b/>
                <w:sz w:val="22"/>
                <w:szCs w:val="22"/>
                <w:lang w:val="lv-LV"/>
              </w:rPr>
              <w:t>Veiktie darba pienākumi</w:t>
            </w:r>
          </w:p>
        </w:tc>
        <w:tc>
          <w:tcPr>
            <w:tcW w:w="1561" w:type="pct"/>
            <w:shd w:val="clear" w:color="auto" w:fill="F2F2F2" w:themeFill="background1" w:themeFillShade="F2"/>
          </w:tcPr>
          <w:p w14:paraId="42D38591" w14:textId="77777777" w:rsidR="00860DAC" w:rsidRPr="00207DE6" w:rsidRDefault="009055D5" w:rsidP="696C6FDC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07DE6">
              <w:rPr>
                <w:b/>
                <w:bCs/>
                <w:sz w:val="22"/>
                <w:szCs w:val="22"/>
                <w:lang w:val="lv-LV"/>
              </w:rPr>
              <w:t>Mērķa grupa</w:t>
            </w:r>
            <w:r w:rsidR="57802294" w:rsidRPr="00207DE6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57802294" w:rsidRPr="00207DE6">
              <w:rPr>
                <w:sz w:val="22"/>
                <w:szCs w:val="22"/>
                <w:lang w:val="lv-LV"/>
              </w:rPr>
              <w:t>(</w:t>
            </w:r>
            <w:r w:rsidR="004C279B" w:rsidRPr="00207DE6">
              <w:rPr>
                <w:sz w:val="22"/>
                <w:szCs w:val="22"/>
                <w:lang w:val="lv-LV"/>
              </w:rPr>
              <w:t xml:space="preserve">papildus </w:t>
            </w:r>
            <w:r w:rsidR="32C3512D" w:rsidRPr="00207DE6">
              <w:rPr>
                <w:sz w:val="22"/>
                <w:szCs w:val="22"/>
                <w:lang w:val="lv-LV"/>
              </w:rPr>
              <w:t>norādiet</w:t>
            </w:r>
            <w:r w:rsidR="49A892C1" w:rsidRPr="00207DE6">
              <w:rPr>
                <w:sz w:val="22"/>
                <w:szCs w:val="22"/>
                <w:lang w:val="lv-LV"/>
              </w:rPr>
              <w:t xml:space="preserve">, </w:t>
            </w:r>
            <w:r w:rsidR="32C3512D" w:rsidRPr="00207DE6">
              <w:rPr>
                <w:sz w:val="22"/>
                <w:szCs w:val="22"/>
                <w:lang w:val="lv-LV"/>
              </w:rPr>
              <w:t>ja</w:t>
            </w:r>
            <w:r w:rsidR="49A892C1" w:rsidRPr="00207DE6">
              <w:rPr>
                <w:sz w:val="22"/>
                <w:szCs w:val="22"/>
                <w:lang w:val="lv-LV"/>
              </w:rPr>
              <w:t xml:space="preserve"> ir bijusi pieredze ar </w:t>
            </w:r>
            <w:r w:rsidR="00E5286F" w:rsidRPr="00207DE6">
              <w:rPr>
                <w:sz w:val="22"/>
                <w:szCs w:val="22"/>
                <w:lang w:val="lv-LV"/>
              </w:rPr>
              <w:t xml:space="preserve">konkursa </w:t>
            </w:r>
            <w:r w:rsidR="49A892C1" w:rsidRPr="00207DE6">
              <w:rPr>
                <w:sz w:val="22"/>
                <w:szCs w:val="22"/>
                <w:lang w:val="lv-LV"/>
              </w:rPr>
              <w:t xml:space="preserve">nolikuma </w:t>
            </w:r>
            <w:r w:rsidR="0D674379" w:rsidRPr="00207DE6">
              <w:rPr>
                <w:sz w:val="22"/>
                <w:szCs w:val="22"/>
                <w:lang w:val="lv-LV"/>
              </w:rPr>
              <w:t>5</w:t>
            </w:r>
            <w:r w:rsidR="49A892C1" w:rsidRPr="00207DE6">
              <w:rPr>
                <w:sz w:val="22"/>
                <w:szCs w:val="22"/>
                <w:lang w:val="lv-LV"/>
              </w:rPr>
              <w:t>. punktā noteikto mērķa grupu)</w:t>
            </w:r>
          </w:p>
        </w:tc>
      </w:tr>
      <w:tr w:rsidR="0029628B" w14:paraId="203F7AC4" w14:textId="77777777" w:rsidTr="00B50D96">
        <w:tc>
          <w:tcPr>
            <w:tcW w:w="504" w:type="pct"/>
          </w:tcPr>
          <w:p w14:paraId="7728D0E3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253" w:type="pct"/>
          </w:tcPr>
          <w:p w14:paraId="73E285C1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747" w:type="pct"/>
          </w:tcPr>
          <w:p w14:paraId="54322F87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936" w:type="pct"/>
          </w:tcPr>
          <w:p w14:paraId="245635F8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561" w:type="pct"/>
          </w:tcPr>
          <w:p w14:paraId="1A614276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</w:tr>
      <w:tr w:rsidR="0029628B" w14:paraId="763AFF46" w14:textId="77777777" w:rsidTr="00B50D96">
        <w:tc>
          <w:tcPr>
            <w:tcW w:w="504" w:type="pct"/>
          </w:tcPr>
          <w:p w14:paraId="3E557922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253" w:type="pct"/>
          </w:tcPr>
          <w:p w14:paraId="7014F593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747" w:type="pct"/>
          </w:tcPr>
          <w:p w14:paraId="6F1DFBA4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936" w:type="pct"/>
          </w:tcPr>
          <w:p w14:paraId="6C4BAA80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561" w:type="pct"/>
          </w:tcPr>
          <w:p w14:paraId="2DD8EE4E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</w:tr>
      <w:tr w:rsidR="0029628B" w14:paraId="63644986" w14:textId="77777777" w:rsidTr="00B50D96">
        <w:tc>
          <w:tcPr>
            <w:tcW w:w="504" w:type="pct"/>
          </w:tcPr>
          <w:p w14:paraId="50601192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253" w:type="pct"/>
          </w:tcPr>
          <w:p w14:paraId="108EF2AC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747" w:type="pct"/>
          </w:tcPr>
          <w:p w14:paraId="570061C9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936" w:type="pct"/>
          </w:tcPr>
          <w:p w14:paraId="44B449CA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  <w:tc>
          <w:tcPr>
            <w:tcW w:w="1561" w:type="pct"/>
          </w:tcPr>
          <w:p w14:paraId="537FA831" w14:textId="77777777" w:rsidR="00860DAC" w:rsidRPr="00207DE6" w:rsidRDefault="00860DAC" w:rsidP="00926A37">
            <w:pPr>
              <w:shd w:val="clear" w:color="auto" w:fill="FFFFFF"/>
              <w:rPr>
                <w:sz w:val="22"/>
                <w:szCs w:val="22"/>
                <w:lang w:val="lv-LV"/>
              </w:rPr>
            </w:pPr>
          </w:p>
        </w:tc>
      </w:tr>
    </w:tbl>
    <w:p w14:paraId="19657ED6" w14:textId="77777777" w:rsidR="00B50D96" w:rsidRDefault="00B50D96" w:rsidP="00B50D96">
      <w:pPr>
        <w:pStyle w:val="naisc"/>
        <w:spacing w:before="0" w:after="0"/>
        <w:jc w:val="both"/>
        <w:rPr>
          <w:sz w:val="22"/>
          <w:szCs w:val="22"/>
        </w:rPr>
      </w:pPr>
    </w:p>
    <w:p w14:paraId="65BF9375" w14:textId="77777777" w:rsidR="000D147E" w:rsidRPr="001735E4" w:rsidRDefault="009055D5" w:rsidP="3CE7A283">
      <w:pPr>
        <w:pStyle w:val="naisc"/>
        <w:spacing w:before="0" w:after="0"/>
        <w:ind w:firstLine="567"/>
        <w:jc w:val="both"/>
        <w:rPr>
          <w:sz w:val="22"/>
          <w:szCs w:val="22"/>
        </w:rPr>
      </w:pPr>
      <w:r w:rsidRPr="001735E4">
        <w:rPr>
          <w:sz w:val="22"/>
          <w:szCs w:val="22"/>
        </w:rPr>
        <w:t>Es, ___________________(vārds, uzvārds) ar šo apliecinu, ka esmu piekritis/piekritusi manu personas datu pievienošanai projekta iesniegumam un piedalīšos projekta _______________(projekta nosaukums) īstenošanā tā apstiprināšanas gadījumā.</w:t>
      </w:r>
    </w:p>
    <w:p w14:paraId="0188E6CB" w14:textId="77777777" w:rsidR="000D147E" w:rsidRPr="00207DE6" w:rsidRDefault="000D147E" w:rsidP="00B50D96">
      <w:pPr>
        <w:pStyle w:val="naisf"/>
        <w:spacing w:before="0" w:after="0"/>
        <w:ind w:firstLine="0"/>
        <w:rPr>
          <w:sz w:val="22"/>
          <w:szCs w:val="22"/>
        </w:rPr>
      </w:pPr>
    </w:p>
    <w:tbl>
      <w:tblPr>
        <w:tblpPr w:leftFromText="180" w:rightFromText="180" w:vertAnchor="text" w:horzAnchor="margin" w:tblpY="237"/>
        <w:tblW w:w="9067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2693"/>
      </w:tblGrid>
      <w:tr w:rsidR="0029628B" w14:paraId="2FA863A4" w14:textId="77777777" w:rsidTr="531E1119">
        <w:trPr>
          <w:trHeight w:val="400"/>
          <w:tblCellSpacing w:w="0" w:type="dxa"/>
        </w:trPr>
        <w:tc>
          <w:tcPr>
            <w:tcW w:w="3114" w:type="dxa"/>
          </w:tcPr>
          <w:p w14:paraId="7C0AB3D0" w14:textId="77777777" w:rsidR="000D147E" w:rsidRPr="00207DE6" w:rsidRDefault="000D147E" w:rsidP="00926A37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260" w:type="dxa"/>
            <w:vAlign w:val="center"/>
            <w:hideMark/>
          </w:tcPr>
          <w:p w14:paraId="41A12A00" w14:textId="77777777" w:rsidR="000D147E" w:rsidRPr="00207DE6" w:rsidRDefault="000D147E" w:rsidP="00926A37">
            <w:pPr>
              <w:pStyle w:val="Parastais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  <w:hideMark/>
          </w:tcPr>
          <w:p w14:paraId="5ED5158B" w14:textId="77777777" w:rsidR="000D147E" w:rsidRPr="00207DE6" w:rsidRDefault="000D147E" w:rsidP="00926A37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29628B" w14:paraId="6AACAAE8" w14:textId="77777777" w:rsidTr="531E1119">
        <w:trPr>
          <w:tblCellSpacing w:w="0" w:type="dxa"/>
        </w:trPr>
        <w:tc>
          <w:tcPr>
            <w:tcW w:w="3114" w:type="dxa"/>
          </w:tcPr>
          <w:p w14:paraId="6A0364DD" w14:textId="77777777" w:rsidR="000D147E" w:rsidRPr="00F83873" w:rsidRDefault="009055D5" w:rsidP="531E1119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  <w:iCs/>
              </w:rPr>
            </w:pPr>
            <w:r w:rsidRPr="00F83873">
              <w:rPr>
                <w:rFonts w:ascii="Times New Roman" w:hAnsi="Times New Roman"/>
                <w:i/>
                <w:iCs/>
              </w:rPr>
              <w:t>(vārds, uzvārds)</w:t>
            </w:r>
          </w:p>
        </w:tc>
        <w:tc>
          <w:tcPr>
            <w:tcW w:w="3260" w:type="dxa"/>
            <w:vAlign w:val="center"/>
            <w:hideMark/>
          </w:tcPr>
          <w:p w14:paraId="1F416DC5" w14:textId="77777777" w:rsidR="000D147E" w:rsidRPr="00F83873" w:rsidRDefault="009055D5" w:rsidP="531E1119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  <w:iCs/>
              </w:rPr>
            </w:pPr>
            <w:r w:rsidRPr="00F83873">
              <w:rPr>
                <w:rFonts w:ascii="Times New Roman" w:hAnsi="Times New Roman"/>
                <w:i/>
                <w:iCs/>
              </w:rPr>
              <w:t>(paraksts*)</w:t>
            </w:r>
          </w:p>
        </w:tc>
        <w:tc>
          <w:tcPr>
            <w:tcW w:w="2693" w:type="dxa"/>
            <w:vAlign w:val="center"/>
            <w:hideMark/>
          </w:tcPr>
          <w:p w14:paraId="2C1CDF3B" w14:textId="77777777" w:rsidR="000D147E" w:rsidRPr="000B760F" w:rsidRDefault="009055D5" w:rsidP="00926A37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0B760F">
              <w:rPr>
                <w:rFonts w:ascii="Times New Roman" w:hAnsi="Times New Roman"/>
                <w:i/>
              </w:rPr>
              <w:t>(datums*)</w:t>
            </w:r>
          </w:p>
        </w:tc>
      </w:tr>
    </w:tbl>
    <w:p w14:paraId="7D256344" w14:textId="77777777" w:rsidR="000D147E" w:rsidRPr="00B50D96" w:rsidRDefault="000D147E" w:rsidP="00B50D96">
      <w:pPr>
        <w:rPr>
          <w:szCs w:val="24"/>
          <w:lang w:val="lv-LV"/>
        </w:rPr>
      </w:pPr>
    </w:p>
    <w:p w14:paraId="1E5E1181" w14:textId="77777777" w:rsidR="000D147E" w:rsidRPr="00B50D96" w:rsidRDefault="009055D5" w:rsidP="000D147E">
      <w:pPr>
        <w:rPr>
          <w:szCs w:val="24"/>
          <w:lang w:val="lv-LV"/>
        </w:rPr>
      </w:pPr>
      <w:r w:rsidRPr="00B50D96">
        <w:rPr>
          <w:i/>
          <w:sz w:val="20"/>
          <w:szCs w:val="22"/>
          <w:lang w:val="lv-LV"/>
        </w:rPr>
        <w:t xml:space="preserve">*Dokumenta rekvizītus </w:t>
      </w:r>
      <w:r w:rsidRPr="00B50D96">
        <w:rPr>
          <w:sz w:val="20"/>
          <w:lang w:val="lv-LV"/>
        </w:rPr>
        <w:t>“</w:t>
      </w:r>
      <w:r w:rsidRPr="00B50D96">
        <w:rPr>
          <w:i/>
          <w:sz w:val="20"/>
          <w:szCs w:val="22"/>
          <w:lang w:val="lv-LV"/>
        </w:rPr>
        <w:t xml:space="preserve">paraksts” un </w:t>
      </w:r>
      <w:r w:rsidRPr="00B50D96">
        <w:rPr>
          <w:sz w:val="20"/>
          <w:lang w:val="lv-LV"/>
        </w:rPr>
        <w:t>“</w:t>
      </w:r>
      <w:r w:rsidRPr="00B50D96">
        <w:rPr>
          <w:i/>
          <w:sz w:val="20"/>
          <w:szCs w:val="22"/>
          <w:lang w:val="lv-LV"/>
        </w:rPr>
        <w:t>datums” neaizpilda, ja elektroniskais dokuments ir sagatavots atbilstoši normatīvajiem aktiem par elektronisko dokumentu noformēšanu.</w:t>
      </w:r>
    </w:p>
    <w:sectPr w:rsidR="000D147E" w:rsidRPr="00B50D96" w:rsidSect="00FB2D15">
      <w:headerReference w:type="default" r:id="rId10"/>
      <w:head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754E" w14:textId="77777777" w:rsidR="00184A5F" w:rsidRDefault="00184A5F">
      <w:r>
        <w:separator/>
      </w:r>
    </w:p>
  </w:endnote>
  <w:endnote w:type="continuationSeparator" w:id="0">
    <w:p w14:paraId="53D60D86" w14:textId="77777777" w:rsidR="00184A5F" w:rsidRDefault="0018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4F13" w14:textId="77777777" w:rsidR="00184A5F" w:rsidRDefault="00184A5F">
      <w:r>
        <w:separator/>
      </w:r>
    </w:p>
  </w:footnote>
  <w:footnote w:type="continuationSeparator" w:id="0">
    <w:p w14:paraId="68380933" w14:textId="77777777" w:rsidR="00184A5F" w:rsidRDefault="0018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865976688"/>
      <w:docPartObj>
        <w:docPartGallery w:val="Page Numbers (Top of Page)"/>
        <w:docPartUnique/>
      </w:docPartObj>
    </w:sdtPr>
    <w:sdtEndPr/>
    <w:sdtContent>
      <w:p w14:paraId="7BC9E6B4" w14:textId="77777777" w:rsidR="00C2788F" w:rsidRPr="000F371A" w:rsidRDefault="009055D5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FE12" w14:textId="77777777" w:rsidR="00C2788F" w:rsidRPr="0051627E" w:rsidRDefault="009055D5" w:rsidP="00C2788F">
    <w:pPr>
      <w:jc w:val="right"/>
      <w:rPr>
        <w:szCs w:val="24"/>
        <w:lang w:val="lv-LV"/>
      </w:rPr>
    </w:pPr>
    <w:r>
      <w:rPr>
        <w:szCs w:val="24"/>
        <w:lang w:val="lv-LV"/>
      </w:rPr>
      <w:t>2</w:t>
    </w:r>
    <w:r w:rsidR="00813D27">
      <w:rPr>
        <w:szCs w:val="24"/>
        <w:lang w:val="lv-LV"/>
      </w:rPr>
      <w:t>.5. p</w:t>
    </w:r>
    <w:r w:rsidR="0011431A" w:rsidRPr="0051627E">
      <w:rPr>
        <w:szCs w:val="24"/>
        <w:lang w:val="lv-LV"/>
      </w:rPr>
      <w:t>ielikums</w:t>
    </w:r>
  </w:p>
  <w:p w14:paraId="76E6D84B" w14:textId="77777777" w:rsidR="00F83873" w:rsidRDefault="009055D5" w:rsidP="00F83873">
    <w:pPr>
      <w:pStyle w:val="Galvene"/>
      <w:jc w:val="right"/>
      <w:rPr>
        <w:color w:val="000000" w:themeColor="text1"/>
        <w:szCs w:val="24"/>
        <w:lang w:val="lv-LV"/>
      </w:rPr>
    </w:pPr>
    <w:r w:rsidRPr="01191D68">
      <w:rPr>
        <w:color w:val="000000" w:themeColor="text1"/>
        <w:szCs w:val="24"/>
        <w:lang w:val="lv-LV"/>
      </w:rPr>
      <w:t>Patvēruma, migrācijas un integrācijas fonda</w:t>
    </w:r>
  </w:p>
  <w:p w14:paraId="1104BAB2" w14:textId="77777777" w:rsidR="00F83873" w:rsidRDefault="009055D5" w:rsidP="00F83873">
    <w:pPr>
      <w:pStyle w:val="Galvene"/>
      <w:jc w:val="right"/>
      <w:rPr>
        <w:color w:val="000000" w:themeColor="text1"/>
        <w:szCs w:val="24"/>
        <w:lang w:val="lv-LV"/>
      </w:rPr>
    </w:pPr>
    <w:r w:rsidRPr="01191D68">
      <w:rPr>
        <w:color w:val="000000" w:themeColor="text1"/>
        <w:szCs w:val="24"/>
        <w:lang w:val="lv-LV"/>
      </w:rPr>
      <w:t xml:space="preserve"> 2021.</w:t>
    </w:r>
    <w:r>
      <w:rPr>
        <w:color w:val="000000" w:themeColor="text1"/>
        <w:szCs w:val="24"/>
        <w:lang w:val="lv-LV"/>
      </w:rPr>
      <w:t>–</w:t>
    </w:r>
    <w:r w:rsidRPr="01191D68">
      <w:rPr>
        <w:color w:val="000000" w:themeColor="text1"/>
        <w:szCs w:val="24"/>
        <w:lang w:val="lv-LV"/>
      </w:rPr>
      <w:t>2027.</w:t>
    </w:r>
    <w:r>
      <w:rPr>
        <w:color w:val="000000" w:themeColor="text1"/>
        <w:szCs w:val="24"/>
        <w:lang w:val="lv-LV"/>
      </w:rPr>
      <w:t> </w:t>
    </w:r>
    <w:r w:rsidRPr="01191D68">
      <w:rPr>
        <w:color w:val="000000" w:themeColor="text1"/>
        <w:szCs w:val="24"/>
        <w:lang w:val="lv-LV"/>
      </w:rPr>
      <w:t xml:space="preserve">gada plānošanas perioda </w:t>
    </w:r>
  </w:p>
  <w:p w14:paraId="7D7B0578" w14:textId="77777777" w:rsidR="00F83873" w:rsidRPr="002E668F" w:rsidRDefault="009055D5" w:rsidP="00F83873">
    <w:pPr>
      <w:pStyle w:val="Galvene"/>
      <w:jc w:val="right"/>
      <w:rPr>
        <w:lang w:val="lv-LV"/>
      </w:rPr>
    </w:pPr>
    <w:r w:rsidRPr="01191D68">
      <w:rPr>
        <w:color w:val="000000" w:themeColor="text1"/>
        <w:szCs w:val="24"/>
        <w:lang w:val="lv-LV"/>
      </w:rPr>
      <w:t xml:space="preserve">aktivitātes </w:t>
    </w:r>
    <w:r>
      <w:rPr>
        <w:color w:val="000000" w:themeColor="text1"/>
        <w:szCs w:val="24"/>
        <w:lang w:val="lv-LV"/>
      </w:rPr>
      <w:t>“</w:t>
    </w:r>
    <w:r w:rsidRPr="002E668F">
      <w:rPr>
        <w:lang w:val="lv-LV"/>
      </w:rPr>
      <w:t>13.2.</w:t>
    </w:r>
    <w:r>
      <w:rPr>
        <w:lang w:val="lv-LV"/>
      </w:rPr>
      <w:t> </w:t>
    </w:r>
    <w:r w:rsidRPr="002E668F">
      <w:rPr>
        <w:lang w:val="lv-LV"/>
      </w:rPr>
      <w:t>Trešo valstu pilsoņu iekļaušana vietējā sabiedrībā,</w:t>
    </w:r>
  </w:p>
  <w:p w14:paraId="738DBF62" w14:textId="77777777" w:rsidR="00F83873" w:rsidRPr="002E668F" w:rsidRDefault="009055D5" w:rsidP="00F83873">
    <w:pPr>
      <w:pStyle w:val="Galvene"/>
      <w:jc w:val="right"/>
      <w:rPr>
        <w:color w:val="000000" w:themeColor="text1"/>
        <w:szCs w:val="24"/>
        <w:lang w:val="lv-LV"/>
      </w:rPr>
    </w:pPr>
    <w:r w:rsidRPr="002E668F">
      <w:rPr>
        <w:lang w:val="lv-LV"/>
      </w:rPr>
      <w:t xml:space="preserve"> veicinot latviešu valodas lietošanas un apguves iespējas</w:t>
    </w:r>
    <w:r w:rsidRPr="002E668F">
      <w:rPr>
        <w:color w:val="000000" w:themeColor="text1"/>
        <w:szCs w:val="24"/>
        <w:lang w:val="lv-LV"/>
      </w:rPr>
      <w:t>”</w:t>
    </w:r>
  </w:p>
  <w:p w14:paraId="1FF3F6EF" w14:textId="77777777" w:rsidR="00F83873" w:rsidRPr="002E668F" w:rsidRDefault="009055D5" w:rsidP="00F83873">
    <w:pPr>
      <w:pStyle w:val="Galvene"/>
      <w:jc w:val="right"/>
      <w:rPr>
        <w:color w:val="000000" w:themeColor="text1"/>
        <w:szCs w:val="24"/>
        <w:lang w:val="lv-LV"/>
      </w:rPr>
    </w:pPr>
    <w:r w:rsidRPr="002E668F">
      <w:rPr>
        <w:color w:val="000000" w:themeColor="text1"/>
        <w:szCs w:val="24"/>
        <w:lang w:val="lv-LV"/>
      </w:rPr>
      <w:t>atklātas projektu iesniegumu atlases</w:t>
    </w:r>
  </w:p>
  <w:p w14:paraId="6D54EAB1" w14:textId="77777777" w:rsidR="00F83873" w:rsidRDefault="009055D5" w:rsidP="00C2788F">
    <w:pPr>
      <w:jc w:val="right"/>
      <w:rPr>
        <w:color w:val="000000" w:themeColor="text1"/>
        <w:lang w:val="lv-LV"/>
      </w:rPr>
    </w:pPr>
    <w:r w:rsidRPr="002E668F">
      <w:rPr>
        <w:color w:val="000000" w:themeColor="text1"/>
        <w:szCs w:val="24"/>
        <w:lang w:val="lv-LV"/>
      </w:rPr>
      <w:t xml:space="preserve"> </w:t>
    </w:r>
    <w:r>
      <w:rPr>
        <w:color w:val="000000" w:themeColor="text1"/>
        <w:szCs w:val="24"/>
        <w:lang w:val="lv-LV"/>
      </w:rPr>
      <w:t>“</w:t>
    </w:r>
    <w:r w:rsidRPr="002E668F">
      <w:rPr>
        <w:lang w:val="lv-LV"/>
      </w:rPr>
      <w:t>Latviešu valodas kursi (2.</w:t>
    </w:r>
    <w:r>
      <w:rPr>
        <w:lang w:val="lv-LV"/>
      </w:rPr>
      <w:t> </w:t>
    </w:r>
    <w:r w:rsidRPr="002E668F">
      <w:rPr>
        <w:lang w:val="lv-LV"/>
      </w:rPr>
      <w:t>posms)</w:t>
    </w:r>
    <w:r w:rsidRPr="002E668F">
      <w:rPr>
        <w:color w:val="000000" w:themeColor="text1"/>
        <w:lang w:val="lv-LV"/>
      </w:rPr>
      <w:t>”</w:t>
    </w:r>
    <w:r w:rsidRPr="1FE5ABCE">
      <w:rPr>
        <w:color w:val="000000" w:themeColor="text1"/>
        <w:lang w:val="lv-LV"/>
      </w:rPr>
      <w:t xml:space="preserve"> konkursa</w:t>
    </w:r>
  </w:p>
  <w:p w14:paraId="6DBC6728" w14:textId="77777777" w:rsidR="00C2788F" w:rsidRDefault="009055D5" w:rsidP="00C2788F">
    <w:pPr>
      <w:jc w:val="right"/>
      <w:rPr>
        <w:szCs w:val="24"/>
        <w:lang w:val="lv-LV"/>
      </w:rPr>
    </w:pPr>
    <w:r w:rsidRPr="1FE5ABCE">
      <w:rPr>
        <w:color w:val="000000" w:themeColor="text1"/>
        <w:lang w:val="lv-LV"/>
      </w:rPr>
      <w:t xml:space="preserve"> </w:t>
    </w:r>
    <w:r w:rsidR="0011431A">
      <w:rPr>
        <w:noProof/>
        <w:szCs w:val="24"/>
        <w:lang w:val="lv-LV"/>
      </w:rPr>
      <w:t>30.04.2026</w:t>
    </w:r>
    <w:r w:rsidR="00537D0D">
      <w:rPr>
        <w:szCs w:val="24"/>
        <w:lang w:val="lv-LV"/>
      </w:rPr>
      <w:t xml:space="preserve">. </w:t>
    </w:r>
    <w:r>
      <w:rPr>
        <w:szCs w:val="24"/>
        <w:lang w:val="lv-LV"/>
      </w:rPr>
      <w:t>nolikumam</w:t>
    </w:r>
    <w:r w:rsidRPr="0051627E">
      <w:rPr>
        <w:szCs w:val="24"/>
        <w:lang w:val="lv-LV"/>
      </w:rPr>
      <w:t xml:space="preserve"> </w:t>
    </w:r>
    <w:r w:rsidR="0011431A" w:rsidRPr="0051627E">
      <w:rPr>
        <w:szCs w:val="24"/>
        <w:lang w:val="lv-LV"/>
      </w:rPr>
      <w:t>Nr.</w:t>
    </w:r>
    <w:r w:rsidR="000537B9">
      <w:rPr>
        <w:szCs w:val="24"/>
        <w:lang w:val="lv-LV"/>
      </w:rPr>
      <w:t> </w:t>
    </w:r>
    <w:r w:rsidR="0011431A">
      <w:rPr>
        <w:noProof/>
        <w:szCs w:val="24"/>
        <w:lang w:val="lv-LV"/>
      </w:rPr>
      <w:t>4.3.2-23-3</w:t>
    </w:r>
  </w:p>
  <w:p w14:paraId="6FCE683B" w14:textId="77777777" w:rsidR="00C2788F" w:rsidRPr="00C2788F" w:rsidRDefault="00C2788F">
    <w:pPr>
      <w:pStyle w:val="Galvene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21ABD"/>
    <w:rsid w:val="000537B9"/>
    <w:rsid w:val="000656F3"/>
    <w:rsid w:val="0007045A"/>
    <w:rsid w:val="00085B26"/>
    <w:rsid w:val="00090DDB"/>
    <w:rsid w:val="00096AB3"/>
    <w:rsid w:val="000A3268"/>
    <w:rsid w:val="000B09D8"/>
    <w:rsid w:val="000B1BF4"/>
    <w:rsid w:val="000B760F"/>
    <w:rsid w:val="000C5AB4"/>
    <w:rsid w:val="000C68CE"/>
    <w:rsid w:val="000C6BFE"/>
    <w:rsid w:val="000D147E"/>
    <w:rsid w:val="000F371A"/>
    <w:rsid w:val="000F6E5D"/>
    <w:rsid w:val="0011431A"/>
    <w:rsid w:val="00134044"/>
    <w:rsid w:val="00170E19"/>
    <w:rsid w:val="001735E4"/>
    <w:rsid w:val="00184A5F"/>
    <w:rsid w:val="001A5ACF"/>
    <w:rsid w:val="001A620B"/>
    <w:rsid w:val="001C5D58"/>
    <w:rsid w:val="002000A1"/>
    <w:rsid w:val="00201346"/>
    <w:rsid w:val="00207DE6"/>
    <w:rsid w:val="00212F0B"/>
    <w:rsid w:val="0023556A"/>
    <w:rsid w:val="00262713"/>
    <w:rsid w:val="00266664"/>
    <w:rsid w:val="0029628B"/>
    <w:rsid w:val="002B599E"/>
    <w:rsid w:val="002E668F"/>
    <w:rsid w:val="002E7BD3"/>
    <w:rsid w:val="003172A5"/>
    <w:rsid w:val="00321905"/>
    <w:rsid w:val="00357003"/>
    <w:rsid w:val="00364807"/>
    <w:rsid w:val="00382ADC"/>
    <w:rsid w:val="003A068A"/>
    <w:rsid w:val="003F3500"/>
    <w:rsid w:val="00403ABB"/>
    <w:rsid w:val="004177CA"/>
    <w:rsid w:val="00427F56"/>
    <w:rsid w:val="00482B6C"/>
    <w:rsid w:val="004A2A60"/>
    <w:rsid w:val="004C279B"/>
    <w:rsid w:val="004E1972"/>
    <w:rsid w:val="005013DB"/>
    <w:rsid w:val="00507489"/>
    <w:rsid w:val="0051627E"/>
    <w:rsid w:val="00526B33"/>
    <w:rsid w:val="00537D0D"/>
    <w:rsid w:val="00543865"/>
    <w:rsid w:val="00555635"/>
    <w:rsid w:val="005B61ED"/>
    <w:rsid w:val="005C7BBF"/>
    <w:rsid w:val="005E758F"/>
    <w:rsid w:val="005F090F"/>
    <w:rsid w:val="006327F1"/>
    <w:rsid w:val="00675144"/>
    <w:rsid w:val="00692276"/>
    <w:rsid w:val="006A46AC"/>
    <w:rsid w:val="006C0AAD"/>
    <w:rsid w:val="006C144A"/>
    <w:rsid w:val="006F426C"/>
    <w:rsid w:val="00711DCD"/>
    <w:rsid w:val="00726239"/>
    <w:rsid w:val="00761A64"/>
    <w:rsid w:val="007C1B16"/>
    <w:rsid w:val="007C2430"/>
    <w:rsid w:val="007E5925"/>
    <w:rsid w:val="00813D27"/>
    <w:rsid w:val="008233F0"/>
    <w:rsid w:val="0083614F"/>
    <w:rsid w:val="00860DAC"/>
    <w:rsid w:val="008619A1"/>
    <w:rsid w:val="00877484"/>
    <w:rsid w:val="008E704C"/>
    <w:rsid w:val="008F4C72"/>
    <w:rsid w:val="009055D5"/>
    <w:rsid w:val="00913DB7"/>
    <w:rsid w:val="00926A37"/>
    <w:rsid w:val="00951A5D"/>
    <w:rsid w:val="009A4803"/>
    <w:rsid w:val="009D4EB8"/>
    <w:rsid w:val="009E4990"/>
    <w:rsid w:val="00A45722"/>
    <w:rsid w:val="00A528E7"/>
    <w:rsid w:val="00A61983"/>
    <w:rsid w:val="00A746AF"/>
    <w:rsid w:val="00A75650"/>
    <w:rsid w:val="00A83E7B"/>
    <w:rsid w:val="00A92DA4"/>
    <w:rsid w:val="00AB4EDD"/>
    <w:rsid w:val="00AC758A"/>
    <w:rsid w:val="00AD1579"/>
    <w:rsid w:val="00AD7532"/>
    <w:rsid w:val="00B013C4"/>
    <w:rsid w:val="00B20437"/>
    <w:rsid w:val="00B50D96"/>
    <w:rsid w:val="00B51780"/>
    <w:rsid w:val="00B55BC9"/>
    <w:rsid w:val="00B62440"/>
    <w:rsid w:val="00B639DD"/>
    <w:rsid w:val="00B67F2D"/>
    <w:rsid w:val="00BB3730"/>
    <w:rsid w:val="00BC4CE9"/>
    <w:rsid w:val="00BF6E32"/>
    <w:rsid w:val="00C015C9"/>
    <w:rsid w:val="00C2788F"/>
    <w:rsid w:val="00C375FD"/>
    <w:rsid w:val="00C60D2F"/>
    <w:rsid w:val="00CB69D9"/>
    <w:rsid w:val="00CC30E7"/>
    <w:rsid w:val="00CD3EF4"/>
    <w:rsid w:val="00D066FD"/>
    <w:rsid w:val="00D352E0"/>
    <w:rsid w:val="00D57B49"/>
    <w:rsid w:val="00D677EC"/>
    <w:rsid w:val="00DA513D"/>
    <w:rsid w:val="00DC4CA6"/>
    <w:rsid w:val="00DE4BCA"/>
    <w:rsid w:val="00DE600C"/>
    <w:rsid w:val="00E5286F"/>
    <w:rsid w:val="00E8655E"/>
    <w:rsid w:val="00EB2838"/>
    <w:rsid w:val="00ED2AA8"/>
    <w:rsid w:val="00EE76BD"/>
    <w:rsid w:val="00F05244"/>
    <w:rsid w:val="00F06FEE"/>
    <w:rsid w:val="00F2485C"/>
    <w:rsid w:val="00F32558"/>
    <w:rsid w:val="00F6694C"/>
    <w:rsid w:val="00F83873"/>
    <w:rsid w:val="00F91589"/>
    <w:rsid w:val="00FA0D3A"/>
    <w:rsid w:val="00FB2D15"/>
    <w:rsid w:val="00FC039C"/>
    <w:rsid w:val="00FC1236"/>
    <w:rsid w:val="00FD2994"/>
    <w:rsid w:val="00FD6CFB"/>
    <w:rsid w:val="01191D68"/>
    <w:rsid w:val="0886E065"/>
    <w:rsid w:val="0D674379"/>
    <w:rsid w:val="0E2CFD37"/>
    <w:rsid w:val="0FADC4FA"/>
    <w:rsid w:val="1FE5ABCE"/>
    <w:rsid w:val="32C3512D"/>
    <w:rsid w:val="3CE7A283"/>
    <w:rsid w:val="41A1BFBF"/>
    <w:rsid w:val="4397758A"/>
    <w:rsid w:val="49A892C1"/>
    <w:rsid w:val="531E1119"/>
    <w:rsid w:val="57802294"/>
    <w:rsid w:val="586D62CD"/>
    <w:rsid w:val="5FE8772B"/>
    <w:rsid w:val="6418FF2F"/>
    <w:rsid w:val="696C6FDC"/>
    <w:rsid w:val="7057D80A"/>
    <w:rsid w:val="7421C84A"/>
    <w:rsid w:val="78CD9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2C0C"/>
  <w15:docId w15:val="{1EC994BA-E018-4538-AFA3-884A9417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arakstarindkopa">
    <w:name w:val="List Paragraph"/>
    <w:basedOn w:val="Parasts"/>
    <w:uiPriority w:val="34"/>
    <w:qFormat/>
    <w:rsid w:val="000C5AB4"/>
    <w:pPr>
      <w:ind w:left="720"/>
      <w:contextualSpacing/>
    </w:pPr>
    <w:rPr>
      <w:szCs w:val="24"/>
      <w:lang w:val="lv-LV" w:eastAsia="lv-LV"/>
    </w:rPr>
  </w:style>
  <w:style w:type="paragraph" w:customStyle="1" w:styleId="Parastais">
    <w:name w:val="Parastais"/>
    <w:qFormat/>
    <w:rsid w:val="00134044"/>
    <w:rPr>
      <w:rFonts w:ascii="Calibri" w:eastAsia="Calibri" w:hAnsi="Calibri" w:cs="Times New Roman"/>
    </w:rPr>
  </w:style>
  <w:style w:type="paragraph" w:customStyle="1" w:styleId="naisf">
    <w:name w:val="naisf"/>
    <w:basedOn w:val="Parastais"/>
    <w:rsid w:val="00134044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Parastais"/>
    <w:rsid w:val="00134044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ezatstarpm">
    <w:name w:val="No Spacing"/>
    <w:uiPriority w:val="1"/>
    <w:qFormat/>
    <w:rsid w:val="001340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Prskatjums">
    <w:name w:val="Revision"/>
    <w:hidden/>
    <w:uiPriority w:val="99"/>
    <w:semiHidden/>
    <w:rsid w:val="000537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D60CA594-AFC3-45A1-8090-1C2D45AF7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27481-CAFE-4429-93CF-865112D04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73791-8D52-459A-9A63-2B3A77535F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1270</Words>
  <Characters>725</Characters>
  <Application>Microsoft Office Word</Application>
  <DocSecurity>0</DocSecurity>
  <Lines>6</Lines>
  <Paragraphs>3</Paragraphs>
  <ScaleCrop>false</ScaleCrop>
  <Company>LR Kultūras Ministrija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Liene Upeniece</cp:lastModifiedBy>
  <cp:revision>2</cp:revision>
  <dcterms:created xsi:type="dcterms:W3CDTF">2026-06-02T08:09:00Z</dcterms:created>
  <dcterms:modified xsi:type="dcterms:W3CDTF">2026-06-02T08:09:00Z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  <property fmtid="{D5CDD505-2E9C-101B-9397-08002B2CF9AE}" pid="4" name="Order">
    <vt:r8>2410200</vt:r8>
  </property>
</Properties>
</file>