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005B" w:rsidRPr="00D4005B" w:rsidRDefault="00F9770B" w:rsidP="00D4005B">
      <w:pPr>
        <w:pStyle w:val="Bezatstarpm"/>
        <w:jc w:val="right"/>
        <w:rPr>
          <w:rFonts w:ascii="Times New Roman" w:hAnsi="Times New Roman" w:cs="Times New Roman"/>
          <w:sz w:val="24"/>
          <w:szCs w:val="24"/>
        </w:rPr>
      </w:pPr>
      <w:r>
        <w:rPr>
          <w:rFonts w:ascii="Times New Roman" w:hAnsi="Times New Roman" w:cs="Times New Roman"/>
          <w:sz w:val="24"/>
          <w:szCs w:val="24"/>
        </w:rPr>
        <w:t>5</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w:t>
      </w:r>
      <w:proofErr w:type="gramStart"/>
      <w:r w:rsidRPr="009E541C">
        <w:rPr>
          <w:rFonts w:eastAsiaTheme="minorHAnsi"/>
          <w:color w:val="auto"/>
          <w:sz w:val="24"/>
          <w:szCs w:val="24"/>
        </w:rPr>
        <w:t>2014. – 2020.</w:t>
      </w:r>
      <w:proofErr w:type="gramEnd"/>
      <w:r w:rsidRPr="009E541C">
        <w:rPr>
          <w:rFonts w:eastAsiaTheme="minorHAnsi"/>
          <w:color w:val="auto"/>
          <w:sz w:val="24"/>
          <w:szCs w:val="24"/>
        </w:rPr>
        <w:t xml:space="preserve">gada plānošanas perioda atklātas projektu iesniegumu atlases </w:t>
      </w:r>
      <w:r w:rsidR="00484E82">
        <w:rPr>
          <w:rFonts w:eastAsiaTheme="minorHAnsi"/>
          <w:color w:val="auto"/>
          <w:sz w:val="24"/>
          <w:szCs w:val="24"/>
        </w:rPr>
        <w:t>„</w:t>
      </w:r>
      <w:r w:rsidR="00F9770B">
        <w:rPr>
          <w:rFonts w:eastAsiaTheme="minorHAnsi"/>
          <w:color w:val="auto"/>
          <w:sz w:val="24"/>
          <w:szCs w:val="24"/>
        </w:rPr>
        <w:t>Latviešu valodas mācības trešo valstu pilsoņiem</w:t>
      </w:r>
      <w:r w:rsidR="00F14B82">
        <w:rPr>
          <w:rFonts w:eastAsiaTheme="minorHAnsi"/>
          <w:color w:val="auto"/>
          <w:sz w:val="24"/>
          <w:szCs w:val="24"/>
        </w:rPr>
        <w:t xml:space="preserve"> (3.posms)</w:t>
      </w:r>
      <w:r w:rsidR="00484E82" w:rsidRPr="00B46C59">
        <w:rPr>
          <w:rFonts w:eastAsiaTheme="minorHAnsi"/>
          <w:color w:val="auto"/>
          <w:sz w:val="24"/>
          <w:szCs w:val="24"/>
        </w:rPr>
        <w:t>”</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484E82" w:rsidRPr="00484E82">
        <w:rPr>
          <w:rFonts w:ascii="Times New Roman" w:eastAsia="Times New Roman" w:hAnsi="Times New Roman" w:cs="Times New Roman"/>
          <w:b/>
          <w:bCs/>
          <w:sz w:val="28"/>
          <w:szCs w:val="28"/>
          <w:lang w:eastAsia="lv-LV"/>
        </w:rPr>
        <w:t>„</w:t>
      </w:r>
      <w:r w:rsidR="00F9770B" w:rsidRPr="00F9770B">
        <w:rPr>
          <w:rFonts w:ascii="Times New Roman" w:eastAsia="Times New Roman" w:hAnsi="Times New Roman" w:cs="Times New Roman"/>
          <w:b/>
          <w:bCs/>
          <w:sz w:val="28"/>
          <w:szCs w:val="28"/>
          <w:lang w:eastAsia="lv-LV"/>
        </w:rPr>
        <w:t>Latviešu valodas mācības trešo valstu pilsoņiem</w:t>
      </w:r>
      <w:r w:rsidR="00F9770B" w:rsidRPr="001E65BF">
        <w:rPr>
          <w:rFonts w:ascii="Times New Roman" w:eastAsia="Times New Roman" w:hAnsi="Times New Roman" w:cs="Times New Roman"/>
          <w:b/>
          <w:bCs/>
          <w:sz w:val="28"/>
          <w:szCs w:val="28"/>
          <w:lang w:eastAsia="lv-LV"/>
        </w:rPr>
        <w:t xml:space="preserve"> </w:t>
      </w:r>
      <w:r w:rsidR="001E65BF" w:rsidRPr="001E65BF">
        <w:rPr>
          <w:rFonts w:ascii="Times New Roman" w:eastAsia="Times New Roman" w:hAnsi="Times New Roman" w:cs="Times New Roman"/>
          <w:b/>
          <w:bCs/>
          <w:sz w:val="28"/>
          <w:szCs w:val="28"/>
          <w:lang w:eastAsia="lv-LV"/>
        </w:rPr>
        <w:t>(3.posms)</w:t>
      </w:r>
      <w:r w:rsidR="00484E82" w:rsidRPr="00484E82">
        <w:rPr>
          <w:rFonts w:ascii="Times New Roman" w:eastAsia="Times New Roman" w:hAnsi="Times New Roman" w:cs="Times New Roman"/>
          <w:b/>
          <w:bCs/>
          <w:sz w:val="28"/>
          <w:szCs w:val="28"/>
          <w:lang w:eastAsia="lv-LV"/>
        </w:rPr>
        <w:t>”</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bookmarkStart w:id="0" w:name="_GoBack"/>
      <w:bookmarkEnd w:id="0"/>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1" w:name="p-389062"/>
      <w:bookmarkStart w:id="2" w:name="p40"/>
      <w:bookmarkEnd w:id="1"/>
      <w:bookmarkEnd w:id="2"/>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45"/>
        <w:gridCol w:w="1277"/>
        <w:gridCol w:w="2683"/>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48"/>
        <w:gridCol w:w="4937"/>
        <w:gridCol w:w="1269"/>
        <w:gridCol w:w="3051"/>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lastRenderedPageBreak/>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23"/>
        <w:gridCol w:w="4861"/>
        <w:gridCol w:w="1249"/>
        <w:gridCol w:w="3172"/>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w:t>
            </w:r>
            <w:r w:rsidRPr="00925627">
              <w:rPr>
                <w:rFonts w:ascii="Times New Roman" w:eastAsia="Times New Roman" w:hAnsi="Times New Roman" w:cs="Times New Roman"/>
                <w:sz w:val="24"/>
                <w:szCs w:val="24"/>
                <w:lang w:eastAsia="lv-LV"/>
              </w:rPr>
              <w:lastRenderedPageBreak/>
              <w:t>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r w:rsidRPr="00CB1BE4">
              <w:rPr>
                <w:rFonts w:ascii="Times New Roman" w:eastAsia="Times New Roman" w:hAnsi="Times New Roman" w:cs="Times New Roman"/>
                <w:sz w:val="24"/>
                <w:szCs w:val="24"/>
                <w:lang w:eastAsia="lv-LV"/>
              </w:rPr>
              <w:t>attiecināmības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636"/>
        <w:gridCol w:w="4814"/>
        <w:gridCol w:w="1251"/>
        <w:gridCol w:w="298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114112"/>
      <w:docPartObj>
        <w:docPartGallery w:val="Page Numbers (Top of Page)"/>
        <w:docPartUnique/>
      </w:docPartObj>
    </w:sdtPr>
    <w:sdtEndPr>
      <w:rPr>
        <w:noProof/>
      </w:rPr>
    </w:sdtEndPr>
    <w:sdtContent>
      <w:p w:rsidR="00BD7424" w:rsidRPr="00E910CB" w:rsidRDefault="00B74686"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1E65BF">
          <w:rPr>
            <w:rFonts w:ascii="Times New Roman" w:hAnsi="Times New Roman" w:cs="Times New Roman"/>
            <w:noProof/>
            <w:sz w:val="20"/>
            <w:szCs w:val="20"/>
          </w:rPr>
          <w:t>6</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E65BF"/>
    <w:rsid w:val="001F1CFC"/>
    <w:rsid w:val="00204307"/>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14F"/>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4E82"/>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B766C"/>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46C59"/>
    <w:rsid w:val="00B5243D"/>
    <w:rsid w:val="00B64C8E"/>
    <w:rsid w:val="00B74686"/>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42081"/>
    <w:rsid w:val="00C55B38"/>
    <w:rsid w:val="00C649D5"/>
    <w:rsid w:val="00C66C2C"/>
    <w:rsid w:val="00C8527E"/>
    <w:rsid w:val="00C94F4A"/>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949D3"/>
    <w:rsid w:val="00EB0E79"/>
    <w:rsid w:val="00EB3976"/>
    <w:rsid w:val="00EE4336"/>
    <w:rsid w:val="00EE7D85"/>
    <w:rsid w:val="00EF1980"/>
    <w:rsid w:val="00EF1E93"/>
    <w:rsid w:val="00EF7946"/>
    <w:rsid w:val="00F00000"/>
    <w:rsid w:val="00F00D3B"/>
    <w:rsid w:val="00F030F1"/>
    <w:rsid w:val="00F03F4A"/>
    <w:rsid w:val="00F14B82"/>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9770B"/>
    <w:rsid w:val="00FA4B03"/>
    <w:rsid w:val="00FB2CBD"/>
    <w:rsid w:val="00FC1F41"/>
    <w:rsid w:val="00FD0A7C"/>
    <w:rsid w:val="00FD63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012CE4E"/>
  <w15:docId w15:val="{F0E9E41F-B761-4A28-973B-C9BA8D62B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242783-9C7F-4936-90E0-B1E05FD2A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6042</Words>
  <Characters>3445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Liene Upeniece</cp:lastModifiedBy>
  <cp:revision>3</cp:revision>
  <cp:lastPrinted>2016-01-08T09:21:00Z</cp:lastPrinted>
  <dcterms:created xsi:type="dcterms:W3CDTF">2020-07-29T12:29:00Z</dcterms:created>
  <dcterms:modified xsi:type="dcterms:W3CDTF">2020-07-29T12:30:00Z</dcterms:modified>
</cp:coreProperties>
</file>