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70F" w:rsidRPr="00E94A59" w:rsidRDefault="0074570F" w:rsidP="0074570F">
      <w:pPr>
        <w:autoSpaceDE w:val="0"/>
        <w:autoSpaceDN w:val="0"/>
        <w:adjustRightInd w:val="0"/>
        <w:ind w:left="284" w:firstLine="567"/>
        <w:jc w:val="right"/>
        <w:rPr>
          <w:rFonts w:ascii="Times New Roman" w:eastAsia="Calibri" w:hAnsi="Times New Roman" w:cs="Times New Roman"/>
          <w:i/>
          <w:sz w:val="24"/>
          <w:szCs w:val="24"/>
        </w:rPr>
      </w:pPr>
      <w:r w:rsidRPr="00E94A59">
        <w:rPr>
          <w:rFonts w:ascii="Times New Roman" w:eastAsia="Calibri" w:hAnsi="Times New Roman" w:cs="Times New Roman"/>
          <w:i/>
          <w:sz w:val="24"/>
          <w:szCs w:val="24"/>
        </w:rPr>
        <w:t>Projekts</w:t>
      </w:r>
    </w:p>
    <w:p w:rsidR="0074570F" w:rsidRPr="009F4133" w:rsidRDefault="0074570F" w:rsidP="0074570F">
      <w:pPr>
        <w:autoSpaceDE w:val="0"/>
        <w:autoSpaceDN w:val="0"/>
        <w:adjustRightInd w:val="0"/>
        <w:ind w:left="284" w:firstLine="567"/>
        <w:jc w:val="right"/>
        <w:rPr>
          <w:rFonts w:ascii="Times New Roman" w:eastAsia="Calibri" w:hAnsi="Times New Roman" w:cs="Times New Roman"/>
          <w:sz w:val="24"/>
          <w:szCs w:val="24"/>
        </w:rPr>
      </w:pPr>
      <w:r w:rsidRPr="009F4133">
        <w:rPr>
          <w:rFonts w:ascii="Times New Roman" w:eastAsia="Calibri" w:hAnsi="Times New Roman" w:cs="Times New Roman"/>
          <w:sz w:val="24"/>
          <w:szCs w:val="24"/>
        </w:rPr>
        <w:t>(Ministru kabineta</w:t>
      </w:r>
    </w:p>
    <w:p w:rsidR="0074570F" w:rsidRPr="009F4133" w:rsidRDefault="0074570F" w:rsidP="0074570F">
      <w:pPr>
        <w:autoSpaceDE w:val="0"/>
        <w:autoSpaceDN w:val="0"/>
        <w:adjustRightInd w:val="0"/>
        <w:ind w:left="284" w:firstLine="709"/>
        <w:jc w:val="right"/>
        <w:rPr>
          <w:rFonts w:ascii="Times New Roman" w:eastAsia="Calibri" w:hAnsi="Times New Roman" w:cs="Times New Roman"/>
          <w:sz w:val="24"/>
          <w:szCs w:val="24"/>
        </w:rPr>
      </w:pPr>
      <w:r w:rsidRPr="009F4133">
        <w:rPr>
          <w:rFonts w:ascii="Times New Roman" w:eastAsia="Calibri" w:hAnsi="Times New Roman" w:cs="Times New Roman"/>
          <w:sz w:val="24"/>
          <w:szCs w:val="24"/>
        </w:rPr>
        <w:t>2020.gada ___ . __________</w:t>
      </w:r>
    </w:p>
    <w:p w:rsidR="0074570F" w:rsidRPr="009F4133" w:rsidRDefault="0074570F">
      <w:pPr>
        <w:autoSpaceDE w:val="0"/>
        <w:autoSpaceDN w:val="0"/>
        <w:adjustRightInd w:val="0"/>
        <w:ind w:left="284" w:firstLine="709"/>
        <w:jc w:val="right"/>
        <w:rPr>
          <w:rFonts w:ascii="Times New Roman" w:eastAsia="Calibri" w:hAnsi="Times New Roman" w:cs="Times New Roman"/>
          <w:sz w:val="24"/>
          <w:szCs w:val="24"/>
        </w:rPr>
      </w:pPr>
      <w:r>
        <w:rPr>
          <w:rFonts w:ascii="Times New Roman" w:eastAsia="Calibri" w:hAnsi="Times New Roman" w:cs="Times New Roman"/>
          <w:sz w:val="24"/>
          <w:szCs w:val="24"/>
        </w:rPr>
        <w:t>r</w:t>
      </w:r>
      <w:r w:rsidRPr="009F4133">
        <w:rPr>
          <w:rFonts w:ascii="Times New Roman" w:eastAsia="Calibri" w:hAnsi="Times New Roman" w:cs="Times New Roman"/>
          <w:sz w:val="24"/>
          <w:szCs w:val="24"/>
        </w:rPr>
        <w:t>īkojums Nr. ________)</w:t>
      </w:r>
    </w:p>
    <w:p w:rsidR="0097309C" w:rsidRPr="00481528" w:rsidRDefault="0097309C" w:rsidP="00B71A7D">
      <w:pPr>
        <w:tabs>
          <w:tab w:val="left" w:pos="9020"/>
        </w:tabs>
        <w:spacing w:after="60"/>
        <w:jc w:val="left"/>
        <w:rPr>
          <w:rFonts w:ascii="Times New Roman" w:hAnsi="Times New Roman" w:cs="Times New Roman"/>
          <w:sz w:val="28"/>
          <w:szCs w:val="28"/>
        </w:rPr>
      </w:pPr>
    </w:p>
    <w:p w:rsidR="0097309C" w:rsidRPr="00481528" w:rsidRDefault="0097309C" w:rsidP="00B71A7D">
      <w:pPr>
        <w:tabs>
          <w:tab w:val="left" w:pos="9020"/>
        </w:tabs>
        <w:spacing w:after="60"/>
        <w:jc w:val="left"/>
        <w:rPr>
          <w:rFonts w:ascii="Times New Roman" w:hAnsi="Times New Roman" w:cs="Times New Roman"/>
          <w:sz w:val="28"/>
          <w:szCs w:val="28"/>
        </w:rPr>
      </w:pPr>
    </w:p>
    <w:p w:rsidR="0097309C" w:rsidRPr="00481528" w:rsidRDefault="0097309C" w:rsidP="00B71A7D">
      <w:pPr>
        <w:tabs>
          <w:tab w:val="left" w:pos="9020"/>
        </w:tabs>
        <w:spacing w:after="60"/>
        <w:jc w:val="left"/>
        <w:rPr>
          <w:rFonts w:ascii="Times New Roman" w:hAnsi="Times New Roman" w:cs="Times New Roman"/>
          <w:sz w:val="28"/>
          <w:szCs w:val="28"/>
        </w:rPr>
      </w:pPr>
    </w:p>
    <w:p w:rsidR="0097309C" w:rsidRPr="00481528" w:rsidRDefault="0097309C" w:rsidP="00B71A7D">
      <w:pPr>
        <w:tabs>
          <w:tab w:val="left" w:pos="9020"/>
        </w:tabs>
        <w:spacing w:after="60"/>
        <w:jc w:val="left"/>
        <w:rPr>
          <w:rFonts w:ascii="Times New Roman" w:hAnsi="Times New Roman" w:cs="Times New Roman"/>
          <w:sz w:val="28"/>
          <w:szCs w:val="28"/>
        </w:rPr>
      </w:pPr>
    </w:p>
    <w:p w:rsidR="0097309C" w:rsidRPr="00481528" w:rsidRDefault="0097309C" w:rsidP="00B71A7D">
      <w:pPr>
        <w:tabs>
          <w:tab w:val="left" w:pos="9020"/>
        </w:tabs>
        <w:spacing w:after="60"/>
        <w:jc w:val="left"/>
        <w:rPr>
          <w:rFonts w:ascii="Times New Roman" w:hAnsi="Times New Roman" w:cs="Times New Roman"/>
          <w:sz w:val="28"/>
          <w:szCs w:val="28"/>
        </w:rPr>
      </w:pPr>
    </w:p>
    <w:p w:rsidR="0097309C" w:rsidRPr="00481528" w:rsidRDefault="0097309C" w:rsidP="00B71A7D">
      <w:pPr>
        <w:tabs>
          <w:tab w:val="left" w:pos="9020"/>
        </w:tabs>
        <w:spacing w:after="60"/>
        <w:jc w:val="left"/>
        <w:rPr>
          <w:rFonts w:ascii="Times New Roman" w:hAnsi="Times New Roman" w:cs="Times New Roman"/>
          <w:sz w:val="28"/>
          <w:szCs w:val="28"/>
        </w:rPr>
      </w:pPr>
    </w:p>
    <w:p w:rsidR="0097309C" w:rsidRDefault="0097309C" w:rsidP="0074570F">
      <w:pPr>
        <w:tabs>
          <w:tab w:val="left" w:pos="9020"/>
        </w:tabs>
        <w:spacing w:after="60"/>
        <w:jc w:val="left"/>
        <w:rPr>
          <w:rFonts w:ascii="Times New Roman" w:hAnsi="Times New Roman" w:cs="Times New Roman"/>
          <w:sz w:val="28"/>
          <w:szCs w:val="28"/>
        </w:rPr>
      </w:pPr>
    </w:p>
    <w:p w:rsidR="0074570F" w:rsidRPr="00481528" w:rsidRDefault="0074570F" w:rsidP="00B71A7D">
      <w:pPr>
        <w:tabs>
          <w:tab w:val="left" w:pos="9020"/>
        </w:tabs>
        <w:spacing w:after="60"/>
        <w:jc w:val="left"/>
        <w:rPr>
          <w:rFonts w:ascii="Times New Roman" w:hAnsi="Times New Roman" w:cs="Times New Roman"/>
          <w:sz w:val="28"/>
          <w:szCs w:val="28"/>
        </w:rPr>
      </w:pPr>
    </w:p>
    <w:p w:rsidR="0097309C" w:rsidRPr="00481528" w:rsidRDefault="00B45361" w:rsidP="00302DD8">
      <w:pPr>
        <w:tabs>
          <w:tab w:val="left" w:pos="9020"/>
        </w:tabs>
        <w:jc w:val="center"/>
        <w:rPr>
          <w:rFonts w:ascii="Times New Roman" w:hAnsi="Times New Roman" w:cs="Times New Roman"/>
          <w:b/>
          <w:sz w:val="28"/>
          <w:szCs w:val="28"/>
        </w:rPr>
      </w:pPr>
      <w:r w:rsidRPr="00481528">
        <w:rPr>
          <w:rFonts w:ascii="Times New Roman" w:hAnsi="Times New Roman" w:cs="Times New Roman"/>
          <w:b/>
          <w:sz w:val="28"/>
          <w:szCs w:val="28"/>
        </w:rPr>
        <w:t>Saliedētas un pilsoniski aktīvas</w:t>
      </w:r>
      <w:r w:rsidR="00BE0ED8">
        <w:rPr>
          <w:rFonts w:ascii="Times New Roman" w:hAnsi="Times New Roman" w:cs="Times New Roman"/>
          <w:b/>
          <w:sz w:val="28"/>
          <w:szCs w:val="28"/>
        </w:rPr>
        <w:t xml:space="preserve"> </w:t>
      </w:r>
      <w:r w:rsidRPr="00481528">
        <w:rPr>
          <w:rFonts w:ascii="Times New Roman" w:hAnsi="Times New Roman" w:cs="Times New Roman"/>
          <w:b/>
          <w:sz w:val="28"/>
          <w:szCs w:val="28"/>
        </w:rPr>
        <w:t>sabiedrības attīstības</w:t>
      </w:r>
      <w:r w:rsidR="0097309C" w:rsidRPr="00481528">
        <w:rPr>
          <w:rFonts w:ascii="Times New Roman" w:hAnsi="Times New Roman" w:cs="Times New Roman"/>
          <w:b/>
          <w:sz w:val="28"/>
          <w:szCs w:val="28"/>
        </w:rPr>
        <w:t xml:space="preserve"> pamatnostādnes </w:t>
      </w:r>
    </w:p>
    <w:p w:rsidR="0097309C" w:rsidRPr="00481528" w:rsidRDefault="006935BF" w:rsidP="00302DD8">
      <w:pPr>
        <w:tabs>
          <w:tab w:val="left" w:pos="9020"/>
        </w:tabs>
        <w:jc w:val="center"/>
        <w:rPr>
          <w:rFonts w:ascii="Times New Roman" w:hAnsi="Times New Roman" w:cs="Times New Roman"/>
          <w:b/>
          <w:sz w:val="28"/>
          <w:szCs w:val="28"/>
        </w:rPr>
      </w:pPr>
      <w:r w:rsidRPr="00481528">
        <w:rPr>
          <w:rFonts w:ascii="Times New Roman" w:hAnsi="Times New Roman" w:cs="Times New Roman"/>
          <w:b/>
          <w:sz w:val="28"/>
          <w:szCs w:val="28"/>
        </w:rPr>
        <w:t>2021.</w:t>
      </w:r>
      <w:r w:rsidR="00604F60">
        <w:rPr>
          <w:rFonts w:ascii="Times New Roman" w:hAnsi="Times New Roman" w:cs="Times New Roman"/>
          <w:b/>
          <w:sz w:val="28"/>
          <w:szCs w:val="28"/>
        </w:rPr>
        <w:t xml:space="preserve"> – </w:t>
      </w:r>
      <w:r w:rsidRPr="00481528">
        <w:rPr>
          <w:rFonts w:ascii="Times New Roman" w:hAnsi="Times New Roman" w:cs="Times New Roman"/>
          <w:b/>
          <w:sz w:val="28"/>
          <w:szCs w:val="28"/>
        </w:rPr>
        <w:t>2027</w:t>
      </w:r>
      <w:r w:rsidR="0097309C" w:rsidRPr="00481528">
        <w:rPr>
          <w:rFonts w:ascii="Times New Roman" w:hAnsi="Times New Roman" w:cs="Times New Roman"/>
          <w:b/>
          <w:sz w:val="28"/>
          <w:szCs w:val="28"/>
        </w:rPr>
        <w:t>.gadam</w:t>
      </w:r>
    </w:p>
    <w:p w:rsidR="0097309C" w:rsidRPr="00481528" w:rsidRDefault="0097309C" w:rsidP="00580EA2">
      <w:pPr>
        <w:tabs>
          <w:tab w:val="left" w:pos="9020"/>
        </w:tabs>
        <w:spacing w:after="60"/>
        <w:rPr>
          <w:rFonts w:ascii="Times New Roman" w:hAnsi="Times New Roman" w:cs="Times New Roman"/>
          <w:b/>
          <w:sz w:val="28"/>
          <w:szCs w:val="28"/>
        </w:rPr>
      </w:pPr>
    </w:p>
    <w:p w:rsidR="0097309C" w:rsidRPr="00481528" w:rsidRDefault="0097309C" w:rsidP="00580EA2">
      <w:pPr>
        <w:tabs>
          <w:tab w:val="left" w:pos="9020"/>
        </w:tabs>
        <w:spacing w:after="60"/>
        <w:rPr>
          <w:rFonts w:ascii="Times New Roman" w:hAnsi="Times New Roman" w:cs="Times New Roman"/>
          <w:b/>
          <w:sz w:val="28"/>
          <w:szCs w:val="28"/>
        </w:rPr>
      </w:pPr>
    </w:p>
    <w:p w:rsidR="0097309C" w:rsidRPr="00481528" w:rsidRDefault="0097309C" w:rsidP="00580EA2">
      <w:pPr>
        <w:tabs>
          <w:tab w:val="left" w:pos="9020"/>
        </w:tabs>
        <w:spacing w:after="60"/>
        <w:rPr>
          <w:rFonts w:ascii="Times New Roman" w:hAnsi="Times New Roman" w:cs="Times New Roman"/>
          <w:b/>
          <w:sz w:val="28"/>
          <w:szCs w:val="28"/>
        </w:rPr>
      </w:pPr>
    </w:p>
    <w:p w:rsidR="0097309C" w:rsidRPr="00481528" w:rsidRDefault="0097309C" w:rsidP="00580EA2">
      <w:pPr>
        <w:tabs>
          <w:tab w:val="left" w:pos="9020"/>
        </w:tabs>
        <w:spacing w:after="60"/>
        <w:rPr>
          <w:rFonts w:ascii="Times New Roman" w:hAnsi="Times New Roman" w:cs="Times New Roman"/>
          <w:b/>
          <w:sz w:val="28"/>
          <w:szCs w:val="28"/>
        </w:rPr>
      </w:pPr>
    </w:p>
    <w:p w:rsidR="0097309C" w:rsidRPr="00481528" w:rsidRDefault="0097309C" w:rsidP="00580EA2">
      <w:pPr>
        <w:tabs>
          <w:tab w:val="left" w:pos="9020"/>
        </w:tabs>
        <w:spacing w:after="60"/>
        <w:rPr>
          <w:rFonts w:ascii="Times New Roman" w:hAnsi="Times New Roman" w:cs="Times New Roman"/>
          <w:b/>
          <w:sz w:val="28"/>
          <w:szCs w:val="28"/>
        </w:rPr>
      </w:pPr>
    </w:p>
    <w:p w:rsidR="0097309C" w:rsidRPr="00481528" w:rsidRDefault="0097309C" w:rsidP="00580EA2">
      <w:pPr>
        <w:tabs>
          <w:tab w:val="left" w:pos="9020"/>
        </w:tabs>
        <w:spacing w:after="60"/>
        <w:rPr>
          <w:rFonts w:ascii="Times New Roman" w:hAnsi="Times New Roman" w:cs="Times New Roman"/>
          <w:b/>
          <w:sz w:val="28"/>
          <w:szCs w:val="28"/>
        </w:rPr>
      </w:pPr>
    </w:p>
    <w:p w:rsidR="0097309C" w:rsidRPr="00481528" w:rsidRDefault="0097309C" w:rsidP="00580EA2">
      <w:pPr>
        <w:tabs>
          <w:tab w:val="left" w:pos="9020"/>
        </w:tabs>
        <w:spacing w:after="60"/>
        <w:rPr>
          <w:rFonts w:ascii="Times New Roman" w:hAnsi="Times New Roman" w:cs="Times New Roman"/>
          <w:b/>
          <w:sz w:val="28"/>
          <w:szCs w:val="28"/>
        </w:rPr>
      </w:pPr>
    </w:p>
    <w:p w:rsidR="0097309C" w:rsidRPr="00481528" w:rsidRDefault="0097309C" w:rsidP="00580EA2">
      <w:pPr>
        <w:tabs>
          <w:tab w:val="left" w:pos="9020"/>
        </w:tabs>
        <w:spacing w:after="60"/>
        <w:rPr>
          <w:rFonts w:ascii="Times New Roman" w:hAnsi="Times New Roman" w:cs="Times New Roman"/>
          <w:b/>
          <w:sz w:val="28"/>
          <w:szCs w:val="28"/>
        </w:rPr>
      </w:pPr>
    </w:p>
    <w:p w:rsidR="0097309C" w:rsidRPr="00481528" w:rsidRDefault="0097309C" w:rsidP="00580EA2">
      <w:pPr>
        <w:tabs>
          <w:tab w:val="left" w:pos="9020"/>
        </w:tabs>
        <w:spacing w:after="60"/>
        <w:jc w:val="center"/>
        <w:rPr>
          <w:rFonts w:ascii="Times New Roman" w:hAnsi="Times New Roman" w:cs="Times New Roman"/>
          <w:sz w:val="28"/>
          <w:szCs w:val="28"/>
        </w:rPr>
      </w:pPr>
    </w:p>
    <w:p w:rsidR="0097309C" w:rsidRPr="00481528" w:rsidRDefault="0097309C" w:rsidP="00580EA2">
      <w:pPr>
        <w:tabs>
          <w:tab w:val="left" w:pos="9020"/>
        </w:tabs>
        <w:spacing w:after="60"/>
        <w:jc w:val="center"/>
        <w:rPr>
          <w:rFonts w:ascii="Times New Roman" w:hAnsi="Times New Roman" w:cs="Times New Roman"/>
          <w:sz w:val="28"/>
          <w:szCs w:val="28"/>
        </w:rPr>
      </w:pPr>
    </w:p>
    <w:p w:rsidR="0097309C" w:rsidRPr="00481528" w:rsidRDefault="0097309C" w:rsidP="00580EA2">
      <w:pPr>
        <w:tabs>
          <w:tab w:val="left" w:pos="9020"/>
        </w:tabs>
        <w:spacing w:after="60"/>
        <w:jc w:val="center"/>
        <w:rPr>
          <w:rFonts w:ascii="Times New Roman" w:hAnsi="Times New Roman" w:cs="Times New Roman"/>
          <w:sz w:val="28"/>
          <w:szCs w:val="28"/>
        </w:rPr>
      </w:pPr>
    </w:p>
    <w:p w:rsidR="0097309C" w:rsidRPr="00481528" w:rsidRDefault="0097309C" w:rsidP="00580EA2">
      <w:pPr>
        <w:tabs>
          <w:tab w:val="left" w:pos="9020"/>
        </w:tabs>
        <w:spacing w:after="60"/>
        <w:jc w:val="center"/>
        <w:rPr>
          <w:rFonts w:ascii="Times New Roman" w:hAnsi="Times New Roman" w:cs="Times New Roman"/>
          <w:sz w:val="28"/>
          <w:szCs w:val="28"/>
        </w:rPr>
      </w:pPr>
    </w:p>
    <w:p w:rsidR="0097309C" w:rsidRPr="00481528" w:rsidRDefault="0097309C" w:rsidP="00580EA2">
      <w:pPr>
        <w:tabs>
          <w:tab w:val="left" w:pos="9020"/>
        </w:tabs>
        <w:spacing w:after="60"/>
        <w:jc w:val="center"/>
        <w:rPr>
          <w:rFonts w:ascii="Times New Roman" w:hAnsi="Times New Roman" w:cs="Times New Roman"/>
          <w:sz w:val="28"/>
          <w:szCs w:val="28"/>
        </w:rPr>
      </w:pPr>
    </w:p>
    <w:p w:rsidR="0097309C" w:rsidRPr="00481528" w:rsidRDefault="0097309C" w:rsidP="00580EA2">
      <w:pPr>
        <w:tabs>
          <w:tab w:val="left" w:pos="9020"/>
        </w:tabs>
        <w:spacing w:after="60"/>
        <w:jc w:val="center"/>
        <w:rPr>
          <w:rFonts w:ascii="Times New Roman" w:hAnsi="Times New Roman" w:cs="Times New Roman"/>
          <w:sz w:val="28"/>
          <w:szCs w:val="28"/>
        </w:rPr>
      </w:pPr>
    </w:p>
    <w:p w:rsidR="0097309C" w:rsidRPr="00481528" w:rsidRDefault="0097309C" w:rsidP="00580EA2">
      <w:pPr>
        <w:tabs>
          <w:tab w:val="left" w:pos="9020"/>
        </w:tabs>
        <w:spacing w:after="60"/>
        <w:jc w:val="center"/>
        <w:rPr>
          <w:rFonts w:ascii="Times New Roman" w:hAnsi="Times New Roman" w:cs="Times New Roman"/>
          <w:sz w:val="28"/>
          <w:szCs w:val="28"/>
        </w:rPr>
      </w:pPr>
    </w:p>
    <w:p w:rsidR="0097309C" w:rsidRPr="00481528" w:rsidRDefault="0097309C" w:rsidP="00580EA2">
      <w:pPr>
        <w:tabs>
          <w:tab w:val="left" w:pos="9020"/>
        </w:tabs>
        <w:spacing w:after="60"/>
        <w:jc w:val="center"/>
        <w:rPr>
          <w:rFonts w:ascii="Times New Roman" w:hAnsi="Times New Roman" w:cs="Times New Roman"/>
          <w:sz w:val="28"/>
          <w:szCs w:val="28"/>
        </w:rPr>
      </w:pPr>
    </w:p>
    <w:p w:rsidR="0097309C" w:rsidRPr="00481528" w:rsidRDefault="0097309C" w:rsidP="00580EA2">
      <w:pPr>
        <w:tabs>
          <w:tab w:val="left" w:pos="9020"/>
        </w:tabs>
        <w:spacing w:after="60"/>
        <w:jc w:val="center"/>
        <w:rPr>
          <w:rFonts w:ascii="Times New Roman" w:hAnsi="Times New Roman" w:cs="Times New Roman"/>
          <w:sz w:val="28"/>
          <w:szCs w:val="28"/>
        </w:rPr>
      </w:pPr>
    </w:p>
    <w:p w:rsidR="0097309C" w:rsidRPr="00481528" w:rsidRDefault="0097309C" w:rsidP="00580EA2">
      <w:pPr>
        <w:tabs>
          <w:tab w:val="left" w:pos="9020"/>
        </w:tabs>
        <w:spacing w:after="60"/>
        <w:jc w:val="center"/>
        <w:rPr>
          <w:rFonts w:ascii="Times New Roman" w:hAnsi="Times New Roman" w:cs="Times New Roman"/>
          <w:sz w:val="28"/>
          <w:szCs w:val="28"/>
        </w:rPr>
      </w:pPr>
    </w:p>
    <w:p w:rsidR="00E73FD3" w:rsidRPr="00481528" w:rsidRDefault="00E73FD3" w:rsidP="00580EA2">
      <w:pPr>
        <w:tabs>
          <w:tab w:val="left" w:pos="9020"/>
        </w:tabs>
        <w:spacing w:after="60"/>
        <w:jc w:val="center"/>
        <w:rPr>
          <w:rFonts w:ascii="Times New Roman" w:hAnsi="Times New Roman" w:cs="Times New Roman"/>
          <w:sz w:val="28"/>
          <w:szCs w:val="28"/>
        </w:rPr>
      </w:pPr>
    </w:p>
    <w:p w:rsidR="00E73FD3" w:rsidRPr="00481528" w:rsidRDefault="00E73FD3" w:rsidP="00580EA2">
      <w:pPr>
        <w:tabs>
          <w:tab w:val="left" w:pos="9020"/>
        </w:tabs>
        <w:spacing w:after="60"/>
        <w:jc w:val="center"/>
        <w:rPr>
          <w:rFonts w:ascii="Times New Roman" w:hAnsi="Times New Roman" w:cs="Times New Roman"/>
          <w:sz w:val="28"/>
          <w:szCs w:val="28"/>
        </w:rPr>
      </w:pPr>
    </w:p>
    <w:p w:rsidR="00E73FD3" w:rsidRPr="00481528" w:rsidRDefault="00E73FD3" w:rsidP="00580EA2">
      <w:pPr>
        <w:tabs>
          <w:tab w:val="left" w:pos="9020"/>
        </w:tabs>
        <w:spacing w:after="60"/>
        <w:jc w:val="center"/>
        <w:rPr>
          <w:rFonts w:ascii="Times New Roman" w:hAnsi="Times New Roman" w:cs="Times New Roman"/>
          <w:sz w:val="28"/>
          <w:szCs w:val="28"/>
        </w:rPr>
      </w:pPr>
    </w:p>
    <w:p w:rsidR="00E73FD3" w:rsidRPr="00481528" w:rsidRDefault="00E73FD3" w:rsidP="00580EA2">
      <w:pPr>
        <w:tabs>
          <w:tab w:val="left" w:pos="9020"/>
        </w:tabs>
        <w:spacing w:after="60"/>
        <w:jc w:val="center"/>
        <w:rPr>
          <w:rFonts w:ascii="Times New Roman" w:hAnsi="Times New Roman" w:cs="Times New Roman"/>
          <w:sz w:val="28"/>
          <w:szCs w:val="28"/>
        </w:rPr>
      </w:pPr>
    </w:p>
    <w:p w:rsidR="0097309C" w:rsidRPr="00481528" w:rsidRDefault="0097309C" w:rsidP="00580EA2">
      <w:pPr>
        <w:tabs>
          <w:tab w:val="left" w:pos="9020"/>
        </w:tabs>
        <w:spacing w:after="60"/>
        <w:jc w:val="center"/>
        <w:rPr>
          <w:rFonts w:ascii="Times New Roman" w:hAnsi="Times New Roman" w:cs="Times New Roman"/>
          <w:sz w:val="28"/>
          <w:szCs w:val="28"/>
        </w:rPr>
      </w:pPr>
      <w:r w:rsidRPr="00481528">
        <w:rPr>
          <w:rFonts w:ascii="Times New Roman" w:hAnsi="Times New Roman" w:cs="Times New Roman"/>
          <w:sz w:val="28"/>
          <w:szCs w:val="28"/>
        </w:rPr>
        <w:t>Rīg</w:t>
      </w:r>
      <w:r w:rsidR="0074570F">
        <w:rPr>
          <w:rFonts w:ascii="Times New Roman" w:hAnsi="Times New Roman" w:cs="Times New Roman"/>
          <w:sz w:val="28"/>
          <w:szCs w:val="28"/>
        </w:rPr>
        <w:t>a</w:t>
      </w:r>
      <w:r w:rsidRPr="00481528">
        <w:rPr>
          <w:rFonts w:ascii="Times New Roman" w:hAnsi="Times New Roman" w:cs="Times New Roman"/>
          <w:sz w:val="28"/>
          <w:szCs w:val="28"/>
        </w:rPr>
        <w:t>, 20</w:t>
      </w:r>
      <w:bookmarkStart w:id="0" w:name="_Toc245796709"/>
      <w:bookmarkStart w:id="1" w:name="_Toc245796810"/>
      <w:bookmarkStart w:id="2" w:name="_Toc245796853"/>
      <w:bookmarkStart w:id="3" w:name="_Toc247620525"/>
      <w:bookmarkStart w:id="4" w:name="_Toc253489615"/>
      <w:bookmarkStart w:id="5" w:name="_Toc253645093"/>
      <w:bookmarkStart w:id="6" w:name="_Toc254100326"/>
      <w:bookmarkStart w:id="7" w:name="_Toc254101002"/>
      <w:bookmarkStart w:id="8" w:name="_Toc254101101"/>
      <w:bookmarkStart w:id="9" w:name="_Toc254177055"/>
      <w:bookmarkStart w:id="10" w:name="_Toc267927544"/>
      <w:bookmarkStart w:id="11" w:name="_Toc267927883"/>
      <w:bookmarkStart w:id="12" w:name="_Toc267928672"/>
      <w:bookmarkStart w:id="13" w:name="_Toc267995195"/>
      <w:r w:rsidR="00B45361" w:rsidRPr="00481528">
        <w:rPr>
          <w:rFonts w:ascii="Times New Roman" w:hAnsi="Times New Roman" w:cs="Times New Roman"/>
          <w:sz w:val="28"/>
          <w:szCs w:val="28"/>
        </w:rPr>
        <w:t>20</w:t>
      </w:r>
    </w:p>
    <w:bookmarkEnd w:id="0"/>
    <w:bookmarkEnd w:id="1"/>
    <w:bookmarkEnd w:id="2"/>
    <w:bookmarkEnd w:id="3"/>
    <w:bookmarkEnd w:id="4"/>
    <w:bookmarkEnd w:id="5"/>
    <w:bookmarkEnd w:id="6"/>
    <w:bookmarkEnd w:id="7"/>
    <w:bookmarkEnd w:id="8"/>
    <w:bookmarkEnd w:id="9"/>
    <w:bookmarkEnd w:id="10"/>
    <w:bookmarkEnd w:id="11"/>
    <w:bookmarkEnd w:id="12"/>
    <w:bookmarkEnd w:id="13"/>
    <w:p w:rsidR="009776F7" w:rsidRPr="00481528" w:rsidRDefault="00EA769D" w:rsidP="00E73FD3">
      <w:pPr>
        <w:rPr>
          <w:rFonts w:ascii="Times New Roman" w:hAnsi="Times New Roman" w:cs="Times New Roman"/>
          <w:b/>
          <w:sz w:val="28"/>
          <w:szCs w:val="28"/>
        </w:rPr>
      </w:pPr>
      <w:r w:rsidRPr="00481528">
        <w:rPr>
          <w:rFonts w:ascii="Times New Roman" w:hAnsi="Times New Roman" w:cs="Times New Roman"/>
          <w:b/>
          <w:sz w:val="28"/>
          <w:szCs w:val="28"/>
        </w:rPr>
        <w:br w:type="page"/>
      </w:r>
      <w:r w:rsidR="00D91221" w:rsidRPr="00481528">
        <w:rPr>
          <w:rFonts w:ascii="Times New Roman" w:hAnsi="Times New Roman" w:cs="Times New Roman"/>
          <w:b/>
          <w:sz w:val="28"/>
          <w:szCs w:val="28"/>
        </w:rPr>
        <w:lastRenderedPageBreak/>
        <w:t>Satura rādītājs</w:t>
      </w:r>
    </w:p>
    <w:sdt>
      <w:sdtPr>
        <w:rPr>
          <w:rFonts w:ascii="Times New Roman" w:eastAsiaTheme="minorHAnsi" w:hAnsi="Times New Roman" w:cs="Times New Roman"/>
          <w:color w:val="auto"/>
          <w:sz w:val="28"/>
          <w:szCs w:val="28"/>
          <w:lang w:val="lv-LV"/>
        </w:rPr>
        <w:id w:val="-1698776535"/>
        <w:docPartObj>
          <w:docPartGallery w:val="Table of Contents"/>
          <w:docPartUnique/>
        </w:docPartObj>
      </w:sdtPr>
      <w:sdtEndPr>
        <w:rPr>
          <w:bCs/>
          <w:noProof/>
        </w:rPr>
      </w:sdtEndPr>
      <w:sdtContent>
        <w:p w:rsidR="00B50FAD" w:rsidRPr="009F7FD5" w:rsidRDefault="00B50FAD">
          <w:pPr>
            <w:pStyle w:val="Saturardtjavirsraksts"/>
            <w:rPr>
              <w:rFonts w:ascii="Times New Roman" w:hAnsi="Times New Roman" w:cs="Times New Roman"/>
              <w:color w:val="auto"/>
              <w:sz w:val="28"/>
              <w:szCs w:val="28"/>
              <w:lang w:val="lv-LV"/>
            </w:rPr>
          </w:pPr>
        </w:p>
        <w:p w:rsidR="006B0727" w:rsidRDefault="004F7E31">
          <w:pPr>
            <w:pStyle w:val="Saturs1"/>
            <w:rPr>
              <w:rFonts w:asciiTheme="minorHAnsi" w:eastAsiaTheme="minorEastAsia" w:hAnsiTheme="minorHAnsi"/>
              <w:noProof/>
              <w:sz w:val="22"/>
              <w:lang w:eastAsia="lv-LV"/>
            </w:rPr>
          </w:pPr>
          <w:r>
            <w:rPr>
              <w:rFonts w:cs="Times New Roman"/>
              <w:bCs/>
              <w:noProof/>
              <w:szCs w:val="28"/>
            </w:rPr>
            <w:fldChar w:fldCharType="begin"/>
          </w:r>
          <w:r w:rsidR="006B0727">
            <w:rPr>
              <w:rFonts w:cs="Times New Roman"/>
              <w:bCs/>
              <w:noProof/>
              <w:szCs w:val="28"/>
            </w:rPr>
            <w:instrText xml:space="preserve"> TOC \o "1-3" \h \z \u </w:instrText>
          </w:r>
          <w:r>
            <w:rPr>
              <w:rFonts w:cs="Times New Roman"/>
              <w:bCs/>
              <w:noProof/>
              <w:szCs w:val="28"/>
            </w:rPr>
            <w:fldChar w:fldCharType="separate"/>
          </w:r>
          <w:hyperlink w:anchor="_Toc39669767" w:history="1">
            <w:r w:rsidR="006B0727" w:rsidRPr="0043796C">
              <w:rPr>
                <w:rStyle w:val="Hipersaite"/>
                <w:noProof/>
              </w:rPr>
              <w:t>Saīsinājumu saraksts</w:t>
            </w:r>
            <w:r w:rsidR="006B0727">
              <w:rPr>
                <w:noProof/>
                <w:webHidden/>
              </w:rPr>
              <w:tab/>
            </w:r>
            <w:r>
              <w:rPr>
                <w:noProof/>
                <w:webHidden/>
              </w:rPr>
              <w:fldChar w:fldCharType="begin"/>
            </w:r>
            <w:r w:rsidR="006B0727">
              <w:rPr>
                <w:noProof/>
                <w:webHidden/>
              </w:rPr>
              <w:instrText xml:space="preserve"> PAGEREF _Toc39669767 \h </w:instrText>
            </w:r>
            <w:r>
              <w:rPr>
                <w:noProof/>
                <w:webHidden/>
              </w:rPr>
            </w:r>
            <w:r>
              <w:rPr>
                <w:noProof/>
                <w:webHidden/>
              </w:rPr>
              <w:fldChar w:fldCharType="separate"/>
            </w:r>
            <w:r w:rsidR="006B0727">
              <w:rPr>
                <w:noProof/>
                <w:webHidden/>
              </w:rPr>
              <w:t>3</w:t>
            </w:r>
            <w:r>
              <w:rPr>
                <w:noProof/>
                <w:webHidden/>
              </w:rPr>
              <w:fldChar w:fldCharType="end"/>
            </w:r>
          </w:hyperlink>
        </w:p>
        <w:p w:rsidR="006B0727" w:rsidRDefault="00DA6BA7">
          <w:pPr>
            <w:pStyle w:val="Saturs1"/>
            <w:rPr>
              <w:rFonts w:asciiTheme="minorHAnsi" w:eastAsiaTheme="minorEastAsia" w:hAnsiTheme="minorHAnsi"/>
              <w:noProof/>
              <w:sz w:val="22"/>
              <w:lang w:eastAsia="lv-LV"/>
            </w:rPr>
          </w:pPr>
          <w:hyperlink w:anchor="_Toc39669768" w:history="1">
            <w:r w:rsidR="006B0727" w:rsidRPr="0043796C">
              <w:rPr>
                <w:rStyle w:val="Hipersaite"/>
                <w:noProof/>
              </w:rPr>
              <w:t>Ievads</w:t>
            </w:r>
            <w:r w:rsidR="006B0727">
              <w:rPr>
                <w:noProof/>
                <w:webHidden/>
              </w:rPr>
              <w:tab/>
            </w:r>
            <w:r w:rsidR="004F7E31">
              <w:rPr>
                <w:noProof/>
                <w:webHidden/>
              </w:rPr>
              <w:fldChar w:fldCharType="begin"/>
            </w:r>
            <w:r w:rsidR="006B0727">
              <w:rPr>
                <w:noProof/>
                <w:webHidden/>
              </w:rPr>
              <w:instrText xml:space="preserve"> PAGEREF _Toc39669768 \h </w:instrText>
            </w:r>
            <w:r w:rsidR="004F7E31">
              <w:rPr>
                <w:noProof/>
                <w:webHidden/>
              </w:rPr>
            </w:r>
            <w:r w:rsidR="004F7E31">
              <w:rPr>
                <w:noProof/>
                <w:webHidden/>
              </w:rPr>
              <w:fldChar w:fldCharType="separate"/>
            </w:r>
            <w:r w:rsidR="006B0727">
              <w:rPr>
                <w:noProof/>
                <w:webHidden/>
              </w:rPr>
              <w:t>4</w:t>
            </w:r>
            <w:r w:rsidR="004F7E31">
              <w:rPr>
                <w:noProof/>
                <w:webHidden/>
              </w:rPr>
              <w:fldChar w:fldCharType="end"/>
            </w:r>
          </w:hyperlink>
        </w:p>
        <w:p w:rsidR="006B0727" w:rsidRDefault="00DA6BA7">
          <w:pPr>
            <w:pStyle w:val="Saturs1"/>
            <w:rPr>
              <w:rFonts w:asciiTheme="minorHAnsi" w:eastAsiaTheme="minorEastAsia" w:hAnsiTheme="minorHAnsi"/>
              <w:noProof/>
              <w:sz w:val="22"/>
              <w:lang w:eastAsia="lv-LV"/>
            </w:rPr>
          </w:pPr>
          <w:hyperlink w:anchor="_Toc39669769" w:history="1">
            <w:r w:rsidR="006B0727" w:rsidRPr="0043796C">
              <w:rPr>
                <w:rStyle w:val="Hipersaite"/>
                <w:noProof/>
                <w:shd w:val="clear" w:color="auto" w:fill="FFFFFF"/>
              </w:rPr>
              <w:t>1. Pamatnostādņu kopsavilkums</w:t>
            </w:r>
            <w:r w:rsidR="006B0727">
              <w:rPr>
                <w:noProof/>
                <w:webHidden/>
              </w:rPr>
              <w:tab/>
            </w:r>
            <w:r w:rsidR="004F7E31">
              <w:rPr>
                <w:noProof/>
                <w:webHidden/>
              </w:rPr>
              <w:fldChar w:fldCharType="begin"/>
            </w:r>
            <w:r w:rsidR="006B0727">
              <w:rPr>
                <w:noProof/>
                <w:webHidden/>
              </w:rPr>
              <w:instrText xml:space="preserve"> PAGEREF _Toc39669769 \h </w:instrText>
            </w:r>
            <w:r w:rsidR="004F7E31">
              <w:rPr>
                <w:noProof/>
                <w:webHidden/>
              </w:rPr>
            </w:r>
            <w:r w:rsidR="004F7E31">
              <w:rPr>
                <w:noProof/>
                <w:webHidden/>
              </w:rPr>
              <w:fldChar w:fldCharType="separate"/>
            </w:r>
            <w:r w:rsidR="006B0727">
              <w:rPr>
                <w:noProof/>
                <w:webHidden/>
              </w:rPr>
              <w:t>5</w:t>
            </w:r>
            <w:r w:rsidR="004F7E31">
              <w:rPr>
                <w:noProof/>
                <w:webHidden/>
              </w:rPr>
              <w:fldChar w:fldCharType="end"/>
            </w:r>
          </w:hyperlink>
        </w:p>
        <w:p w:rsidR="006B0727" w:rsidRDefault="00DA6BA7">
          <w:pPr>
            <w:pStyle w:val="Saturs1"/>
            <w:rPr>
              <w:rFonts w:asciiTheme="minorHAnsi" w:eastAsiaTheme="minorEastAsia" w:hAnsiTheme="minorHAnsi"/>
              <w:noProof/>
              <w:sz w:val="22"/>
              <w:lang w:eastAsia="lv-LV"/>
            </w:rPr>
          </w:pPr>
          <w:hyperlink w:anchor="_Toc39669770" w:history="1">
            <w:r w:rsidR="006B0727" w:rsidRPr="0043796C">
              <w:rPr>
                <w:rStyle w:val="Hipersaite"/>
                <w:noProof/>
                <w:shd w:val="clear" w:color="auto" w:fill="FFFFFF"/>
              </w:rPr>
              <w:t>2. Saliedētas un pilsoniski aktīvas sabiedrības attīstības politikas mērķis.</w:t>
            </w:r>
            <w:r w:rsidR="006B0727">
              <w:rPr>
                <w:noProof/>
                <w:webHidden/>
              </w:rPr>
              <w:tab/>
            </w:r>
            <w:r w:rsidR="004F7E31">
              <w:rPr>
                <w:noProof/>
                <w:webHidden/>
              </w:rPr>
              <w:fldChar w:fldCharType="begin"/>
            </w:r>
            <w:r w:rsidR="006B0727">
              <w:rPr>
                <w:noProof/>
                <w:webHidden/>
              </w:rPr>
              <w:instrText xml:space="preserve"> PAGEREF _Toc39669770 \h </w:instrText>
            </w:r>
            <w:r w:rsidR="004F7E31">
              <w:rPr>
                <w:noProof/>
                <w:webHidden/>
              </w:rPr>
            </w:r>
            <w:r w:rsidR="004F7E31">
              <w:rPr>
                <w:noProof/>
                <w:webHidden/>
              </w:rPr>
              <w:fldChar w:fldCharType="separate"/>
            </w:r>
            <w:r w:rsidR="006B0727">
              <w:rPr>
                <w:noProof/>
                <w:webHidden/>
              </w:rPr>
              <w:t>9</w:t>
            </w:r>
            <w:r w:rsidR="004F7E31">
              <w:rPr>
                <w:noProof/>
                <w:webHidden/>
              </w:rPr>
              <w:fldChar w:fldCharType="end"/>
            </w:r>
          </w:hyperlink>
        </w:p>
        <w:p w:rsidR="006B0727" w:rsidRDefault="00DA6BA7">
          <w:pPr>
            <w:pStyle w:val="Saturs1"/>
            <w:rPr>
              <w:rFonts w:asciiTheme="minorHAnsi" w:eastAsiaTheme="minorEastAsia" w:hAnsiTheme="minorHAnsi"/>
              <w:noProof/>
              <w:sz w:val="22"/>
              <w:lang w:eastAsia="lv-LV"/>
            </w:rPr>
          </w:pPr>
          <w:hyperlink w:anchor="_Toc39669771" w:history="1">
            <w:r w:rsidR="006B0727" w:rsidRPr="0043796C">
              <w:rPr>
                <w:rStyle w:val="Hipersaite"/>
                <w:noProof/>
              </w:rPr>
              <w:t>3.</w:t>
            </w:r>
            <w:r w:rsidR="006B0727">
              <w:rPr>
                <w:rFonts w:asciiTheme="minorHAnsi" w:eastAsiaTheme="minorEastAsia" w:hAnsiTheme="minorHAnsi"/>
                <w:noProof/>
                <w:sz w:val="22"/>
                <w:lang w:eastAsia="lv-LV"/>
              </w:rPr>
              <w:tab/>
            </w:r>
            <w:r w:rsidR="006B0727" w:rsidRPr="0043796C">
              <w:rPr>
                <w:rStyle w:val="Hipersaite"/>
                <w:noProof/>
                <w:shd w:val="clear" w:color="auto" w:fill="FFFFFF"/>
              </w:rPr>
              <w:t>Politikas rezultāti un rezultatīvie rādītāji</w:t>
            </w:r>
            <w:r w:rsidR="006B0727">
              <w:rPr>
                <w:noProof/>
                <w:webHidden/>
              </w:rPr>
              <w:tab/>
            </w:r>
            <w:r w:rsidR="004F7E31">
              <w:rPr>
                <w:noProof/>
                <w:webHidden/>
              </w:rPr>
              <w:fldChar w:fldCharType="begin"/>
            </w:r>
            <w:r w:rsidR="006B0727">
              <w:rPr>
                <w:noProof/>
                <w:webHidden/>
              </w:rPr>
              <w:instrText xml:space="preserve"> PAGEREF _Toc39669771 \h </w:instrText>
            </w:r>
            <w:r w:rsidR="004F7E31">
              <w:rPr>
                <w:noProof/>
                <w:webHidden/>
              </w:rPr>
            </w:r>
            <w:r w:rsidR="004F7E31">
              <w:rPr>
                <w:noProof/>
                <w:webHidden/>
              </w:rPr>
              <w:fldChar w:fldCharType="separate"/>
            </w:r>
            <w:r w:rsidR="006B0727">
              <w:rPr>
                <w:noProof/>
                <w:webHidden/>
              </w:rPr>
              <w:t>9</w:t>
            </w:r>
            <w:r w:rsidR="004F7E31">
              <w:rPr>
                <w:noProof/>
                <w:webHidden/>
              </w:rPr>
              <w:fldChar w:fldCharType="end"/>
            </w:r>
          </w:hyperlink>
        </w:p>
        <w:p w:rsidR="006B0727" w:rsidRDefault="00DA6BA7">
          <w:pPr>
            <w:pStyle w:val="Saturs1"/>
            <w:rPr>
              <w:rFonts w:asciiTheme="minorHAnsi" w:eastAsiaTheme="minorEastAsia" w:hAnsiTheme="minorHAnsi"/>
              <w:noProof/>
              <w:sz w:val="22"/>
              <w:lang w:eastAsia="lv-LV"/>
            </w:rPr>
          </w:pPr>
          <w:hyperlink w:anchor="_Toc39669772" w:history="1">
            <w:r w:rsidR="006B0727" w:rsidRPr="0043796C">
              <w:rPr>
                <w:rStyle w:val="Hipersaite"/>
                <w:noProof/>
              </w:rPr>
              <w:t>4.</w:t>
            </w:r>
            <w:r w:rsidR="006B0727">
              <w:rPr>
                <w:rFonts w:asciiTheme="minorHAnsi" w:eastAsiaTheme="minorEastAsia" w:hAnsiTheme="minorHAnsi"/>
                <w:noProof/>
                <w:sz w:val="22"/>
                <w:lang w:eastAsia="lv-LV"/>
              </w:rPr>
              <w:tab/>
            </w:r>
            <w:r w:rsidR="006B0727" w:rsidRPr="0043796C">
              <w:rPr>
                <w:rStyle w:val="Hipersaite"/>
                <w:noProof/>
                <w:shd w:val="clear" w:color="auto" w:fill="FFFFFF"/>
              </w:rPr>
              <w:t>Informācija par politikas mērķu sasaisti ar Nacionālo attīstības plānu, Latvijas ilgtspējīgas attīstības stratēģiju un citiem Latvijas attīstības plānošanas dokumentiem, kā arī E</w:t>
            </w:r>
            <w:r w:rsidR="00246959">
              <w:rPr>
                <w:rStyle w:val="Hipersaite"/>
                <w:noProof/>
                <w:shd w:val="clear" w:color="auto" w:fill="FFFFFF"/>
              </w:rPr>
              <w:t>iropas Savienības</w:t>
            </w:r>
            <w:r w:rsidR="006B0727" w:rsidRPr="0043796C">
              <w:rPr>
                <w:rStyle w:val="Hipersaite"/>
                <w:noProof/>
                <w:shd w:val="clear" w:color="auto" w:fill="FFFFFF"/>
              </w:rPr>
              <w:t xml:space="preserve"> politikas plānošanas dokumentiem.</w:t>
            </w:r>
            <w:r w:rsidR="006B0727">
              <w:rPr>
                <w:noProof/>
                <w:webHidden/>
              </w:rPr>
              <w:tab/>
            </w:r>
            <w:r w:rsidR="004F7E31">
              <w:rPr>
                <w:noProof/>
                <w:webHidden/>
              </w:rPr>
              <w:fldChar w:fldCharType="begin"/>
            </w:r>
            <w:r w:rsidR="006B0727">
              <w:rPr>
                <w:noProof/>
                <w:webHidden/>
              </w:rPr>
              <w:instrText xml:space="preserve"> PAGEREF _Toc39669772 \h </w:instrText>
            </w:r>
            <w:r w:rsidR="004F7E31">
              <w:rPr>
                <w:noProof/>
                <w:webHidden/>
              </w:rPr>
            </w:r>
            <w:r w:rsidR="004F7E31">
              <w:rPr>
                <w:noProof/>
                <w:webHidden/>
              </w:rPr>
              <w:fldChar w:fldCharType="separate"/>
            </w:r>
            <w:r w:rsidR="006B0727">
              <w:rPr>
                <w:noProof/>
                <w:webHidden/>
              </w:rPr>
              <w:t>10</w:t>
            </w:r>
            <w:r w:rsidR="004F7E31">
              <w:rPr>
                <w:noProof/>
                <w:webHidden/>
              </w:rPr>
              <w:fldChar w:fldCharType="end"/>
            </w:r>
          </w:hyperlink>
        </w:p>
        <w:p w:rsidR="006B0727" w:rsidRDefault="00DA6BA7">
          <w:pPr>
            <w:pStyle w:val="Saturs1"/>
            <w:rPr>
              <w:rFonts w:asciiTheme="minorHAnsi" w:eastAsiaTheme="minorEastAsia" w:hAnsiTheme="minorHAnsi"/>
              <w:noProof/>
              <w:sz w:val="22"/>
              <w:lang w:eastAsia="lv-LV"/>
            </w:rPr>
          </w:pPr>
          <w:hyperlink w:anchor="_Toc39669773" w:history="1">
            <w:r w:rsidR="006B0727" w:rsidRPr="0043796C">
              <w:rPr>
                <w:rStyle w:val="Hipersaite"/>
                <w:noProof/>
              </w:rPr>
              <w:t>5. Rīcības virzieni un uzdevumi:</w:t>
            </w:r>
            <w:r w:rsidR="006B0727">
              <w:rPr>
                <w:noProof/>
                <w:webHidden/>
              </w:rPr>
              <w:tab/>
            </w:r>
            <w:r w:rsidR="004F7E31">
              <w:rPr>
                <w:noProof/>
                <w:webHidden/>
              </w:rPr>
              <w:fldChar w:fldCharType="begin"/>
            </w:r>
            <w:r w:rsidR="006B0727">
              <w:rPr>
                <w:noProof/>
                <w:webHidden/>
              </w:rPr>
              <w:instrText xml:space="preserve"> PAGEREF _Toc39669773 \h </w:instrText>
            </w:r>
            <w:r w:rsidR="004F7E31">
              <w:rPr>
                <w:noProof/>
                <w:webHidden/>
              </w:rPr>
            </w:r>
            <w:r w:rsidR="004F7E31">
              <w:rPr>
                <w:noProof/>
                <w:webHidden/>
              </w:rPr>
              <w:fldChar w:fldCharType="separate"/>
            </w:r>
            <w:r w:rsidR="006B0727">
              <w:rPr>
                <w:noProof/>
                <w:webHidden/>
              </w:rPr>
              <w:t>10</w:t>
            </w:r>
            <w:r w:rsidR="004F7E31">
              <w:rPr>
                <w:noProof/>
                <w:webHidden/>
              </w:rPr>
              <w:fldChar w:fldCharType="end"/>
            </w:r>
          </w:hyperlink>
        </w:p>
        <w:p w:rsidR="006B0727" w:rsidRDefault="00DA6BA7">
          <w:pPr>
            <w:pStyle w:val="Saturs2"/>
            <w:tabs>
              <w:tab w:val="right" w:leader="dot" w:pos="9061"/>
            </w:tabs>
            <w:rPr>
              <w:rFonts w:asciiTheme="minorHAnsi" w:eastAsiaTheme="minorEastAsia" w:hAnsiTheme="minorHAnsi"/>
              <w:noProof/>
              <w:sz w:val="22"/>
              <w:lang w:eastAsia="lv-LV"/>
            </w:rPr>
          </w:pPr>
          <w:hyperlink w:anchor="_Toc39669774" w:history="1">
            <w:r w:rsidR="006B0727" w:rsidRPr="0043796C">
              <w:rPr>
                <w:rStyle w:val="Hipersaite"/>
                <w:rFonts w:cs="Times New Roman"/>
                <w:noProof/>
                <w:shd w:val="clear" w:color="auto" w:fill="FFFFFF"/>
              </w:rPr>
              <w:t>1. Rīcības virziens. Nacionālā identitāte un piederība</w:t>
            </w:r>
            <w:r w:rsidR="006B0727">
              <w:rPr>
                <w:noProof/>
                <w:webHidden/>
              </w:rPr>
              <w:tab/>
            </w:r>
            <w:r w:rsidR="004F7E31">
              <w:rPr>
                <w:noProof/>
                <w:webHidden/>
              </w:rPr>
              <w:fldChar w:fldCharType="begin"/>
            </w:r>
            <w:r w:rsidR="006B0727">
              <w:rPr>
                <w:noProof/>
                <w:webHidden/>
              </w:rPr>
              <w:instrText xml:space="preserve"> PAGEREF _Toc39669774 \h </w:instrText>
            </w:r>
            <w:r w:rsidR="004F7E31">
              <w:rPr>
                <w:noProof/>
                <w:webHidden/>
              </w:rPr>
            </w:r>
            <w:r w:rsidR="004F7E31">
              <w:rPr>
                <w:noProof/>
                <w:webHidden/>
              </w:rPr>
              <w:fldChar w:fldCharType="separate"/>
            </w:r>
            <w:r w:rsidR="006B0727">
              <w:rPr>
                <w:noProof/>
                <w:webHidden/>
              </w:rPr>
              <w:t>11</w:t>
            </w:r>
            <w:r w:rsidR="004F7E31">
              <w:rPr>
                <w:noProof/>
                <w:webHidden/>
              </w:rPr>
              <w:fldChar w:fldCharType="end"/>
            </w:r>
          </w:hyperlink>
        </w:p>
        <w:p w:rsidR="006B0727" w:rsidRDefault="00DA6BA7">
          <w:pPr>
            <w:pStyle w:val="Saturs2"/>
            <w:tabs>
              <w:tab w:val="right" w:leader="dot" w:pos="9061"/>
            </w:tabs>
            <w:rPr>
              <w:rFonts w:asciiTheme="minorHAnsi" w:eastAsiaTheme="minorEastAsia" w:hAnsiTheme="minorHAnsi"/>
              <w:noProof/>
              <w:sz w:val="22"/>
              <w:lang w:eastAsia="lv-LV"/>
            </w:rPr>
          </w:pPr>
          <w:hyperlink w:anchor="_Toc39669775" w:history="1">
            <w:r w:rsidR="006B0727" w:rsidRPr="0043796C">
              <w:rPr>
                <w:rStyle w:val="Hipersaite"/>
                <w:rFonts w:cs="Times New Roman"/>
                <w:noProof/>
              </w:rPr>
              <w:t>2. Rīcības virziens. Pilsoniska kultūra un iekļaujošs pilsoniskums.</w:t>
            </w:r>
            <w:r w:rsidR="006B0727">
              <w:rPr>
                <w:noProof/>
                <w:webHidden/>
              </w:rPr>
              <w:tab/>
            </w:r>
            <w:r w:rsidR="004F7E31">
              <w:rPr>
                <w:noProof/>
                <w:webHidden/>
              </w:rPr>
              <w:fldChar w:fldCharType="begin"/>
            </w:r>
            <w:r w:rsidR="006B0727">
              <w:rPr>
                <w:noProof/>
                <w:webHidden/>
              </w:rPr>
              <w:instrText xml:space="preserve"> PAGEREF _Toc39669775 \h </w:instrText>
            </w:r>
            <w:r w:rsidR="004F7E31">
              <w:rPr>
                <w:noProof/>
                <w:webHidden/>
              </w:rPr>
            </w:r>
            <w:r w:rsidR="004F7E31">
              <w:rPr>
                <w:noProof/>
                <w:webHidden/>
              </w:rPr>
              <w:fldChar w:fldCharType="separate"/>
            </w:r>
            <w:r w:rsidR="006B0727">
              <w:rPr>
                <w:noProof/>
                <w:webHidden/>
              </w:rPr>
              <w:t>14</w:t>
            </w:r>
            <w:r w:rsidR="004F7E31">
              <w:rPr>
                <w:noProof/>
                <w:webHidden/>
              </w:rPr>
              <w:fldChar w:fldCharType="end"/>
            </w:r>
          </w:hyperlink>
        </w:p>
        <w:p w:rsidR="006B0727" w:rsidRDefault="00DA6BA7">
          <w:pPr>
            <w:pStyle w:val="Saturs2"/>
            <w:tabs>
              <w:tab w:val="right" w:leader="dot" w:pos="9061"/>
            </w:tabs>
            <w:rPr>
              <w:rFonts w:asciiTheme="minorHAnsi" w:eastAsiaTheme="minorEastAsia" w:hAnsiTheme="minorHAnsi"/>
              <w:noProof/>
              <w:sz w:val="22"/>
              <w:lang w:eastAsia="lv-LV"/>
            </w:rPr>
          </w:pPr>
          <w:hyperlink w:anchor="_Toc39669776" w:history="1">
            <w:r w:rsidR="006B0727" w:rsidRPr="0043796C">
              <w:rPr>
                <w:rStyle w:val="Hipersaite"/>
                <w:rFonts w:cs="Times New Roman"/>
                <w:noProof/>
              </w:rPr>
              <w:t>3. Rīcības virziens. Integrācija</w:t>
            </w:r>
            <w:r w:rsidR="006B0727">
              <w:rPr>
                <w:noProof/>
                <w:webHidden/>
              </w:rPr>
              <w:tab/>
            </w:r>
            <w:r w:rsidR="004F7E31">
              <w:rPr>
                <w:noProof/>
                <w:webHidden/>
              </w:rPr>
              <w:fldChar w:fldCharType="begin"/>
            </w:r>
            <w:r w:rsidR="006B0727">
              <w:rPr>
                <w:noProof/>
                <w:webHidden/>
              </w:rPr>
              <w:instrText xml:space="preserve"> PAGEREF _Toc39669776 \h </w:instrText>
            </w:r>
            <w:r w:rsidR="004F7E31">
              <w:rPr>
                <w:noProof/>
                <w:webHidden/>
              </w:rPr>
            </w:r>
            <w:r w:rsidR="004F7E31">
              <w:rPr>
                <w:noProof/>
                <w:webHidden/>
              </w:rPr>
              <w:fldChar w:fldCharType="separate"/>
            </w:r>
            <w:r w:rsidR="006B0727">
              <w:rPr>
                <w:noProof/>
                <w:webHidden/>
              </w:rPr>
              <w:t>18</w:t>
            </w:r>
            <w:r w:rsidR="004F7E31">
              <w:rPr>
                <w:noProof/>
                <w:webHidden/>
              </w:rPr>
              <w:fldChar w:fldCharType="end"/>
            </w:r>
          </w:hyperlink>
        </w:p>
        <w:p w:rsidR="006B0727" w:rsidRDefault="00DA6BA7">
          <w:pPr>
            <w:pStyle w:val="Saturs1"/>
            <w:rPr>
              <w:rFonts w:asciiTheme="minorHAnsi" w:eastAsiaTheme="minorEastAsia" w:hAnsiTheme="minorHAnsi"/>
              <w:noProof/>
              <w:sz w:val="22"/>
              <w:lang w:eastAsia="lv-LV"/>
            </w:rPr>
          </w:pPr>
          <w:hyperlink w:anchor="_Toc39669777" w:history="1">
            <w:r w:rsidR="00B02373">
              <w:rPr>
                <w:rStyle w:val="Hipersaite"/>
                <w:noProof/>
              </w:rPr>
              <w:t>6</w:t>
            </w:r>
            <w:r w:rsidR="006B0727" w:rsidRPr="0043796C">
              <w:rPr>
                <w:rStyle w:val="Hipersaite"/>
                <w:noProof/>
              </w:rPr>
              <w:t>.</w:t>
            </w:r>
            <w:r w:rsidR="006B0727">
              <w:rPr>
                <w:rFonts w:asciiTheme="minorHAnsi" w:eastAsiaTheme="minorEastAsia" w:hAnsiTheme="minorHAnsi"/>
                <w:noProof/>
                <w:sz w:val="22"/>
                <w:lang w:eastAsia="lv-LV"/>
              </w:rPr>
              <w:tab/>
            </w:r>
            <w:r w:rsidR="006B0727" w:rsidRPr="0043796C">
              <w:rPr>
                <w:rStyle w:val="Hipersaite"/>
                <w:noProof/>
              </w:rPr>
              <w:t>Teritoriālā perspektīva</w:t>
            </w:r>
            <w:r w:rsidR="006B0727">
              <w:rPr>
                <w:noProof/>
                <w:webHidden/>
              </w:rPr>
              <w:tab/>
            </w:r>
            <w:r w:rsidR="004F7E31">
              <w:rPr>
                <w:noProof/>
                <w:webHidden/>
              </w:rPr>
              <w:fldChar w:fldCharType="begin"/>
            </w:r>
            <w:r w:rsidR="006B0727">
              <w:rPr>
                <w:noProof/>
                <w:webHidden/>
              </w:rPr>
              <w:instrText xml:space="preserve"> PAGEREF _Toc39669777 \h </w:instrText>
            </w:r>
            <w:r w:rsidR="004F7E31">
              <w:rPr>
                <w:noProof/>
                <w:webHidden/>
              </w:rPr>
            </w:r>
            <w:r w:rsidR="004F7E31">
              <w:rPr>
                <w:noProof/>
                <w:webHidden/>
              </w:rPr>
              <w:fldChar w:fldCharType="separate"/>
            </w:r>
            <w:r w:rsidR="006B0727">
              <w:rPr>
                <w:noProof/>
                <w:webHidden/>
              </w:rPr>
              <w:t>21</w:t>
            </w:r>
            <w:r w:rsidR="004F7E31">
              <w:rPr>
                <w:noProof/>
                <w:webHidden/>
              </w:rPr>
              <w:fldChar w:fldCharType="end"/>
            </w:r>
          </w:hyperlink>
        </w:p>
        <w:p w:rsidR="006B0727" w:rsidRDefault="00DA6BA7">
          <w:pPr>
            <w:pStyle w:val="Saturs1"/>
            <w:rPr>
              <w:rFonts w:asciiTheme="minorHAnsi" w:eastAsiaTheme="minorEastAsia" w:hAnsiTheme="minorHAnsi"/>
              <w:noProof/>
              <w:sz w:val="22"/>
              <w:lang w:eastAsia="lv-LV"/>
            </w:rPr>
          </w:pPr>
          <w:hyperlink w:anchor="_Toc39669778" w:history="1">
            <w:r w:rsidR="00B02373">
              <w:rPr>
                <w:rStyle w:val="Hipersaite"/>
                <w:noProof/>
              </w:rPr>
              <w:t>7</w:t>
            </w:r>
            <w:r w:rsidR="006B0727" w:rsidRPr="0043796C">
              <w:rPr>
                <w:rStyle w:val="Hipersaite"/>
                <w:noProof/>
              </w:rPr>
              <w:t>.</w:t>
            </w:r>
            <w:r w:rsidR="006B0727">
              <w:rPr>
                <w:rFonts w:asciiTheme="minorHAnsi" w:eastAsiaTheme="minorEastAsia" w:hAnsiTheme="minorHAnsi"/>
                <w:noProof/>
                <w:sz w:val="22"/>
                <w:lang w:eastAsia="lv-LV"/>
              </w:rPr>
              <w:tab/>
            </w:r>
            <w:r w:rsidR="006B0727" w:rsidRPr="0043796C">
              <w:rPr>
                <w:rStyle w:val="Hipersaite"/>
                <w:noProof/>
                <w:shd w:val="clear" w:color="auto" w:fill="FFFFFF"/>
              </w:rPr>
              <w:t>Ietekmes novērtējums uz valsts un pašvaldību budžetiem</w:t>
            </w:r>
            <w:r w:rsidR="006B0727">
              <w:rPr>
                <w:noProof/>
                <w:webHidden/>
              </w:rPr>
              <w:tab/>
            </w:r>
            <w:r w:rsidR="004F7E31">
              <w:rPr>
                <w:noProof/>
                <w:webHidden/>
              </w:rPr>
              <w:fldChar w:fldCharType="begin"/>
            </w:r>
            <w:r w:rsidR="006B0727">
              <w:rPr>
                <w:noProof/>
                <w:webHidden/>
              </w:rPr>
              <w:instrText xml:space="preserve"> PAGEREF _Toc39669778 \h </w:instrText>
            </w:r>
            <w:r w:rsidR="004F7E31">
              <w:rPr>
                <w:noProof/>
                <w:webHidden/>
              </w:rPr>
            </w:r>
            <w:r w:rsidR="004F7E31">
              <w:rPr>
                <w:noProof/>
                <w:webHidden/>
              </w:rPr>
              <w:fldChar w:fldCharType="separate"/>
            </w:r>
            <w:r w:rsidR="006B0727">
              <w:rPr>
                <w:noProof/>
                <w:webHidden/>
              </w:rPr>
              <w:t>22</w:t>
            </w:r>
            <w:r w:rsidR="004F7E31">
              <w:rPr>
                <w:noProof/>
                <w:webHidden/>
              </w:rPr>
              <w:fldChar w:fldCharType="end"/>
            </w:r>
          </w:hyperlink>
        </w:p>
        <w:p w:rsidR="006B0727" w:rsidRDefault="00DA6BA7">
          <w:pPr>
            <w:pStyle w:val="Saturs1"/>
            <w:rPr>
              <w:rFonts w:asciiTheme="minorHAnsi" w:eastAsiaTheme="minorEastAsia" w:hAnsiTheme="minorHAnsi"/>
              <w:noProof/>
              <w:sz w:val="22"/>
              <w:lang w:eastAsia="lv-LV"/>
            </w:rPr>
          </w:pPr>
          <w:hyperlink w:anchor="_Toc39669779" w:history="1">
            <w:r w:rsidR="006B0727" w:rsidRPr="0043796C">
              <w:rPr>
                <w:rStyle w:val="Hipersaite"/>
                <w:noProof/>
              </w:rPr>
              <w:t>1.pielikums</w:t>
            </w:r>
            <w:r w:rsidR="006B0727">
              <w:rPr>
                <w:noProof/>
                <w:webHidden/>
              </w:rPr>
              <w:tab/>
            </w:r>
            <w:r w:rsidR="004F7E31">
              <w:rPr>
                <w:noProof/>
                <w:webHidden/>
              </w:rPr>
              <w:fldChar w:fldCharType="begin"/>
            </w:r>
            <w:r w:rsidR="006B0727">
              <w:rPr>
                <w:noProof/>
                <w:webHidden/>
              </w:rPr>
              <w:instrText xml:space="preserve"> PAGEREF _Toc39669779 \h </w:instrText>
            </w:r>
            <w:r w:rsidR="004F7E31">
              <w:rPr>
                <w:noProof/>
                <w:webHidden/>
              </w:rPr>
            </w:r>
            <w:r w:rsidR="004F7E31">
              <w:rPr>
                <w:noProof/>
                <w:webHidden/>
              </w:rPr>
              <w:fldChar w:fldCharType="separate"/>
            </w:r>
            <w:r w:rsidR="006B0727">
              <w:rPr>
                <w:noProof/>
                <w:webHidden/>
              </w:rPr>
              <w:t>36</w:t>
            </w:r>
            <w:r w:rsidR="004F7E31">
              <w:rPr>
                <w:noProof/>
                <w:webHidden/>
              </w:rPr>
              <w:fldChar w:fldCharType="end"/>
            </w:r>
          </w:hyperlink>
        </w:p>
        <w:p w:rsidR="006B0727" w:rsidRDefault="00DA6BA7">
          <w:pPr>
            <w:pStyle w:val="Saturs1"/>
            <w:rPr>
              <w:rFonts w:asciiTheme="minorHAnsi" w:eastAsiaTheme="minorEastAsia" w:hAnsiTheme="minorHAnsi"/>
              <w:noProof/>
              <w:sz w:val="22"/>
              <w:lang w:eastAsia="lv-LV"/>
            </w:rPr>
          </w:pPr>
          <w:hyperlink w:anchor="_Toc39669780" w:history="1">
            <w:r w:rsidR="006B0727" w:rsidRPr="0043796C">
              <w:rPr>
                <w:rStyle w:val="Hipersaite"/>
                <w:noProof/>
              </w:rPr>
              <w:t>2.pielikums</w:t>
            </w:r>
            <w:r w:rsidR="006B0727">
              <w:rPr>
                <w:noProof/>
                <w:webHidden/>
              </w:rPr>
              <w:tab/>
            </w:r>
            <w:r w:rsidR="004F7E31">
              <w:rPr>
                <w:noProof/>
                <w:webHidden/>
              </w:rPr>
              <w:fldChar w:fldCharType="begin"/>
            </w:r>
            <w:r w:rsidR="006B0727">
              <w:rPr>
                <w:noProof/>
                <w:webHidden/>
              </w:rPr>
              <w:instrText xml:space="preserve"> PAGEREF _Toc39669780 \h </w:instrText>
            </w:r>
            <w:r w:rsidR="004F7E31">
              <w:rPr>
                <w:noProof/>
                <w:webHidden/>
              </w:rPr>
            </w:r>
            <w:r w:rsidR="004F7E31">
              <w:rPr>
                <w:noProof/>
                <w:webHidden/>
              </w:rPr>
              <w:fldChar w:fldCharType="separate"/>
            </w:r>
            <w:r w:rsidR="006B0727">
              <w:rPr>
                <w:noProof/>
                <w:webHidden/>
              </w:rPr>
              <w:t>37</w:t>
            </w:r>
            <w:r w:rsidR="004F7E31">
              <w:rPr>
                <w:noProof/>
                <w:webHidden/>
              </w:rPr>
              <w:fldChar w:fldCharType="end"/>
            </w:r>
          </w:hyperlink>
        </w:p>
        <w:p w:rsidR="00220941" w:rsidRDefault="004F7E31" w:rsidP="00220941">
          <w:pPr>
            <w:rPr>
              <w:rFonts w:ascii="Times New Roman" w:hAnsi="Times New Roman" w:cs="Times New Roman"/>
              <w:bCs/>
              <w:noProof/>
              <w:sz w:val="28"/>
              <w:szCs w:val="28"/>
            </w:rPr>
          </w:pPr>
          <w:r>
            <w:rPr>
              <w:rFonts w:ascii="Times New Roman" w:hAnsi="Times New Roman" w:cs="Times New Roman"/>
              <w:bCs/>
              <w:noProof/>
              <w:sz w:val="28"/>
              <w:szCs w:val="28"/>
            </w:rPr>
            <w:fldChar w:fldCharType="end"/>
          </w:r>
        </w:p>
      </w:sdtContent>
    </w:sdt>
    <w:p w:rsidR="009776F7" w:rsidRPr="00481528" w:rsidRDefault="005223EC" w:rsidP="00220941">
      <w:r w:rsidRPr="00481528">
        <w:tab/>
      </w:r>
    </w:p>
    <w:p w:rsidR="003F28E0" w:rsidRPr="00481528" w:rsidRDefault="003F28E0">
      <w:pPr>
        <w:rPr>
          <w:rFonts w:ascii="Times New Roman" w:eastAsia="Times New Roman" w:hAnsi="Times New Roman" w:cs="Times New Roman"/>
          <w:b/>
          <w:bCs/>
          <w:kern w:val="36"/>
          <w:sz w:val="28"/>
          <w:szCs w:val="28"/>
          <w:lang w:eastAsia="lv-LV"/>
        </w:rPr>
      </w:pPr>
      <w:bookmarkStart w:id="14" w:name="_Toc14443927"/>
      <w:r w:rsidRPr="00481528">
        <w:rPr>
          <w:rFonts w:ascii="Times New Roman" w:hAnsi="Times New Roman" w:cs="Times New Roman"/>
          <w:sz w:val="28"/>
          <w:szCs w:val="28"/>
        </w:rPr>
        <w:br w:type="page"/>
      </w:r>
    </w:p>
    <w:p w:rsidR="00E73FD3" w:rsidRPr="00481528" w:rsidRDefault="00E73FD3" w:rsidP="00B43E83">
      <w:pPr>
        <w:pStyle w:val="Virsraksts1"/>
        <w:rPr>
          <w:szCs w:val="28"/>
        </w:rPr>
      </w:pPr>
      <w:bookmarkStart w:id="15" w:name="_Toc39669767"/>
      <w:r w:rsidRPr="00481528">
        <w:rPr>
          <w:szCs w:val="28"/>
        </w:rPr>
        <w:lastRenderedPageBreak/>
        <w:t>Saīsinājumu saraksts</w:t>
      </w:r>
      <w:bookmarkEnd w:id="15"/>
    </w:p>
    <w:p w:rsidR="008F684C" w:rsidRDefault="008F684C" w:rsidP="0087473F">
      <w:pPr>
        <w:tabs>
          <w:tab w:val="left" w:pos="1418"/>
        </w:tabs>
        <w:spacing w:line="276" w:lineRule="auto"/>
        <w:rPr>
          <w:rFonts w:ascii="Times New Roman" w:hAnsi="Times New Roman" w:cs="Times New Roman"/>
          <w:sz w:val="28"/>
          <w:szCs w:val="28"/>
        </w:rPr>
      </w:pPr>
      <w:r>
        <w:rPr>
          <w:rFonts w:ascii="Times New Roman" w:hAnsi="Times New Roman" w:cs="Times New Roman"/>
          <w:sz w:val="28"/>
          <w:szCs w:val="28"/>
        </w:rPr>
        <w:t>ANO</w:t>
      </w:r>
      <w:r>
        <w:rPr>
          <w:rFonts w:ascii="Times New Roman" w:hAnsi="Times New Roman" w:cs="Times New Roman"/>
          <w:sz w:val="28"/>
          <w:szCs w:val="28"/>
        </w:rPr>
        <w:tab/>
        <w:t>Apvienoto Nāciju organizācija</w:t>
      </w:r>
    </w:p>
    <w:p w:rsidR="006D26EC" w:rsidRPr="00481528" w:rsidRDefault="008C444A" w:rsidP="0087473F">
      <w:pPr>
        <w:tabs>
          <w:tab w:val="left" w:pos="1418"/>
        </w:tabs>
        <w:spacing w:line="276" w:lineRule="auto"/>
        <w:rPr>
          <w:rFonts w:ascii="Times New Roman" w:hAnsi="Times New Roman" w:cs="Times New Roman"/>
          <w:sz w:val="28"/>
          <w:szCs w:val="28"/>
        </w:rPr>
      </w:pPr>
      <w:r>
        <w:rPr>
          <w:rFonts w:ascii="Times New Roman" w:hAnsi="Times New Roman" w:cs="Times New Roman"/>
          <w:sz w:val="28"/>
          <w:szCs w:val="28"/>
        </w:rPr>
        <w:t>ĀM</w:t>
      </w:r>
      <w:r w:rsidR="006D26EC" w:rsidRPr="00481528">
        <w:rPr>
          <w:rFonts w:ascii="Times New Roman" w:hAnsi="Times New Roman" w:cs="Times New Roman"/>
          <w:sz w:val="28"/>
          <w:szCs w:val="28"/>
        </w:rPr>
        <w:tab/>
        <w:t>Ārlietu ministrija</w:t>
      </w:r>
    </w:p>
    <w:p w:rsidR="006D26EC" w:rsidRPr="00481528" w:rsidRDefault="008C444A" w:rsidP="0087473F">
      <w:pPr>
        <w:tabs>
          <w:tab w:val="left" w:pos="1418"/>
        </w:tabs>
        <w:spacing w:line="276" w:lineRule="auto"/>
        <w:rPr>
          <w:rFonts w:ascii="Times New Roman" w:hAnsi="Times New Roman" w:cs="Times New Roman"/>
          <w:sz w:val="28"/>
          <w:szCs w:val="28"/>
        </w:rPr>
      </w:pPr>
      <w:r>
        <w:rPr>
          <w:rFonts w:ascii="Times New Roman" w:hAnsi="Times New Roman" w:cs="Times New Roman"/>
          <w:sz w:val="28"/>
          <w:szCs w:val="28"/>
        </w:rPr>
        <w:t>CSP</w:t>
      </w:r>
      <w:r w:rsidR="006D26EC" w:rsidRPr="00481528">
        <w:rPr>
          <w:rFonts w:ascii="Times New Roman" w:hAnsi="Times New Roman" w:cs="Times New Roman"/>
          <w:sz w:val="28"/>
          <w:szCs w:val="28"/>
        </w:rPr>
        <w:tab/>
        <w:t>Centrālā statistikas pārvalde</w:t>
      </w:r>
    </w:p>
    <w:p w:rsidR="00DE25C0" w:rsidRPr="00481528" w:rsidRDefault="00A52AB4" w:rsidP="0087473F">
      <w:pPr>
        <w:tabs>
          <w:tab w:val="left" w:pos="1418"/>
        </w:tabs>
        <w:spacing w:line="276" w:lineRule="auto"/>
        <w:rPr>
          <w:rFonts w:ascii="Times New Roman" w:hAnsi="Times New Roman" w:cs="Times New Roman"/>
          <w:sz w:val="28"/>
          <w:szCs w:val="28"/>
        </w:rPr>
      </w:pPr>
      <w:r w:rsidRPr="00481528">
        <w:rPr>
          <w:rFonts w:ascii="Times New Roman" w:hAnsi="Times New Roman" w:cs="Times New Roman"/>
          <w:sz w:val="28"/>
          <w:szCs w:val="28"/>
        </w:rPr>
        <w:t xml:space="preserve">ES </w:t>
      </w:r>
      <w:r w:rsidR="006D26EC" w:rsidRPr="00481528">
        <w:rPr>
          <w:rFonts w:ascii="Times New Roman" w:hAnsi="Times New Roman" w:cs="Times New Roman"/>
          <w:sz w:val="28"/>
          <w:szCs w:val="28"/>
        </w:rPr>
        <w:tab/>
        <w:t>Eiropas Savienība</w:t>
      </w:r>
    </w:p>
    <w:p w:rsidR="00DE25C0" w:rsidRPr="000154AC" w:rsidRDefault="00DE25C0" w:rsidP="0087473F">
      <w:pPr>
        <w:spacing w:line="276" w:lineRule="auto"/>
        <w:rPr>
          <w:rFonts w:ascii="Times New Roman" w:hAnsi="Times New Roman" w:cs="Times New Roman"/>
          <w:b/>
          <w:i/>
          <w:sz w:val="28"/>
          <w:szCs w:val="28"/>
          <w:u w:val="single"/>
        </w:rPr>
      </w:pPr>
      <w:r w:rsidRPr="00EE1243">
        <w:rPr>
          <w:rFonts w:ascii="Times New Roman" w:hAnsi="Times New Roman" w:cs="Times New Roman"/>
          <w:bCs/>
          <w:sz w:val="28"/>
          <w:szCs w:val="28"/>
        </w:rPr>
        <w:t>ESS</w:t>
      </w:r>
      <w:r>
        <w:rPr>
          <w:rFonts w:ascii="Times New Roman" w:hAnsi="Times New Roman" w:cs="Times New Roman"/>
          <w:bCs/>
          <w:sz w:val="28"/>
          <w:szCs w:val="28"/>
        </w:rPr>
        <w:t xml:space="preserve"> </w:t>
      </w:r>
      <w:r>
        <w:rPr>
          <w:rFonts w:ascii="Times New Roman" w:hAnsi="Times New Roman" w:cs="Times New Roman"/>
          <w:bCs/>
          <w:sz w:val="28"/>
          <w:szCs w:val="28"/>
        </w:rPr>
        <w:tab/>
      </w:r>
      <w:r>
        <w:rPr>
          <w:rFonts w:ascii="Times New Roman" w:hAnsi="Times New Roman" w:cs="Times New Roman"/>
          <w:bCs/>
          <w:sz w:val="28"/>
          <w:szCs w:val="28"/>
        </w:rPr>
        <w:tab/>
        <w:t>Eiropas Sociālais pētījums (</w:t>
      </w:r>
      <w:r w:rsidRPr="000154AC">
        <w:rPr>
          <w:rFonts w:ascii="Times New Roman" w:hAnsi="Times New Roman" w:cs="Times New Roman"/>
          <w:bCs/>
          <w:i/>
          <w:sz w:val="28"/>
          <w:szCs w:val="28"/>
        </w:rPr>
        <w:t>European Social Survey</w:t>
      </w:r>
      <w:r>
        <w:rPr>
          <w:rFonts w:ascii="Times New Roman" w:hAnsi="Times New Roman" w:cs="Times New Roman"/>
          <w:bCs/>
          <w:i/>
          <w:sz w:val="28"/>
          <w:szCs w:val="28"/>
        </w:rPr>
        <w:t>)</w:t>
      </w:r>
    </w:p>
    <w:p w:rsidR="009F49CD" w:rsidRDefault="009F49CD" w:rsidP="0087473F">
      <w:pPr>
        <w:spacing w:line="276" w:lineRule="auto"/>
        <w:rPr>
          <w:rFonts w:ascii="Times New Roman" w:hAnsi="Times New Roman" w:cs="Times New Roman"/>
          <w:sz w:val="28"/>
          <w:szCs w:val="28"/>
        </w:rPr>
      </w:pPr>
      <w:r w:rsidRPr="00EE1243">
        <w:rPr>
          <w:rFonts w:ascii="Times New Roman" w:hAnsi="Times New Roman" w:cs="Times New Roman"/>
          <w:sz w:val="28"/>
          <w:szCs w:val="28"/>
        </w:rPr>
        <w:t>EEZ</w:t>
      </w:r>
      <w:r w:rsidR="00DE25C0">
        <w:rPr>
          <w:rFonts w:ascii="Times New Roman" w:hAnsi="Times New Roman" w:cs="Times New Roman"/>
          <w:sz w:val="28"/>
          <w:szCs w:val="28"/>
        </w:rPr>
        <w:tab/>
      </w:r>
      <w:r w:rsidR="00DE25C0">
        <w:rPr>
          <w:rFonts w:ascii="Times New Roman" w:hAnsi="Times New Roman" w:cs="Times New Roman"/>
          <w:sz w:val="28"/>
          <w:szCs w:val="28"/>
        </w:rPr>
        <w:tab/>
        <w:t>Eiropas Ekonomi</w:t>
      </w:r>
      <w:r w:rsidR="007A47FC">
        <w:rPr>
          <w:rFonts w:ascii="Times New Roman" w:hAnsi="Times New Roman" w:cs="Times New Roman"/>
          <w:sz w:val="28"/>
          <w:szCs w:val="28"/>
        </w:rPr>
        <w:t>kas</w:t>
      </w:r>
      <w:r w:rsidR="00DE25C0">
        <w:rPr>
          <w:rFonts w:ascii="Times New Roman" w:hAnsi="Times New Roman" w:cs="Times New Roman"/>
          <w:sz w:val="28"/>
          <w:szCs w:val="28"/>
        </w:rPr>
        <w:t xml:space="preserve"> zona</w:t>
      </w:r>
    </w:p>
    <w:p w:rsidR="006D26EC" w:rsidRPr="00481528" w:rsidRDefault="00A52AB4" w:rsidP="0087473F">
      <w:pPr>
        <w:tabs>
          <w:tab w:val="left" w:pos="1418"/>
        </w:tabs>
        <w:spacing w:line="276" w:lineRule="auto"/>
        <w:rPr>
          <w:rFonts w:ascii="Times New Roman" w:hAnsi="Times New Roman" w:cs="Times New Roman"/>
          <w:sz w:val="28"/>
          <w:szCs w:val="28"/>
        </w:rPr>
      </w:pPr>
      <w:r w:rsidRPr="00481528">
        <w:rPr>
          <w:rFonts w:ascii="Times New Roman" w:hAnsi="Times New Roman" w:cs="Times New Roman"/>
          <w:sz w:val="28"/>
          <w:szCs w:val="28"/>
        </w:rPr>
        <w:t xml:space="preserve">IeM </w:t>
      </w:r>
      <w:r w:rsidR="006D26EC" w:rsidRPr="00481528">
        <w:rPr>
          <w:rFonts w:ascii="Times New Roman" w:hAnsi="Times New Roman" w:cs="Times New Roman"/>
          <w:sz w:val="28"/>
          <w:szCs w:val="28"/>
        </w:rPr>
        <w:tab/>
        <w:t>Iekšlietu ministrija</w:t>
      </w:r>
    </w:p>
    <w:p w:rsidR="006D26EC" w:rsidRPr="00481528" w:rsidRDefault="008C444A" w:rsidP="0087473F">
      <w:pPr>
        <w:tabs>
          <w:tab w:val="left" w:pos="1418"/>
        </w:tabs>
        <w:spacing w:line="276" w:lineRule="auto"/>
        <w:rPr>
          <w:rFonts w:ascii="Times New Roman" w:hAnsi="Times New Roman" w:cs="Times New Roman"/>
          <w:sz w:val="28"/>
          <w:szCs w:val="28"/>
        </w:rPr>
      </w:pPr>
      <w:r>
        <w:rPr>
          <w:rFonts w:ascii="Times New Roman" w:hAnsi="Times New Roman" w:cs="Times New Roman"/>
          <w:sz w:val="28"/>
          <w:szCs w:val="28"/>
        </w:rPr>
        <w:t>IZM</w:t>
      </w:r>
      <w:r w:rsidR="006D26EC" w:rsidRPr="00481528">
        <w:rPr>
          <w:rFonts w:ascii="Times New Roman" w:hAnsi="Times New Roman" w:cs="Times New Roman"/>
          <w:sz w:val="28"/>
          <w:szCs w:val="28"/>
        </w:rPr>
        <w:t xml:space="preserve"> </w:t>
      </w:r>
      <w:r w:rsidR="006D26EC" w:rsidRPr="00481528">
        <w:rPr>
          <w:rFonts w:ascii="Times New Roman" w:hAnsi="Times New Roman" w:cs="Times New Roman"/>
          <w:sz w:val="28"/>
          <w:szCs w:val="28"/>
        </w:rPr>
        <w:tab/>
        <w:t xml:space="preserve">Izglītības un zinātnes ministrija </w:t>
      </w:r>
    </w:p>
    <w:p w:rsidR="006D26EC" w:rsidRPr="00481528" w:rsidRDefault="00A52AB4" w:rsidP="0087473F">
      <w:pPr>
        <w:tabs>
          <w:tab w:val="left" w:pos="1418"/>
        </w:tabs>
        <w:spacing w:line="276" w:lineRule="auto"/>
        <w:rPr>
          <w:rFonts w:ascii="Times New Roman" w:hAnsi="Times New Roman" w:cs="Times New Roman"/>
          <w:sz w:val="28"/>
          <w:szCs w:val="28"/>
        </w:rPr>
      </w:pPr>
      <w:r w:rsidRPr="00481528">
        <w:rPr>
          <w:rFonts w:ascii="Times New Roman" w:hAnsi="Times New Roman" w:cs="Times New Roman"/>
          <w:sz w:val="28"/>
          <w:szCs w:val="28"/>
        </w:rPr>
        <w:t xml:space="preserve">KM </w:t>
      </w:r>
      <w:r w:rsidR="006D26EC" w:rsidRPr="00481528">
        <w:rPr>
          <w:rFonts w:ascii="Times New Roman" w:hAnsi="Times New Roman" w:cs="Times New Roman"/>
          <w:sz w:val="28"/>
          <w:szCs w:val="28"/>
        </w:rPr>
        <w:tab/>
        <w:t xml:space="preserve">Kultūras ministrija </w:t>
      </w:r>
    </w:p>
    <w:p w:rsidR="006D26EC" w:rsidRPr="00481528" w:rsidRDefault="00A52AB4" w:rsidP="0087473F">
      <w:pPr>
        <w:tabs>
          <w:tab w:val="left" w:pos="1418"/>
        </w:tabs>
        <w:spacing w:line="276" w:lineRule="auto"/>
        <w:rPr>
          <w:rFonts w:ascii="Times New Roman" w:hAnsi="Times New Roman" w:cs="Times New Roman"/>
          <w:sz w:val="28"/>
          <w:szCs w:val="28"/>
        </w:rPr>
      </w:pPr>
      <w:r w:rsidRPr="00481528">
        <w:rPr>
          <w:rFonts w:ascii="Times New Roman" w:hAnsi="Times New Roman" w:cs="Times New Roman"/>
          <w:sz w:val="28"/>
          <w:szCs w:val="28"/>
        </w:rPr>
        <w:t xml:space="preserve">LM </w:t>
      </w:r>
      <w:r w:rsidR="006D26EC" w:rsidRPr="00481528">
        <w:rPr>
          <w:rFonts w:ascii="Times New Roman" w:hAnsi="Times New Roman" w:cs="Times New Roman"/>
          <w:sz w:val="28"/>
          <w:szCs w:val="28"/>
        </w:rPr>
        <w:tab/>
        <w:t xml:space="preserve">Labklājības ministrija </w:t>
      </w:r>
    </w:p>
    <w:p w:rsidR="006D26EC" w:rsidRPr="00481528" w:rsidRDefault="00A52AB4" w:rsidP="0087473F">
      <w:pPr>
        <w:tabs>
          <w:tab w:val="left" w:pos="1418"/>
        </w:tabs>
        <w:spacing w:line="276" w:lineRule="auto"/>
        <w:rPr>
          <w:rFonts w:ascii="Times New Roman" w:hAnsi="Times New Roman" w:cs="Times New Roman"/>
          <w:sz w:val="28"/>
          <w:szCs w:val="28"/>
        </w:rPr>
      </w:pPr>
      <w:r w:rsidRPr="00481528">
        <w:rPr>
          <w:rFonts w:ascii="Times New Roman" w:hAnsi="Times New Roman" w:cs="Times New Roman"/>
          <w:sz w:val="28"/>
          <w:szCs w:val="28"/>
        </w:rPr>
        <w:t xml:space="preserve">MK </w:t>
      </w:r>
      <w:r w:rsidR="006D26EC" w:rsidRPr="00481528">
        <w:rPr>
          <w:rFonts w:ascii="Times New Roman" w:hAnsi="Times New Roman" w:cs="Times New Roman"/>
          <w:sz w:val="28"/>
          <w:szCs w:val="28"/>
        </w:rPr>
        <w:tab/>
        <w:t>Ministru kabinets</w:t>
      </w:r>
    </w:p>
    <w:p w:rsidR="006D26EC" w:rsidRDefault="008C444A" w:rsidP="0087473F">
      <w:pPr>
        <w:tabs>
          <w:tab w:val="left" w:pos="1418"/>
        </w:tabs>
        <w:spacing w:line="276" w:lineRule="auto"/>
        <w:rPr>
          <w:rFonts w:ascii="Times New Roman" w:hAnsi="Times New Roman" w:cs="Times New Roman"/>
          <w:sz w:val="28"/>
          <w:szCs w:val="28"/>
        </w:rPr>
      </w:pPr>
      <w:r>
        <w:rPr>
          <w:rFonts w:ascii="Times New Roman" w:hAnsi="Times New Roman" w:cs="Times New Roman"/>
          <w:sz w:val="28"/>
          <w:szCs w:val="28"/>
        </w:rPr>
        <w:t>NAP</w:t>
      </w:r>
      <w:r w:rsidR="006244E0">
        <w:rPr>
          <w:rFonts w:ascii="Times New Roman" w:hAnsi="Times New Roman" w:cs="Times New Roman"/>
          <w:sz w:val="28"/>
          <w:szCs w:val="28"/>
        </w:rPr>
        <w:t>2027</w:t>
      </w:r>
      <w:r w:rsidR="006D26EC" w:rsidRPr="00481528">
        <w:rPr>
          <w:rFonts w:ascii="Times New Roman" w:hAnsi="Times New Roman" w:cs="Times New Roman"/>
          <w:sz w:val="28"/>
          <w:szCs w:val="28"/>
        </w:rPr>
        <w:tab/>
      </w:r>
      <w:r w:rsidR="00C26195">
        <w:rPr>
          <w:rFonts w:ascii="Times New Roman" w:hAnsi="Times New Roman" w:cs="Times New Roman"/>
          <w:sz w:val="28"/>
          <w:szCs w:val="28"/>
        </w:rPr>
        <w:t xml:space="preserve">Latvijas </w:t>
      </w:r>
      <w:r w:rsidR="006D26EC" w:rsidRPr="00481528">
        <w:rPr>
          <w:rFonts w:ascii="Times New Roman" w:hAnsi="Times New Roman" w:cs="Times New Roman"/>
          <w:sz w:val="28"/>
          <w:szCs w:val="28"/>
        </w:rPr>
        <w:t>Nacionāl</w:t>
      </w:r>
      <w:r w:rsidR="006244E0">
        <w:rPr>
          <w:rFonts w:ascii="Times New Roman" w:hAnsi="Times New Roman" w:cs="Times New Roman"/>
          <w:sz w:val="28"/>
          <w:szCs w:val="28"/>
        </w:rPr>
        <w:t>ai</w:t>
      </w:r>
      <w:r w:rsidR="006D26EC" w:rsidRPr="00481528">
        <w:rPr>
          <w:rFonts w:ascii="Times New Roman" w:hAnsi="Times New Roman" w:cs="Times New Roman"/>
          <w:sz w:val="28"/>
          <w:szCs w:val="28"/>
        </w:rPr>
        <w:t>s attīstības plāns</w:t>
      </w:r>
      <w:r w:rsidR="006244E0">
        <w:rPr>
          <w:rFonts w:ascii="Times New Roman" w:hAnsi="Times New Roman" w:cs="Times New Roman"/>
          <w:sz w:val="28"/>
          <w:szCs w:val="28"/>
        </w:rPr>
        <w:t xml:space="preserve"> 2021 </w:t>
      </w:r>
      <w:r w:rsidR="00681D25">
        <w:rPr>
          <w:rFonts w:ascii="Times New Roman" w:hAnsi="Times New Roman" w:cs="Times New Roman"/>
          <w:sz w:val="28"/>
          <w:szCs w:val="28"/>
        </w:rPr>
        <w:t>–</w:t>
      </w:r>
      <w:r w:rsidR="006244E0">
        <w:rPr>
          <w:rFonts w:ascii="Times New Roman" w:hAnsi="Times New Roman" w:cs="Times New Roman"/>
          <w:sz w:val="28"/>
          <w:szCs w:val="28"/>
        </w:rPr>
        <w:t xml:space="preserve"> 2027</w:t>
      </w:r>
    </w:p>
    <w:p w:rsidR="00681D25" w:rsidRDefault="00681D25" w:rsidP="0087473F">
      <w:pPr>
        <w:tabs>
          <w:tab w:val="left" w:pos="1418"/>
        </w:tabs>
        <w:spacing w:line="276" w:lineRule="auto"/>
        <w:ind w:left="1418" w:hanging="1418"/>
        <w:rPr>
          <w:rFonts w:ascii="Times New Roman" w:hAnsi="Times New Roman" w:cs="Times New Roman"/>
          <w:sz w:val="28"/>
          <w:szCs w:val="28"/>
        </w:rPr>
      </w:pPr>
      <w:r w:rsidRPr="00481528">
        <w:rPr>
          <w:rFonts w:ascii="Times New Roman" w:hAnsi="Times New Roman" w:cs="Times New Roman"/>
          <w:sz w:val="28"/>
          <w:szCs w:val="28"/>
        </w:rPr>
        <w:t xml:space="preserve">NEPLP </w:t>
      </w:r>
      <w:r w:rsidRPr="00481528">
        <w:rPr>
          <w:rFonts w:ascii="Times New Roman" w:hAnsi="Times New Roman" w:cs="Times New Roman"/>
          <w:sz w:val="28"/>
          <w:szCs w:val="28"/>
        </w:rPr>
        <w:tab/>
        <w:t>Nacionālā elektronisko plašsaziņas līdzekļu padome</w:t>
      </w:r>
    </w:p>
    <w:p w:rsidR="006D26EC" w:rsidRPr="00481528" w:rsidRDefault="00681D25" w:rsidP="0087473F">
      <w:pPr>
        <w:tabs>
          <w:tab w:val="left" w:pos="1418"/>
        </w:tabs>
        <w:spacing w:line="276" w:lineRule="auto"/>
        <w:ind w:left="1418" w:hanging="1418"/>
        <w:rPr>
          <w:rFonts w:ascii="Times New Roman" w:hAnsi="Times New Roman" w:cs="Times New Roman"/>
          <w:sz w:val="28"/>
          <w:szCs w:val="28"/>
        </w:rPr>
      </w:pPr>
      <w:r>
        <w:rPr>
          <w:rFonts w:ascii="Times New Roman" w:hAnsi="Times New Roman" w:cs="Times New Roman"/>
          <w:sz w:val="28"/>
          <w:szCs w:val="28"/>
        </w:rPr>
        <w:t>NIPSIPP</w:t>
      </w:r>
      <w:r>
        <w:rPr>
          <w:rFonts w:ascii="Times New Roman" w:hAnsi="Times New Roman" w:cs="Times New Roman"/>
          <w:sz w:val="28"/>
          <w:szCs w:val="28"/>
        </w:rPr>
        <w:tab/>
        <w:t>Nacionālās identitātes, pilsoniskās sabiedrības un integrācijas politikas pamatnostādnes 2012.</w:t>
      </w:r>
      <w:r w:rsidR="00562D10">
        <w:rPr>
          <w:rFonts w:ascii="Times New Roman" w:hAnsi="Times New Roman" w:cs="Times New Roman"/>
          <w:sz w:val="28"/>
          <w:szCs w:val="28"/>
        </w:rPr>
        <w:t xml:space="preserve"> – </w:t>
      </w:r>
      <w:r>
        <w:rPr>
          <w:rFonts w:ascii="Times New Roman" w:hAnsi="Times New Roman" w:cs="Times New Roman"/>
          <w:sz w:val="28"/>
          <w:szCs w:val="28"/>
        </w:rPr>
        <w:t>2018.gadam</w:t>
      </w:r>
    </w:p>
    <w:p w:rsidR="006D26EC" w:rsidRPr="00481528" w:rsidRDefault="00A52AB4" w:rsidP="0087473F">
      <w:pPr>
        <w:tabs>
          <w:tab w:val="left" w:pos="1418"/>
        </w:tabs>
        <w:spacing w:line="276" w:lineRule="auto"/>
        <w:rPr>
          <w:rFonts w:ascii="Times New Roman" w:hAnsi="Times New Roman" w:cs="Times New Roman"/>
          <w:sz w:val="28"/>
          <w:szCs w:val="28"/>
        </w:rPr>
      </w:pPr>
      <w:r w:rsidRPr="00481528">
        <w:rPr>
          <w:rFonts w:ascii="Times New Roman" w:hAnsi="Times New Roman" w:cs="Times New Roman"/>
          <w:sz w:val="28"/>
          <w:szCs w:val="28"/>
        </w:rPr>
        <w:t xml:space="preserve">NVO </w:t>
      </w:r>
      <w:r w:rsidR="006D26EC" w:rsidRPr="00481528">
        <w:rPr>
          <w:rFonts w:ascii="Times New Roman" w:hAnsi="Times New Roman" w:cs="Times New Roman"/>
          <w:sz w:val="28"/>
          <w:szCs w:val="28"/>
        </w:rPr>
        <w:tab/>
        <w:t xml:space="preserve">Nevalstiskās organizācijas </w:t>
      </w:r>
    </w:p>
    <w:p w:rsidR="007C1F2B" w:rsidRDefault="008C444A" w:rsidP="0087473F">
      <w:pPr>
        <w:tabs>
          <w:tab w:val="left" w:pos="1418"/>
        </w:tabs>
        <w:spacing w:line="276" w:lineRule="auto"/>
        <w:rPr>
          <w:rFonts w:ascii="Times New Roman" w:hAnsi="Times New Roman" w:cs="Times New Roman"/>
          <w:sz w:val="28"/>
          <w:szCs w:val="28"/>
        </w:rPr>
      </w:pPr>
      <w:r>
        <w:rPr>
          <w:rFonts w:ascii="Times New Roman" w:hAnsi="Times New Roman" w:cs="Times New Roman"/>
          <w:sz w:val="28"/>
          <w:szCs w:val="28"/>
        </w:rPr>
        <w:t>OECD</w:t>
      </w:r>
      <w:r>
        <w:rPr>
          <w:rFonts w:ascii="Times New Roman" w:hAnsi="Times New Roman" w:cs="Times New Roman"/>
          <w:sz w:val="28"/>
          <w:szCs w:val="28"/>
        </w:rPr>
        <w:tab/>
      </w:r>
      <w:r w:rsidR="007C1F2B">
        <w:rPr>
          <w:rFonts w:ascii="Times New Roman" w:hAnsi="Times New Roman" w:cs="Times New Roman"/>
          <w:sz w:val="28"/>
          <w:szCs w:val="28"/>
        </w:rPr>
        <w:t>Ekonomiskās sadarbības un attīstības organizācija</w:t>
      </w:r>
    </w:p>
    <w:p w:rsidR="006D26EC" w:rsidRPr="00481528" w:rsidRDefault="00A52AB4" w:rsidP="0087473F">
      <w:pPr>
        <w:tabs>
          <w:tab w:val="left" w:pos="1418"/>
        </w:tabs>
        <w:spacing w:line="276" w:lineRule="auto"/>
        <w:rPr>
          <w:rFonts w:ascii="Times New Roman" w:hAnsi="Times New Roman" w:cs="Times New Roman"/>
          <w:sz w:val="28"/>
          <w:szCs w:val="28"/>
        </w:rPr>
      </w:pPr>
      <w:r w:rsidRPr="00481528">
        <w:rPr>
          <w:rFonts w:ascii="Times New Roman" w:hAnsi="Times New Roman" w:cs="Times New Roman"/>
          <w:sz w:val="28"/>
          <w:szCs w:val="28"/>
        </w:rPr>
        <w:t xml:space="preserve">PMIF </w:t>
      </w:r>
      <w:r w:rsidR="006D26EC" w:rsidRPr="00481528">
        <w:rPr>
          <w:rFonts w:ascii="Times New Roman" w:hAnsi="Times New Roman" w:cs="Times New Roman"/>
          <w:sz w:val="28"/>
          <w:szCs w:val="28"/>
        </w:rPr>
        <w:tab/>
        <w:t>Patvēruma, migrācijas un integrācijas fonds</w:t>
      </w:r>
    </w:p>
    <w:p w:rsidR="006D26EC" w:rsidRPr="00481528" w:rsidRDefault="00A52AB4" w:rsidP="0087473F">
      <w:pPr>
        <w:tabs>
          <w:tab w:val="left" w:pos="1418"/>
        </w:tabs>
        <w:spacing w:line="276" w:lineRule="auto"/>
        <w:rPr>
          <w:rFonts w:ascii="Times New Roman" w:hAnsi="Times New Roman" w:cs="Times New Roman"/>
          <w:sz w:val="28"/>
          <w:szCs w:val="28"/>
        </w:rPr>
      </w:pPr>
      <w:r w:rsidRPr="00481528">
        <w:rPr>
          <w:rFonts w:ascii="Times New Roman" w:hAnsi="Times New Roman" w:cs="Times New Roman"/>
          <w:sz w:val="28"/>
          <w:szCs w:val="28"/>
        </w:rPr>
        <w:t xml:space="preserve">PMLP </w:t>
      </w:r>
      <w:r w:rsidR="006D26EC" w:rsidRPr="00481528">
        <w:rPr>
          <w:rFonts w:ascii="Times New Roman" w:hAnsi="Times New Roman" w:cs="Times New Roman"/>
          <w:sz w:val="28"/>
          <w:szCs w:val="28"/>
        </w:rPr>
        <w:tab/>
        <w:t xml:space="preserve">Pilsonības un migrācijas lietu pārvalde </w:t>
      </w:r>
    </w:p>
    <w:p w:rsidR="006D26EC" w:rsidRDefault="00A52AB4" w:rsidP="0087473F">
      <w:pPr>
        <w:tabs>
          <w:tab w:val="left" w:pos="1418"/>
        </w:tabs>
        <w:spacing w:line="276" w:lineRule="auto"/>
        <w:rPr>
          <w:rFonts w:ascii="Times New Roman" w:hAnsi="Times New Roman" w:cs="Times New Roman"/>
          <w:sz w:val="28"/>
          <w:szCs w:val="28"/>
        </w:rPr>
      </w:pPr>
      <w:r w:rsidRPr="00481528">
        <w:rPr>
          <w:rFonts w:ascii="Times New Roman" w:hAnsi="Times New Roman" w:cs="Times New Roman"/>
          <w:sz w:val="28"/>
          <w:szCs w:val="28"/>
        </w:rPr>
        <w:t xml:space="preserve">SIF </w:t>
      </w:r>
      <w:r w:rsidR="006D26EC" w:rsidRPr="00481528">
        <w:rPr>
          <w:rFonts w:ascii="Times New Roman" w:hAnsi="Times New Roman" w:cs="Times New Roman"/>
          <w:sz w:val="28"/>
          <w:szCs w:val="28"/>
        </w:rPr>
        <w:tab/>
        <w:t xml:space="preserve">Sabiedrības integrācijas fonds </w:t>
      </w:r>
    </w:p>
    <w:p w:rsidR="008F684C" w:rsidRPr="00481528" w:rsidRDefault="008F684C" w:rsidP="0087473F">
      <w:pPr>
        <w:spacing w:line="276" w:lineRule="auto"/>
        <w:rPr>
          <w:rFonts w:ascii="Times New Roman" w:hAnsi="Times New Roman" w:cs="Times New Roman"/>
          <w:sz w:val="28"/>
          <w:szCs w:val="28"/>
        </w:rPr>
      </w:pPr>
      <w:r w:rsidRPr="00EE1243">
        <w:rPr>
          <w:rFonts w:ascii="Times New Roman" w:hAnsi="Times New Roman" w:cs="Times New Roman"/>
          <w:sz w:val="28"/>
          <w:szCs w:val="28"/>
        </w:rPr>
        <w:t>SKDS</w:t>
      </w:r>
      <w:r>
        <w:rPr>
          <w:rFonts w:ascii="Times New Roman" w:hAnsi="Times New Roman" w:cs="Times New Roman"/>
          <w:sz w:val="28"/>
          <w:szCs w:val="28"/>
        </w:rPr>
        <w:tab/>
      </w:r>
      <w:r>
        <w:rPr>
          <w:rFonts w:ascii="Times New Roman" w:hAnsi="Times New Roman" w:cs="Times New Roman"/>
          <w:sz w:val="28"/>
          <w:szCs w:val="28"/>
        </w:rPr>
        <w:tab/>
        <w:t>Tirgus un sabiedriskās domas pētījumu centrs SKDS</w:t>
      </w:r>
    </w:p>
    <w:p w:rsidR="006D26EC" w:rsidRDefault="00E862F4" w:rsidP="0087473F">
      <w:pPr>
        <w:spacing w:line="276" w:lineRule="auto"/>
        <w:rPr>
          <w:rFonts w:ascii="Times New Roman" w:hAnsi="Times New Roman" w:cs="Times New Roman"/>
          <w:bCs/>
          <w:sz w:val="28"/>
          <w:szCs w:val="28"/>
        </w:rPr>
      </w:pPr>
      <w:r w:rsidRPr="00EE1243">
        <w:rPr>
          <w:rFonts w:ascii="Times New Roman" w:hAnsi="Times New Roman" w:cs="Times New Roman"/>
          <w:bCs/>
          <w:sz w:val="28"/>
          <w:szCs w:val="28"/>
        </w:rPr>
        <w:t>UNESCO</w:t>
      </w:r>
      <w:r w:rsidR="008F684C">
        <w:rPr>
          <w:rFonts w:ascii="Times New Roman" w:hAnsi="Times New Roman" w:cs="Times New Roman"/>
          <w:bCs/>
          <w:sz w:val="28"/>
          <w:szCs w:val="28"/>
        </w:rPr>
        <w:tab/>
      </w:r>
      <w:r w:rsidR="00681D25" w:rsidRPr="000154AC">
        <w:rPr>
          <w:rFonts w:ascii="Times New Roman" w:hAnsi="Times New Roman" w:cs="Times New Roman"/>
          <w:bCs/>
          <w:sz w:val="28"/>
          <w:szCs w:val="28"/>
        </w:rPr>
        <w:t>Apvienoto Nāciju Izglītības, zinātnes un kultūras organizācija</w:t>
      </w:r>
    </w:p>
    <w:p w:rsidR="00681D25" w:rsidRPr="00681D25" w:rsidRDefault="00681D25" w:rsidP="0087473F">
      <w:pPr>
        <w:spacing w:line="276" w:lineRule="auto"/>
        <w:rPr>
          <w:rFonts w:ascii="Times New Roman" w:hAnsi="Times New Roman" w:cs="Times New Roman"/>
          <w:bCs/>
          <w:sz w:val="28"/>
          <w:szCs w:val="28"/>
        </w:rPr>
      </w:pPr>
      <w:r>
        <w:rPr>
          <w:rFonts w:ascii="Times New Roman" w:hAnsi="Times New Roman" w:cs="Times New Roman"/>
          <w:bCs/>
          <w:sz w:val="28"/>
          <w:szCs w:val="28"/>
        </w:rPr>
        <w:t>VK</w:t>
      </w:r>
      <w:r>
        <w:rPr>
          <w:rFonts w:ascii="Times New Roman" w:hAnsi="Times New Roman" w:cs="Times New Roman"/>
          <w:bCs/>
          <w:sz w:val="28"/>
          <w:szCs w:val="28"/>
        </w:rPr>
        <w:tab/>
      </w:r>
      <w:r>
        <w:rPr>
          <w:rFonts w:ascii="Times New Roman" w:hAnsi="Times New Roman" w:cs="Times New Roman"/>
          <w:bCs/>
          <w:sz w:val="28"/>
          <w:szCs w:val="28"/>
        </w:rPr>
        <w:tab/>
        <w:t>Valsts kanceleja</w:t>
      </w:r>
    </w:p>
    <w:p w:rsidR="004407E6" w:rsidRPr="00481528" w:rsidRDefault="004407E6">
      <w:pPr>
        <w:rPr>
          <w:rFonts w:ascii="Times New Roman" w:eastAsia="Times New Roman" w:hAnsi="Times New Roman" w:cs="Times New Roman"/>
          <w:b/>
          <w:bCs/>
          <w:kern w:val="36"/>
          <w:sz w:val="28"/>
          <w:szCs w:val="28"/>
          <w:lang w:eastAsia="lv-LV"/>
        </w:rPr>
      </w:pPr>
      <w:r w:rsidRPr="00481528">
        <w:rPr>
          <w:rFonts w:ascii="Times New Roman" w:hAnsi="Times New Roman" w:cs="Times New Roman"/>
          <w:sz w:val="28"/>
          <w:szCs w:val="28"/>
        </w:rPr>
        <w:br w:type="page"/>
      </w:r>
    </w:p>
    <w:p w:rsidR="005B17C0" w:rsidRDefault="4CE21AB9" w:rsidP="00302DD8">
      <w:pPr>
        <w:pStyle w:val="Virsraksts1"/>
        <w:spacing w:before="0" w:beforeAutospacing="0" w:after="0" w:afterAutospacing="0"/>
        <w:jc w:val="center"/>
        <w:rPr>
          <w:szCs w:val="28"/>
        </w:rPr>
      </w:pPr>
      <w:bookmarkStart w:id="16" w:name="_Toc39669768"/>
      <w:r w:rsidRPr="00481528">
        <w:rPr>
          <w:szCs w:val="28"/>
        </w:rPr>
        <w:lastRenderedPageBreak/>
        <w:t>Ievads</w:t>
      </w:r>
      <w:bookmarkEnd w:id="14"/>
      <w:bookmarkEnd w:id="16"/>
    </w:p>
    <w:p w:rsidR="00302DD8" w:rsidRPr="00481528" w:rsidRDefault="00302DD8" w:rsidP="00302DD8">
      <w:pPr>
        <w:pStyle w:val="Virsraksts1"/>
        <w:spacing w:before="0" w:beforeAutospacing="0" w:after="0" w:afterAutospacing="0"/>
        <w:jc w:val="center"/>
        <w:rPr>
          <w:szCs w:val="28"/>
        </w:rPr>
      </w:pPr>
    </w:p>
    <w:p w:rsidR="00B254A7" w:rsidRPr="00481528" w:rsidRDefault="006D26EC" w:rsidP="0087473F">
      <w:pPr>
        <w:pStyle w:val="tv213"/>
        <w:spacing w:before="0" w:beforeAutospacing="0" w:after="60" w:afterAutospacing="0" w:line="276" w:lineRule="auto"/>
        <w:ind w:firstLine="720"/>
        <w:jc w:val="both"/>
        <w:rPr>
          <w:bCs/>
          <w:sz w:val="28"/>
          <w:szCs w:val="28"/>
        </w:rPr>
      </w:pPr>
      <w:r w:rsidRPr="00481528">
        <w:rPr>
          <w:bCs/>
          <w:sz w:val="28"/>
          <w:szCs w:val="28"/>
        </w:rPr>
        <w:t xml:space="preserve">Saliedētas </w:t>
      </w:r>
      <w:r w:rsidR="002D304D" w:rsidRPr="00481528">
        <w:rPr>
          <w:bCs/>
          <w:sz w:val="28"/>
          <w:szCs w:val="28"/>
        </w:rPr>
        <w:t xml:space="preserve">un pilsoniski </w:t>
      </w:r>
      <w:r w:rsidR="00B254A7" w:rsidRPr="00481528">
        <w:rPr>
          <w:bCs/>
          <w:sz w:val="28"/>
          <w:szCs w:val="28"/>
        </w:rPr>
        <w:t xml:space="preserve">aktīvas sabiedrības pamatnostādnes </w:t>
      </w:r>
      <w:bookmarkStart w:id="17" w:name="_Toc14443928"/>
      <w:r w:rsidR="00302DD8" w:rsidRPr="00302DD8">
        <w:rPr>
          <w:bCs/>
          <w:sz w:val="28"/>
          <w:szCs w:val="28"/>
        </w:rPr>
        <w:t xml:space="preserve">2021. – 2027.gadam </w:t>
      </w:r>
      <w:r w:rsidR="00B254A7" w:rsidRPr="00481528">
        <w:rPr>
          <w:bCs/>
          <w:sz w:val="28"/>
          <w:szCs w:val="28"/>
        </w:rPr>
        <w:t xml:space="preserve">(turpmāk – pamatnostādnes) ir vidēja termiņa politikas plānošanas dokuments </w:t>
      </w:r>
      <w:r w:rsidR="00CB4560" w:rsidRPr="00DF4252">
        <w:rPr>
          <w:bCs/>
          <w:sz w:val="28"/>
          <w:szCs w:val="28"/>
        </w:rPr>
        <w:t>pilsoniskas sabiedrības un demokrātijas politikas jomā</w:t>
      </w:r>
      <w:r w:rsidR="00CB4560">
        <w:rPr>
          <w:bCs/>
          <w:sz w:val="28"/>
          <w:szCs w:val="28"/>
        </w:rPr>
        <w:t xml:space="preserve"> </w:t>
      </w:r>
      <w:r w:rsidR="00B254A7" w:rsidRPr="00481528">
        <w:rPr>
          <w:bCs/>
          <w:sz w:val="28"/>
          <w:szCs w:val="28"/>
        </w:rPr>
        <w:t>laika periodam no 2021.gada līdz 2027.gadam.</w:t>
      </w:r>
      <w:r w:rsidR="00CB4560">
        <w:rPr>
          <w:bCs/>
          <w:sz w:val="28"/>
          <w:szCs w:val="28"/>
        </w:rPr>
        <w:t xml:space="preserve"> </w:t>
      </w:r>
    </w:p>
    <w:p w:rsidR="002135B3" w:rsidRPr="00481528" w:rsidRDefault="00B254A7" w:rsidP="0087473F">
      <w:pPr>
        <w:pStyle w:val="tv213"/>
        <w:spacing w:before="0" w:beforeAutospacing="0" w:after="60" w:afterAutospacing="0" w:line="276" w:lineRule="auto"/>
        <w:ind w:firstLine="720"/>
        <w:jc w:val="both"/>
        <w:rPr>
          <w:bCs/>
          <w:sz w:val="28"/>
          <w:szCs w:val="28"/>
        </w:rPr>
      </w:pPr>
      <w:r w:rsidRPr="00481528">
        <w:rPr>
          <w:bCs/>
          <w:sz w:val="28"/>
          <w:szCs w:val="28"/>
        </w:rPr>
        <w:t>Pamatnostādnes ir politikas ietvars, kas nodrošina nacionālās identitātes, pilsoniskas sabiedrības un in</w:t>
      </w:r>
      <w:r w:rsidR="004B61D2" w:rsidRPr="00481528">
        <w:rPr>
          <w:bCs/>
          <w:sz w:val="28"/>
          <w:szCs w:val="28"/>
        </w:rPr>
        <w:t xml:space="preserve">tegrācijas politikas pēctecību un </w:t>
      </w:r>
      <w:r w:rsidR="00F82DEB">
        <w:rPr>
          <w:bCs/>
          <w:sz w:val="28"/>
          <w:szCs w:val="28"/>
        </w:rPr>
        <w:t xml:space="preserve">Latvijas </w:t>
      </w:r>
      <w:r w:rsidR="002135B3" w:rsidRPr="00481528">
        <w:rPr>
          <w:bCs/>
          <w:sz w:val="28"/>
          <w:szCs w:val="28"/>
        </w:rPr>
        <w:t>Nacionālajā attīstības plānā 202</w:t>
      </w:r>
      <w:r w:rsidR="00FC407C">
        <w:rPr>
          <w:bCs/>
          <w:sz w:val="28"/>
          <w:szCs w:val="28"/>
        </w:rPr>
        <w:t>1.</w:t>
      </w:r>
      <w:r w:rsidR="00D0789B">
        <w:rPr>
          <w:bCs/>
          <w:sz w:val="28"/>
          <w:szCs w:val="28"/>
        </w:rPr>
        <w:t xml:space="preserve"> – </w:t>
      </w:r>
      <w:r w:rsidR="00FC407C">
        <w:rPr>
          <w:bCs/>
          <w:sz w:val="28"/>
          <w:szCs w:val="28"/>
        </w:rPr>
        <w:t>2027.gadam (turpmāk – NAP2027</w:t>
      </w:r>
      <w:r w:rsidR="002135B3" w:rsidRPr="00481528">
        <w:rPr>
          <w:bCs/>
          <w:sz w:val="28"/>
          <w:szCs w:val="28"/>
        </w:rPr>
        <w:t>) noteikto mērķu un uzdevu</w:t>
      </w:r>
      <w:r w:rsidR="00024F46">
        <w:rPr>
          <w:bCs/>
          <w:sz w:val="28"/>
          <w:szCs w:val="28"/>
        </w:rPr>
        <w:t>mu ieviešanu atbilstoši NAP</w:t>
      </w:r>
      <w:r w:rsidR="00FC407C">
        <w:rPr>
          <w:bCs/>
          <w:sz w:val="28"/>
          <w:szCs w:val="28"/>
        </w:rPr>
        <w:t>2027</w:t>
      </w:r>
      <w:r w:rsidR="002135B3" w:rsidRPr="00481528">
        <w:rPr>
          <w:bCs/>
          <w:sz w:val="28"/>
          <w:szCs w:val="28"/>
        </w:rPr>
        <w:t xml:space="preserve"> 6.prioritātes </w:t>
      </w:r>
      <w:r w:rsidR="002135B3" w:rsidRPr="009614AD">
        <w:rPr>
          <w:bCs/>
          <w:sz w:val="28"/>
          <w:szCs w:val="28"/>
        </w:rPr>
        <w:t>„Atvērta, droša un tiesiska sabiedrība”</w:t>
      </w:r>
      <w:r w:rsidR="002135B3" w:rsidRPr="00481528">
        <w:rPr>
          <w:bCs/>
          <w:sz w:val="28"/>
          <w:szCs w:val="28"/>
        </w:rPr>
        <w:t xml:space="preserve"> uzstādījumiem, mērķiem un uzdevumiem</w:t>
      </w:r>
      <w:r w:rsidR="008925C7">
        <w:rPr>
          <w:rStyle w:val="Vresatsauce"/>
          <w:bCs/>
          <w:sz w:val="28"/>
          <w:szCs w:val="28"/>
        </w:rPr>
        <w:footnoteReference w:id="2"/>
      </w:r>
      <w:r w:rsidR="002135B3" w:rsidRPr="00481528">
        <w:rPr>
          <w:bCs/>
          <w:sz w:val="28"/>
          <w:szCs w:val="28"/>
        </w:rPr>
        <w:t>.</w:t>
      </w:r>
    </w:p>
    <w:p w:rsidR="005558BB" w:rsidRPr="00434AE1" w:rsidRDefault="007F0734" w:rsidP="0087473F">
      <w:pPr>
        <w:pStyle w:val="tv213"/>
        <w:spacing w:before="0" w:beforeAutospacing="0" w:after="60" w:afterAutospacing="0" w:line="276" w:lineRule="auto"/>
        <w:ind w:firstLine="720"/>
        <w:jc w:val="both"/>
        <w:rPr>
          <w:bCs/>
          <w:sz w:val="28"/>
          <w:szCs w:val="28"/>
        </w:rPr>
      </w:pPr>
      <w:r w:rsidRPr="00481528">
        <w:rPr>
          <w:bCs/>
          <w:sz w:val="28"/>
          <w:szCs w:val="28"/>
        </w:rPr>
        <w:t xml:space="preserve">Pamatnostādnes izstrādātas atbilstoši Kultūras ministrijas kompetencei, kas noteikta </w:t>
      </w:r>
      <w:r w:rsidR="00506787" w:rsidRPr="00481528">
        <w:rPr>
          <w:bCs/>
          <w:sz w:val="28"/>
          <w:szCs w:val="28"/>
        </w:rPr>
        <w:t>K</w:t>
      </w:r>
      <w:r w:rsidR="00205DC2">
        <w:rPr>
          <w:bCs/>
          <w:sz w:val="28"/>
          <w:szCs w:val="28"/>
        </w:rPr>
        <w:t>ultūras ministrijas</w:t>
      </w:r>
      <w:r w:rsidR="00506787" w:rsidRPr="00481528">
        <w:rPr>
          <w:bCs/>
          <w:sz w:val="28"/>
          <w:szCs w:val="28"/>
        </w:rPr>
        <w:t xml:space="preserve"> nolikumā</w:t>
      </w:r>
      <w:r w:rsidR="000A60F7">
        <w:rPr>
          <w:rStyle w:val="Vresatsauce"/>
          <w:bCs/>
          <w:sz w:val="28"/>
          <w:szCs w:val="28"/>
        </w:rPr>
        <w:footnoteReference w:id="3"/>
      </w:r>
      <w:r w:rsidR="00506787" w:rsidRPr="00481528">
        <w:rPr>
          <w:bCs/>
          <w:sz w:val="28"/>
          <w:szCs w:val="28"/>
        </w:rPr>
        <w:t xml:space="preserve"> un paredz </w:t>
      </w:r>
      <w:r w:rsidR="00205DC2">
        <w:rPr>
          <w:bCs/>
          <w:sz w:val="28"/>
          <w:szCs w:val="28"/>
        </w:rPr>
        <w:t xml:space="preserve">Kultūras ministrijai </w:t>
      </w:r>
      <w:r w:rsidR="00506787" w:rsidRPr="00434AE1">
        <w:rPr>
          <w:bCs/>
          <w:sz w:val="28"/>
          <w:szCs w:val="28"/>
        </w:rPr>
        <w:t>izstrādāt valsts politiku sabiedrības integrācijas jomā (4.7.</w:t>
      </w:r>
      <w:r w:rsidR="00506787" w:rsidRPr="00B71A7D">
        <w:rPr>
          <w:bCs/>
          <w:sz w:val="28"/>
          <w:szCs w:val="28"/>
          <w:vertAlign w:val="superscript"/>
        </w:rPr>
        <w:t>1</w:t>
      </w:r>
      <w:r w:rsidR="00506787" w:rsidRPr="00434AE1">
        <w:rPr>
          <w:bCs/>
          <w:sz w:val="28"/>
          <w:szCs w:val="28"/>
        </w:rPr>
        <w:t xml:space="preserve"> apakšpunkts). </w:t>
      </w:r>
      <w:r w:rsidR="00EB2B6B" w:rsidRPr="00434AE1">
        <w:rPr>
          <w:bCs/>
          <w:sz w:val="28"/>
          <w:szCs w:val="28"/>
        </w:rPr>
        <w:t>Papildus kompetence noteikta K</w:t>
      </w:r>
      <w:r w:rsidR="00205DC2">
        <w:rPr>
          <w:bCs/>
          <w:sz w:val="28"/>
          <w:szCs w:val="28"/>
        </w:rPr>
        <w:t>ultūras ministrijas</w:t>
      </w:r>
      <w:r w:rsidR="00EB2B6B" w:rsidRPr="00434AE1">
        <w:rPr>
          <w:bCs/>
          <w:sz w:val="28"/>
          <w:szCs w:val="28"/>
        </w:rPr>
        <w:t xml:space="preserve"> </w:t>
      </w:r>
      <w:r w:rsidR="00506787" w:rsidRPr="00434AE1">
        <w:rPr>
          <w:bCs/>
          <w:sz w:val="28"/>
          <w:szCs w:val="28"/>
        </w:rPr>
        <w:t>nolikuma 5.1.</w:t>
      </w:r>
      <w:r w:rsidR="00506787" w:rsidRPr="00B71A7D">
        <w:rPr>
          <w:bCs/>
          <w:sz w:val="28"/>
          <w:szCs w:val="28"/>
          <w:vertAlign w:val="superscript"/>
        </w:rPr>
        <w:t>6</w:t>
      </w:r>
      <w:r w:rsidR="00506787" w:rsidRPr="00434AE1">
        <w:rPr>
          <w:bCs/>
          <w:sz w:val="28"/>
          <w:szCs w:val="28"/>
        </w:rPr>
        <w:t xml:space="preserve"> </w:t>
      </w:r>
      <w:r w:rsidR="00506787" w:rsidRPr="00481528">
        <w:rPr>
          <w:bCs/>
          <w:sz w:val="28"/>
          <w:szCs w:val="28"/>
        </w:rPr>
        <w:t>un</w:t>
      </w:r>
      <w:r w:rsidR="00EB2B6B" w:rsidRPr="00481528">
        <w:rPr>
          <w:bCs/>
          <w:sz w:val="28"/>
          <w:szCs w:val="28"/>
        </w:rPr>
        <w:t xml:space="preserve"> </w:t>
      </w:r>
      <w:r w:rsidR="00EB2B6B" w:rsidRPr="00434AE1">
        <w:rPr>
          <w:bCs/>
          <w:sz w:val="28"/>
          <w:szCs w:val="28"/>
        </w:rPr>
        <w:t>5.1.</w:t>
      </w:r>
      <w:r w:rsidR="00EB2B6B" w:rsidRPr="00B71A7D">
        <w:rPr>
          <w:bCs/>
          <w:sz w:val="28"/>
          <w:szCs w:val="28"/>
          <w:vertAlign w:val="superscript"/>
        </w:rPr>
        <w:t>7</w:t>
      </w:r>
      <w:r w:rsidR="00205DC2">
        <w:rPr>
          <w:bCs/>
          <w:sz w:val="28"/>
          <w:szCs w:val="28"/>
        </w:rPr>
        <w:t xml:space="preserve"> </w:t>
      </w:r>
      <w:r w:rsidR="00E862F4" w:rsidRPr="00481528">
        <w:rPr>
          <w:bCs/>
          <w:sz w:val="28"/>
          <w:szCs w:val="28"/>
        </w:rPr>
        <w:t>apakšpunkt</w:t>
      </w:r>
      <w:r w:rsidR="00E862F4">
        <w:rPr>
          <w:bCs/>
          <w:sz w:val="28"/>
          <w:szCs w:val="28"/>
        </w:rPr>
        <w:t>ā</w:t>
      </w:r>
      <w:r w:rsidR="00EB2B6B" w:rsidRPr="00481528">
        <w:rPr>
          <w:bCs/>
          <w:sz w:val="28"/>
          <w:szCs w:val="28"/>
        </w:rPr>
        <w:t xml:space="preserve">, kas nosaka, ka KM </w:t>
      </w:r>
      <w:r w:rsidR="00506787" w:rsidRPr="00434AE1">
        <w:rPr>
          <w:bCs/>
          <w:sz w:val="28"/>
          <w:szCs w:val="28"/>
        </w:rPr>
        <w:t>īsteno valsts politiku sabiedrības integrācijas jomā un sekmē pilsoniskās sabiedrības attīstību un starpkultūru dialogu</w:t>
      </w:r>
      <w:r w:rsidR="00EB2B6B" w:rsidRPr="00434AE1">
        <w:rPr>
          <w:bCs/>
          <w:sz w:val="28"/>
          <w:szCs w:val="28"/>
        </w:rPr>
        <w:t xml:space="preserve">, kā arī </w:t>
      </w:r>
      <w:r w:rsidR="00506787" w:rsidRPr="00434AE1">
        <w:rPr>
          <w:bCs/>
          <w:sz w:val="28"/>
          <w:szCs w:val="28"/>
        </w:rPr>
        <w:t>koordinē atbalsta sistēmas pilnveidi, lai veicinātu imigrantu veiksmīgu iekļaušanos sabiedrībā</w:t>
      </w:r>
      <w:r w:rsidR="00EB2B6B" w:rsidRPr="00434AE1">
        <w:rPr>
          <w:bCs/>
          <w:sz w:val="28"/>
          <w:szCs w:val="28"/>
        </w:rPr>
        <w:t>. Vienlaikus ņemts vērā šīs politikas horizontālais raksturs un citu ministriju nolikumos noteiktās atbilstošās kompetences un uzdevumi.</w:t>
      </w:r>
    </w:p>
    <w:p w:rsidR="00EF2C0B" w:rsidRDefault="005558BB" w:rsidP="0087473F">
      <w:pPr>
        <w:pStyle w:val="tv213"/>
        <w:spacing w:before="0" w:beforeAutospacing="0" w:after="60" w:afterAutospacing="0" w:line="276" w:lineRule="auto"/>
        <w:ind w:firstLine="720"/>
        <w:jc w:val="both"/>
        <w:rPr>
          <w:bCs/>
          <w:sz w:val="28"/>
          <w:szCs w:val="28"/>
        </w:rPr>
      </w:pPr>
      <w:r w:rsidRPr="00434AE1">
        <w:rPr>
          <w:bCs/>
          <w:sz w:val="28"/>
          <w:szCs w:val="28"/>
        </w:rPr>
        <w:t>Pamatnostādņu izstrāde</w:t>
      </w:r>
      <w:r w:rsidR="00192B69">
        <w:rPr>
          <w:bCs/>
          <w:sz w:val="28"/>
          <w:szCs w:val="28"/>
        </w:rPr>
        <w:t>i</w:t>
      </w:r>
      <w:r w:rsidRPr="00434AE1">
        <w:rPr>
          <w:bCs/>
          <w:sz w:val="28"/>
          <w:szCs w:val="28"/>
        </w:rPr>
        <w:t xml:space="preserve"> tika</w:t>
      </w:r>
      <w:r w:rsidR="009614AD" w:rsidRPr="00434AE1">
        <w:rPr>
          <w:bCs/>
          <w:sz w:val="28"/>
          <w:szCs w:val="28"/>
        </w:rPr>
        <w:t xml:space="preserve"> izveidota starpinstitucionāla darba grupa, kuras</w:t>
      </w:r>
      <w:r w:rsidRPr="00434AE1">
        <w:rPr>
          <w:bCs/>
          <w:sz w:val="28"/>
          <w:szCs w:val="28"/>
        </w:rPr>
        <w:t xml:space="preserve"> sastāvā iekļauti pārstāvji </w:t>
      </w:r>
      <w:r w:rsidR="009614AD" w:rsidRPr="00434AE1">
        <w:rPr>
          <w:bCs/>
          <w:sz w:val="28"/>
          <w:szCs w:val="28"/>
        </w:rPr>
        <w:t xml:space="preserve">no </w:t>
      </w:r>
      <w:r w:rsidRPr="00434AE1">
        <w:rPr>
          <w:bCs/>
          <w:sz w:val="28"/>
          <w:szCs w:val="28"/>
        </w:rPr>
        <w:t xml:space="preserve">Valsts prezidenta kancelejas, Valsts kancelejas, Pārresoru koordinācijas centra, </w:t>
      </w:r>
      <w:r w:rsidR="00205DC2">
        <w:rPr>
          <w:bCs/>
          <w:sz w:val="28"/>
          <w:szCs w:val="28"/>
        </w:rPr>
        <w:t xml:space="preserve">Kultūras ministrijas, </w:t>
      </w:r>
      <w:r w:rsidRPr="00434AE1">
        <w:rPr>
          <w:bCs/>
          <w:sz w:val="28"/>
          <w:szCs w:val="28"/>
        </w:rPr>
        <w:t xml:space="preserve">Izglītības un zinātnes ministrijas, Labklājības ministrijas, Ārlietu ministrijas, Iekšlietu ministrijas, Vides aizsardzības un reģionālās attīstības ministrijas, Satiksmes ministrijas, Aizsardzības ministrijas, Zemkopības ministrijas, Veselības ministrijas un Sabiedrības integrācijas fonda. Novērotāja statusā uzaicināts </w:t>
      </w:r>
      <w:r w:rsidRPr="000154AC">
        <w:rPr>
          <w:bCs/>
          <w:i/>
          <w:sz w:val="28"/>
          <w:szCs w:val="28"/>
        </w:rPr>
        <w:t>UNESCO</w:t>
      </w:r>
      <w:r w:rsidR="00205DC2">
        <w:rPr>
          <w:bCs/>
          <w:sz w:val="28"/>
          <w:szCs w:val="28"/>
        </w:rPr>
        <w:t xml:space="preserve"> </w:t>
      </w:r>
      <w:r w:rsidR="00205DC2" w:rsidRPr="000154AC">
        <w:rPr>
          <w:bCs/>
          <w:i/>
          <w:sz w:val="28"/>
          <w:szCs w:val="28"/>
        </w:rPr>
        <w:t>(Apvienoto Nāciju Izglītības, zinātnes un kultūras organizācija)</w:t>
      </w:r>
      <w:r w:rsidRPr="00434AE1">
        <w:rPr>
          <w:bCs/>
          <w:sz w:val="28"/>
          <w:szCs w:val="28"/>
        </w:rPr>
        <w:t xml:space="preserve"> Latvijas Nacionālās komisijas pārstāvis</w:t>
      </w:r>
      <w:r w:rsidR="00CD2A12">
        <w:rPr>
          <w:bCs/>
          <w:sz w:val="28"/>
          <w:szCs w:val="28"/>
        </w:rPr>
        <w:t xml:space="preserve"> (turpmāk – </w:t>
      </w:r>
      <w:r w:rsidR="00D60C49">
        <w:rPr>
          <w:bCs/>
          <w:sz w:val="28"/>
          <w:szCs w:val="28"/>
        </w:rPr>
        <w:t>d</w:t>
      </w:r>
      <w:r w:rsidR="00CD2A12">
        <w:rPr>
          <w:bCs/>
          <w:sz w:val="28"/>
          <w:szCs w:val="28"/>
        </w:rPr>
        <w:t>arba grupa)</w:t>
      </w:r>
      <w:r w:rsidRPr="00434AE1">
        <w:rPr>
          <w:bCs/>
          <w:sz w:val="28"/>
          <w:szCs w:val="28"/>
        </w:rPr>
        <w:t>.</w:t>
      </w:r>
    </w:p>
    <w:p w:rsidR="005558BB" w:rsidRPr="0087473F" w:rsidRDefault="009C3157" w:rsidP="0087473F">
      <w:pPr>
        <w:pStyle w:val="tv213"/>
        <w:spacing w:before="0" w:beforeAutospacing="0" w:after="60" w:afterAutospacing="0" w:line="276" w:lineRule="auto"/>
        <w:ind w:firstLine="720"/>
        <w:jc w:val="both"/>
        <w:rPr>
          <w:bCs/>
          <w:sz w:val="28"/>
          <w:szCs w:val="28"/>
        </w:rPr>
      </w:pPr>
      <w:r w:rsidRPr="00434AE1">
        <w:rPr>
          <w:bCs/>
          <w:sz w:val="28"/>
          <w:szCs w:val="28"/>
        </w:rPr>
        <w:t>Darba grupa definē</w:t>
      </w:r>
      <w:r w:rsidR="00DE25C0">
        <w:rPr>
          <w:bCs/>
          <w:sz w:val="28"/>
          <w:szCs w:val="28"/>
        </w:rPr>
        <w:t>ja</w:t>
      </w:r>
      <w:r w:rsidRPr="00434AE1">
        <w:rPr>
          <w:bCs/>
          <w:sz w:val="28"/>
          <w:szCs w:val="28"/>
        </w:rPr>
        <w:t xml:space="preserve"> nākamajā </w:t>
      </w:r>
      <w:r w:rsidR="00D60C49">
        <w:rPr>
          <w:bCs/>
          <w:sz w:val="28"/>
          <w:szCs w:val="28"/>
        </w:rPr>
        <w:t xml:space="preserve">pamatnostādņu </w:t>
      </w:r>
      <w:r w:rsidRPr="00434AE1">
        <w:rPr>
          <w:bCs/>
          <w:sz w:val="28"/>
          <w:szCs w:val="28"/>
        </w:rPr>
        <w:t>periodā risinām</w:t>
      </w:r>
      <w:r w:rsidR="00DE25C0">
        <w:rPr>
          <w:bCs/>
          <w:sz w:val="28"/>
          <w:szCs w:val="28"/>
        </w:rPr>
        <w:t>os</w:t>
      </w:r>
      <w:r w:rsidRPr="00434AE1">
        <w:rPr>
          <w:bCs/>
          <w:sz w:val="28"/>
          <w:szCs w:val="28"/>
        </w:rPr>
        <w:t xml:space="preserve"> jautājum</w:t>
      </w:r>
      <w:r w:rsidR="00DE25C0">
        <w:rPr>
          <w:bCs/>
          <w:sz w:val="28"/>
          <w:szCs w:val="28"/>
        </w:rPr>
        <w:t>us</w:t>
      </w:r>
      <w:r w:rsidR="00CE2737" w:rsidRPr="00434AE1">
        <w:rPr>
          <w:bCs/>
          <w:sz w:val="28"/>
          <w:szCs w:val="28"/>
        </w:rPr>
        <w:t xml:space="preserve"> – uzticēšanās</w:t>
      </w:r>
      <w:r w:rsidR="00A96431" w:rsidRPr="00434AE1">
        <w:rPr>
          <w:bCs/>
          <w:sz w:val="28"/>
          <w:szCs w:val="28"/>
        </w:rPr>
        <w:t xml:space="preserve"> </w:t>
      </w:r>
      <w:r w:rsidR="00CE2737" w:rsidRPr="00434AE1">
        <w:rPr>
          <w:bCs/>
          <w:sz w:val="28"/>
          <w:szCs w:val="28"/>
        </w:rPr>
        <w:t>(sociālā un politiskā), nacionālās identitātes stiprināšana, latviešu valodas lietošana ikdienas saziņā, pilsoniski aktīvas sabiedrības attīstība, migrācijas (emigrācijas un imigrācijas) ietekme uz sa</w:t>
      </w:r>
      <w:r w:rsidR="00A96431" w:rsidRPr="00434AE1">
        <w:rPr>
          <w:bCs/>
          <w:sz w:val="28"/>
          <w:szCs w:val="28"/>
        </w:rPr>
        <w:t>biedrības attīstību</w:t>
      </w:r>
      <w:r w:rsidR="00CE2737" w:rsidRPr="00434AE1">
        <w:rPr>
          <w:bCs/>
          <w:sz w:val="28"/>
          <w:szCs w:val="28"/>
        </w:rPr>
        <w:t>.</w:t>
      </w:r>
      <w:r w:rsidR="007A273B">
        <w:rPr>
          <w:bCs/>
          <w:sz w:val="28"/>
          <w:szCs w:val="28"/>
        </w:rPr>
        <w:t xml:space="preserve"> Atbilstoši darba grupas definētajiem risināmajiem jautājumiem, tika izstrādāts diskusiju dokuments konsultācijām ar Latvijas </w:t>
      </w:r>
      <w:r w:rsidR="007A273B">
        <w:rPr>
          <w:bCs/>
          <w:sz w:val="28"/>
          <w:szCs w:val="28"/>
        </w:rPr>
        <w:lastRenderedPageBreak/>
        <w:t>iedzīvotājiem un organizēti divi diskusiju cikli Latvijas reģionos.</w:t>
      </w:r>
      <w:r w:rsidR="007A273B" w:rsidRPr="007A273B">
        <w:rPr>
          <w:sz w:val="28"/>
          <w:szCs w:val="28"/>
        </w:rPr>
        <w:t xml:space="preserve"> </w:t>
      </w:r>
      <w:r w:rsidR="007A273B">
        <w:rPr>
          <w:sz w:val="28"/>
          <w:szCs w:val="28"/>
        </w:rPr>
        <w:t>Diskusijas notika 2019.gada oktobrī (18 pilsētās, 350 dalībniek</w:t>
      </w:r>
      <w:r w:rsidR="00D36560">
        <w:rPr>
          <w:sz w:val="28"/>
          <w:szCs w:val="28"/>
        </w:rPr>
        <w:t>i</w:t>
      </w:r>
      <w:r w:rsidR="007A273B">
        <w:rPr>
          <w:sz w:val="28"/>
          <w:szCs w:val="28"/>
        </w:rPr>
        <w:t>) un 2020.gada februārī (piecos plānošanas reģionos, ap 150 dalībniek</w:t>
      </w:r>
      <w:r w:rsidR="00D36560">
        <w:rPr>
          <w:sz w:val="28"/>
          <w:szCs w:val="28"/>
        </w:rPr>
        <w:t>i</w:t>
      </w:r>
      <w:r w:rsidR="007A273B">
        <w:rPr>
          <w:sz w:val="28"/>
          <w:szCs w:val="28"/>
        </w:rPr>
        <w:t>), kopā iesaistot vismaz 500</w:t>
      </w:r>
      <w:r w:rsidR="00D36560">
        <w:rPr>
          <w:sz w:val="28"/>
          <w:szCs w:val="28"/>
        </w:rPr>
        <w:t> </w:t>
      </w:r>
      <w:r w:rsidR="007A273B">
        <w:rPr>
          <w:sz w:val="28"/>
          <w:szCs w:val="28"/>
        </w:rPr>
        <w:t>dalībnieku</w:t>
      </w:r>
      <w:r w:rsidR="00D36560">
        <w:rPr>
          <w:sz w:val="28"/>
          <w:szCs w:val="28"/>
        </w:rPr>
        <w:t>s</w:t>
      </w:r>
      <w:r w:rsidR="007A273B">
        <w:rPr>
          <w:sz w:val="28"/>
          <w:szCs w:val="28"/>
        </w:rPr>
        <w:t xml:space="preserve">. Diskusijās iegūtie iedzīvotāju viedokļi un priekšlikumi, kā arī </w:t>
      </w:r>
      <w:r w:rsidR="007A273B" w:rsidRPr="005558BB">
        <w:rPr>
          <w:sz w:val="28"/>
          <w:szCs w:val="28"/>
        </w:rPr>
        <w:t>iepriekšējā perioda pamatnostādņu īstenošanas izvērtējum</w:t>
      </w:r>
      <w:r w:rsidR="007A273B">
        <w:rPr>
          <w:sz w:val="28"/>
          <w:szCs w:val="28"/>
        </w:rPr>
        <w:t>s</w:t>
      </w:r>
      <w:r w:rsidR="007A273B">
        <w:rPr>
          <w:rStyle w:val="Vresatsauce"/>
          <w:sz w:val="28"/>
          <w:szCs w:val="28"/>
        </w:rPr>
        <w:footnoteReference w:id="4"/>
      </w:r>
      <w:r w:rsidR="007A273B">
        <w:rPr>
          <w:sz w:val="28"/>
          <w:szCs w:val="28"/>
        </w:rPr>
        <w:t xml:space="preserve"> un pētījumu dati</w:t>
      </w:r>
      <w:r w:rsidR="00F27775">
        <w:rPr>
          <w:sz w:val="28"/>
          <w:szCs w:val="28"/>
        </w:rPr>
        <w:t xml:space="preserve"> ir pamats pamatnostādņu izstrādei.</w:t>
      </w:r>
    </w:p>
    <w:p w:rsidR="00302DD8" w:rsidRDefault="00302DD8" w:rsidP="00302DD8">
      <w:pPr>
        <w:pStyle w:val="Virsraksts1"/>
        <w:spacing w:before="0" w:beforeAutospacing="0" w:after="0" w:afterAutospacing="0"/>
        <w:rPr>
          <w:szCs w:val="28"/>
          <w:shd w:val="clear" w:color="auto" w:fill="FFFFFF"/>
        </w:rPr>
      </w:pPr>
      <w:bookmarkStart w:id="18" w:name="_Toc39669769"/>
    </w:p>
    <w:p w:rsidR="005B17C0" w:rsidRDefault="00F87C8F" w:rsidP="00302DD8">
      <w:pPr>
        <w:pStyle w:val="Virsraksts1"/>
        <w:spacing w:before="0" w:beforeAutospacing="0" w:after="0" w:afterAutospacing="0"/>
        <w:jc w:val="center"/>
        <w:rPr>
          <w:szCs w:val="28"/>
          <w:shd w:val="clear" w:color="auto" w:fill="FFFFFF"/>
        </w:rPr>
      </w:pPr>
      <w:r>
        <w:rPr>
          <w:szCs w:val="28"/>
          <w:shd w:val="clear" w:color="auto" w:fill="FFFFFF"/>
        </w:rPr>
        <w:t>I</w:t>
      </w:r>
      <w:r w:rsidR="00542D6D">
        <w:rPr>
          <w:szCs w:val="28"/>
          <w:shd w:val="clear" w:color="auto" w:fill="FFFFFF"/>
        </w:rPr>
        <w:t xml:space="preserve"> </w:t>
      </w:r>
      <w:r w:rsidR="005B17C0" w:rsidRPr="00481528">
        <w:rPr>
          <w:szCs w:val="28"/>
          <w:shd w:val="clear" w:color="auto" w:fill="FFFFFF"/>
        </w:rPr>
        <w:t>Pamatnostādņu kopsavilkums</w:t>
      </w:r>
      <w:bookmarkEnd w:id="17"/>
      <w:bookmarkEnd w:id="18"/>
    </w:p>
    <w:p w:rsidR="00302DD8" w:rsidRPr="00481528" w:rsidRDefault="00302DD8" w:rsidP="00302DD8">
      <w:pPr>
        <w:pStyle w:val="Virsraksts1"/>
        <w:spacing w:before="0" w:beforeAutospacing="0" w:after="0" w:afterAutospacing="0"/>
        <w:jc w:val="center"/>
        <w:rPr>
          <w:szCs w:val="28"/>
          <w:shd w:val="clear" w:color="auto" w:fill="FFFFFF"/>
        </w:rPr>
      </w:pPr>
    </w:p>
    <w:p w:rsidR="00846ACB" w:rsidRDefault="009614AD" w:rsidP="0087473F">
      <w:pPr>
        <w:spacing w:line="276" w:lineRule="auto"/>
        <w:ind w:firstLine="720"/>
        <w:contextualSpacing/>
        <w:rPr>
          <w:rFonts w:ascii="Times New Roman" w:hAnsi="Times New Roman" w:cs="Times New Roman"/>
          <w:sz w:val="28"/>
          <w:szCs w:val="28"/>
        </w:rPr>
      </w:pPr>
      <w:r>
        <w:rPr>
          <w:rFonts w:ascii="Times New Roman" w:hAnsi="Times New Roman" w:cs="Times New Roman"/>
          <w:sz w:val="28"/>
          <w:szCs w:val="28"/>
        </w:rPr>
        <w:t>Iepriekšējā perioda vidēja termiņa plānošanas dokuments „</w:t>
      </w:r>
      <w:r w:rsidRPr="009614AD">
        <w:rPr>
          <w:rFonts w:ascii="Times New Roman" w:hAnsi="Times New Roman" w:cs="Times New Roman"/>
          <w:sz w:val="28"/>
          <w:szCs w:val="28"/>
        </w:rPr>
        <w:t xml:space="preserve">Nacionālās identitātes, pilsoniskās sabiedrības un integrācijas politikas pamatnostādnes </w:t>
      </w:r>
      <w:r>
        <w:rPr>
          <w:rFonts w:ascii="Times New Roman" w:hAnsi="Times New Roman" w:cs="Times New Roman"/>
          <w:sz w:val="28"/>
          <w:szCs w:val="28"/>
        </w:rPr>
        <w:t>2012.</w:t>
      </w:r>
      <w:r w:rsidR="003D6BDB">
        <w:rPr>
          <w:rFonts w:ascii="Times New Roman" w:hAnsi="Times New Roman" w:cs="Times New Roman"/>
          <w:sz w:val="28"/>
          <w:szCs w:val="28"/>
        </w:rPr>
        <w:t xml:space="preserve"> – </w:t>
      </w:r>
      <w:r>
        <w:rPr>
          <w:rFonts w:ascii="Times New Roman" w:hAnsi="Times New Roman" w:cs="Times New Roman"/>
          <w:sz w:val="28"/>
          <w:szCs w:val="28"/>
        </w:rPr>
        <w:t>2018.gadam”</w:t>
      </w:r>
      <w:r w:rsidR="00F27775">
        <w:rPr>
          <w:rStyle w:val="Vresatsauce"/>
          <w:rFonts w:ascii="Times New Roman" w:hAnsi="Times New Roman" w:cs="Times New Roman"/>
          <w:sz w:val="28"/>
          <w:szCs w:val="28"/>
        </w:rPr>
        <w:footnoteReference w:id="5"/>
      </w:r>
      <w:r w:rsidR="00A121D6">
        <w:rPr>
          <w:rFonts w:ascii="Times New Roman" w:hAnsi="Times New Roman" w:cs="Times New Roman"/>
          <w:sz w:val="28"/>
          <w:szCs w:val="28"/>
        </w:rPr>
        <w:t xml:space="preserve"> (turpmāk – NIPSIPP)</w:t>
      </w:r>
      <w:r>
        <w:rPr>
          <w:rFonts w:ascii="Times New Roman" w:hAnsi="Times New Roman" w:cs="Times New Roman"/>
          <w:sz w:val="28"/>
          <w:szCs w:val="28"/>
        </w:rPr>
        <w:t xml:space="preserve"> tika izstrādāts 2011.gadā. </w:t>
      </w:r>
      <w:r w:rsidR="00903B41">
        <w:rPr>
          <w:rFonts w:ascii="Times New Roman" w:hAnsi="Times New Roman" w:cs="Times New Roman"/>
          <w:sz w:val="28"/>
          <w:szCs w:val="28"/>
        </w:rPr>
        <w:t>NIPSIPP</w:t>
      </w:r>
      <w:r w:rsidR="00846ACB">
        <w:rPr>
          <w:rFonts w:ascii="Times New Roman" w:hAnsi="Times New Roman" w:cs="Times New Roman"/>
          <w:sz w:val="28"/>
          <w:szCs w:val="28"/>
        </w:rPr>
        <w:t xml:space="preserve"> nodrošināja</w:t>
      </w:r>
      <w:r w:rsidR="00846ACB" w:rsidRPr="006628D5">
        <w:rPr>
          <w:rFonts w:ascii="Times New Roman" w:hAnsi="Times New Roman" w:cs="Times New Roman"/>
          <w:sz w:val="28"/>
          <w:szCs w:val="28"/>
        </w:rPr>
        <w:t xml:space="preserve"> jaunu integrācijas politikas attīstības virzību</w:t>
      </w:r>
      <w:r w:rsidR="00A121D6">
        <w:rPr>
          <w:rFonts w:ascii="Times New Roman" w:hAnsi="Times New Roman" w:cs="Times New Roman"/>
          <w:sz w:val="28"/>
          <w:szCs w:val="28"/>
        </w:rPr>
        <w:t>,</w:t>
      </w:r>
      <w:r w:rsidR="00846ACB" w:rsidRPr="006628D5">
        <w:rPr>
          <w:rFonts w:ascii="Times New Roman" w:hAnsi="Times New Roman" w:cs="Times New Roman"/>
          <w:sz w:val="28"/>
          <w:szCs w:val="28"/>
        </w:rPr>
        <w:t xml:space="preserve"> ietverot virkni jautājumu, kas </w:t>
      </w:r>
      <w:r w:rsidR="00846ACB">
        <w:rPr>
          <w:rFonts w:ascii="Times New Roman" w:hAnsi="Times New Roman" w:cs="Times New Roman"/>
          <w:sz w:val="28"/>
          <w:szCs w:val="28"/>
        </w:rPr>
        <w:t>pirms tam</w:t>
      </w:r>
      <w:r w:rsidR="00846ACB" w:rsidRPr="006628D5">
        <w:rPr>
          <w:rFonts w:ascii="Times New Roman" w:hAnsi="Times New Roman" w:cs="Times New Roman"/>
          <w:sz w:val="28"/>
          <w:szCs w:val="28"/>
        </w:rPr>
        <w:t xml:space="preserve"> netika risināti, piemēra</w:t>
      </w:r>
      <w:r w:rsidR="00846ACB">
        <w:rPr>
          <w:rFonts w:ascii="Times New Roman" w:hAnsi="Times New Roman" w:cs="Times New Roman"/>
          <w:sz w:val="28"/>
          <w:szCs w:val="28"/>
        </w:rPr>
        <w:t>m, nacionālā identitāte, valoda un</w:t>
      </w:r>
      <w:r w:rsidR="00846ACB" w:rsidRPr="006628D5">
        <w:rPr>
          <w:rFonts w:ascii="Times New Roman" w:hAnsi="Times New Roman" w:cs="Times New Roman"/>
          <w:sz w:val="28"/>
          <w:szCs w:val="28"/>
        </w:rPr>
        <w:t xml:space="preserve"> kultūrtelpa, informatīvā vide, sociālā atmiņa</w:t>
      </w:r>
      <w:r w:rsidR="0048620D">
        <w:rPr>
          <w:rFonts w:ascii="Times New Roman" w:hAnsi="Times New Roman" w:cs="Times New Roman"/>
          <w:sz w:val="28"/>
          <w:szCs w:val="28"/>
        </w:rPr>
        <w:t>, kā arī</w:t>
      </w:r>
      <w:r w:rsidR="00846ACB">
        <w:rPr>
          <w:rFonts w:ascii="Times New Roman" w:hAnsi="Times New Roman" w:cs="Times New Roman"/>
          <w:sz w:val="28"/>
          <w:szCs w:val="28"/>
        </w:rPr>
        <w:t xml:space="preserve"> kalpoja par pamatu jaunu politikas jomu attīstībai:</w:t>
      </w:r>
    </w:p>
    <w:p w:rsidR="00846ACB" w:rsidRDefault="00A121D6" w:rsidP="0087473F">
      <w:pPr>
        <w:pStyle w:val="Sarakstarindkopa"/>
        <w:numPr>
          <w:ilvl w:val="0"/>
          <w:numId w:val="16"/>
        </w:numPr>
        <w:spacing w:line="276" w:lineRule="auto"/>
        <w:rPr>
          <w:rFonts w:ascii="Times New Roman" w:hAnsi="Times New Roman" w:cs="Times New Roman"/>
          <w:sz w:val="28"/>
          <w:szCs w:val="28"/>
        </w:rPr>
      </w:pPr>
      <w:r>
        <w:rPr>
          <w:rFonts w:ascii="Times New Roman" w:hAnsi="Times New Roman" w:cs="Times New Roman"/>
          <w:sz w:val="28"/>
          <w:szCs w:val="28"/>
        </w:rPr>
        <w:t>i</w:t>
      </w:r>
      <w:r w:rsidR="006628D5" w:rsidRPr="00846ACB">
        <w:rPr>
          <w:rFonts w:ascii="Times New Roman" w:hAnsi="Times New Roman" w:cs="Times New Roman"/>
          <w:sz w:val="28"/>
          <w:szCs w:val="28"/>
        </w:rPr>
        <w:t xml:space="preserve">zpildot </w:t>
      </w:r>
      <w:r w:rsidR="00903B41">
        <w:rPr>
          <w:rFonts w:ascii="Times New Roman" w:hAnsi="Times New Roman" w:cs="Times New Roman"/>
          <w:sz w:val="28"/>
          <w:szCs w:val="28"/>
        </w:rPr>
        <w:t>NIPSIPP</w:t>
      </w:r>
      <w:r w:rsidR="00903B41" w:rsidRPr="00846ACB">
        <w:rPr>
          <w:rFonts w:ascii="Times New Roman" w:hAnsi="Times New Roman" w:cs="Times New Roman"/>
          <w:sz w:val="28"/>
          <w:szCs w:val="28"/>
        </w:rPr>
        <w:t xml:space="preserve"> </w:t>
      </w:r>
      <w:r w:rsidR="006628D5" w:rsidRPr="00846ACB">
        <w:rPr>
          <w:rFonts w:ascii="Times New Roman" w:hAnsi="Times New Roman" w:cs="Times New Roman"/>
          <w:sz w:val="28"/>
          <w:szCs w:val="28"/>
        </w:rPr>
        <w:t>uzdevumu kvalitatīvas, demokrātiskas informācijas telpas plašsaziņas līdzekļu lomas palielināšanai integrācijā</w:t>
      </w:r>
      <w:r>
        <w:rPr>
          <w:rFonts w:ascii="Times New Roman" w:hAnsi="Times New Roman" w:cs="Times New Roman"/>
          <w:sz w:val="28"/>
          <w:szCs w:val="28"/>
        </w:rPr>
        <w:t>,</w:t>
      </w:r>
      <w:r w:rsidR="006628D5" w:rsidRPr="00846ACB">
        <w:rPr>
          <w:rFonts w:ascii="Times New Roman" w:hAnsi="Times New Roman" w:cs="Times New Roman"/>
          <w:sz w:val="28"/>
          <w:szCs w:val="28"/>
        </w:rPr>
        <w:t xml:space="preserve"> tika pamatota nepieciešamība Mediju politikas nodaļas izveidei</w:t>
      </w:r>
      <w:r w:rsidR="00205DC2">
        <w:rPr>
          <w:rStyle w:val="Vresatsauce"/>
          <w:rFonts w:ascii="Times New Roman" w:hAnsi="Times New Roman" w:cs="Times New Roman"/>
          <w:sz w:val="28"/>
          <w:szCs w:val="28"/>
        </w:rPr>
        <w:footnoteReference w:id="6"/>
      </w:r>
      <w:r w:rsidR="006628D5" w:rsidRPr="00846ACB">
        <w:rPr>
          <w:rFonts w:ascii="Times New Roman" w:hAnsi="Times New Roman" w:cs="Times New Roman"/>
          <w:sz w:val="28"/>
          <w:szCs w:val="28"/>
        </w:rPr>
        <w:t>, kas</w:t>
      </w:r>
      <w:r>
        <w:rPr>
          <w:rFonts w:ascii="Times New Roman" w:hAnsi="Times New Roman" w:cs="Times New Roman"/>
          <w:sz w:val="28"/>
          <w:szCs w:val="28"/>
        </w:rPr>
        <w:t>,</w:t>
      </w:r>
      <w:r w:rsidR="006628D5" w:rsidRPr="00846ACB">
        <w:rPr>
          <w:rFonts w:ascii="Times New Roman" w:hAnsi="Times New Roman" w:cs="Times New Roman"/>
          <w:sz w:val="28"/>
          <w:szCs w:val="28"/>
        </w:rPr>
        <w:t xml:space="preserve"> </w:t>
      </w:r>
      <w:r w:rsidR="00A470FC" w:rsidRPr="00846ACB">
        <w:rPr>
          <w:rFonts w:ascii="Times New Roman" w:hAnsi="Times New Roman" w:cs="Times New Roman"/>
          <w:sz w:val="28"/>
          <w:szCs w:val="28"/>
        </w:rPr>
        <w:t>savukārt</w:t>
      </w:r>
      <w:r>
        <w:rPr>
          <w:rFonts w:ascii="Times New Roman" w:hAnsi="Times New Roman" w:cs="Times New Roman"/>
          <w:sz w:val="28"/>
          <w:szCs w:val="28"/>
        </w:rPr>
        <w:t>,</w:t>
      </w:r>
      <w:r w:rsidR="00A470FC" w:rsidRPr="00846ACB">
        <w:rPr>
          <w:rFonts w:ascii="Times New Roman" w:hAnsi="Times New Roman" w:cs="Times New Roman"/>
          <w:sz w:val="28"/>
          <w:szCs w:val="28"/>
        </w:rPr>
        <w:t xml:space="preserve"> </w:t>
      </w:r>
      <w:r w:rsidR="006628D5" w:rsidRPr="00846ACB">
        <w:rPr>
          <w:rFonts w:ascii="Times New Roman" w:hAnsi="Times New Roman" w:cs="Times New Roman"/>
          <w:sz w:val="28"/>
          <w:szCs w:val="28"/>
        </w:rPr>
        <w:t xml:space="preserve">deva </w:t>
      </w:r>
      <w:r w:rsidR="00A470FC" w:rsidRPr="00846ACB">
        <w:rPr>
          <w:rFonts w:ascii="Times New Roman" w:hAnsi="Times New Roman" w:cs="Times New Roman"/>
          <w:sz w:val="28"/>
          <w:szCs w:val="28"/>
        </w:rPr>
        <w:t>pamatu</w:t>
      </w:r>
      <w:r w:rsidR="006628D5" w:rsidRPr="00846ACB">
        <w:rPr>
          <w:rFonts w:ascii="Times New Roman" w:hAnsi="Times New Roman" w:cs="Times New Roman"/>
          <w:sz w:val="28"/>
          <w:szCs w:val="28"/>
        </w:rPr>
        <w:t xml:space="preserve"> pastāvīgas mediju politikas jomas definēšanai un, sākot no 201</w:t>
      </w:r>
      <w:r w:rsidR="00F62672">
        <w:rPr>
          <w:rFonts w:ascii="Times New Roman" w:hAnsi="Times New Roman" w:cs="Times New Roman"/>
          <w:sz w:val="28"/>
          <w:szCs w:val="28"/>
        </w:rPr>
        <w:t>6</w:t>
      </w:r>
      <w:r w:rsidR="006628D5" w:rsidRPr="00846ACB">
        <w:rPr>
          <w:rFonts w:ascii="Times New Roman" w:hAnsi="Times New Roman" w:cs="Times New Roman"/>
          <w:sz w:val="28"/>
          <w:szCs w:val="28"/>
        </w:rPr>
        <w:t xml:space="preserve">.gada, </w:t>
      </w:r>
      <w:r w:rsidR="00F62672">
        <w:rPr>
          <w:rFonts w:ascii="Times New Roman" w:hAnsi="Times New Roman" w:cs="Times New Roman"/>
          <w:sz w:val="28"/>
          <w:szCs w:val="28"/>
        </w:rPr>
        <w:t>m</w:t>
      </w:r>
      <w:r w:rsidR="00E07B4A">
        <w:rPr>
          <w:rFonts w:ascii="Times New Roman" w:hAnsi="Times New Roman" w:cs="Times New Roman"/>
          <w:sz w:val="28"/>
          <w:szCs w:val="28"/>
        </w:rPr>
        <w:t xml:space="preserve">ediju politikas </w:t>
      </w:r>
      <w:r w:rsidR="006628D5" w:rsidRPr="00846ACB">
        <w:rPr>
          <w:rFonts w:ascii="Times New Roman" w:hAnsi="Times New Roman" w:cs="Times New Roman"/>
          <w:sz w:val="28"/>
          <w:szCs w:val="28"/>
        </w:rPr>
        <w:t>plānošanas dokumentu izstrādei</w:t>
      </w:r>
      <w:r w:rsidR="00E07B4A">
        <w:rPr>
          <w:rStyle w:val="Vresatsauce"/>
          <w:rFonts w:ascii="Times New Roman" w:hAnsi="Times New Roman" w:cs="Times New Roman"/>
          <w:sz w:val="28"/>
          <w:szCs w:val="28"/>
        </w:rPr>
        <w:footnoteReference w:id="7"/>
      </w:r>
      <w:r w:rsidR="003D4495">
        <w:rPr>
          <w:rFonts w:ascii="Times New Roman" w:hAnsi="Times New Roman" w:cs="Times New Roman"/>
          <w:sz w:val="28"/>
          <w:szCs w:val="28"/>
        </w:rPr>
        <w:t>;</w:t>
      </w:r>
      <w:r w:rsidR="003D4495" w:rsidRPr="00846ACB">
        <w:rPr>
          <w:rFonts w:ascii="Times New Roman" w:hAnsi="Times New Roman" w:cs="Times New Roman"/>
          <w:sz w:val="28"/>
          <w:szCs w:val="28"/>
        </w:rPr>
        <w:t xml:space="preserve"> </w:t>
      </w:r>
    </w:p>
    <w:p w:rsidR="006628D5" w:rsidRPr="00846ACB" w:rsidRDefault="00903B41" w:rsidP="0087473F">
      <w:pPr>
        <w:pStyle w:val="Sarakstarindkopa"/>
        <w:numPr>
          <w:ilvl w:val="0"/>
          <w:numId w:val="16"/>
        </w:numPr>
        <w:spacing w:line="276" w:lineRule="auto"/>
        <w:rPr>
          <w:rFonts w:ascii="Times New Roman" w:hAnsi="Times New Roman" w:cs="Times New Roman"/>
          <w:sz w:val="28"/>
          <w:szCs w:val="28"/>
        </w:rPr>
      </w:pPr>
      <w:r>
        <w:rPr>
          <w:rFonts w:ascii="Times New Roman" w:hAnsi="Times New Roman" w:cs="Times New Roman"/>
          <w:sz w:val="28"/>
          <w:szCs w:val="28"/>
        </w:rPr>
        <w:t>NIPSIPP</w:t>
      </w:r>
      <w:r w:rsidR="006628D5" w:rsidRPr="00846ACB">
        <w:rPr>
          <w:rFonts w:ascii="Times New Roman" w:hAnsi="Times New Roman" w:cs="Times New Roman"/>
          <w:sz w:val="28"/>
          <w:szCs w:val="28"/>
        </w:rPr>
        <w:t xml:space="preserve"> īstenošanas uzraudzības padomes izveidotā diasporas politikas darba grupa, kuras uzdevums bija koordinēt diasporas jautājumu attīstību, un ikgadējā konference „Latvieši pasaulē – piederīgi Latvijai” lika pamatu Diasporas politikas likuma (stājās spēkā 2019.gada 1.janvārī)</w:t>
      </w:r>
      <w:r w:rsidR="00F62672">
        <w:rPr>
          <w:rStyle w:val="Vresatsauce"/>
          <w:rFonts w:ascii="Times New Roman" w:hAnsi="Times New Roman" w:cs="Times New Roman"/>
          <w:sz w:val="28"/>
          <w:szCs w:val="28"/>
        </w:rPr>
        <w:footnoteReference w:id="8"/>
      </w:r>
      <w:r w:rsidR="006628D5" w:rsidRPr="00846ACB">
        <w:rPr>
          <w:rFonts w:ascii="Times New Roman" w:hAnsi="Times New Roman" w:cs="Times New Roman"/>
          <w:sz w:val="28"/>
          <w:szCs w:val="28"/>
        </w:rPr>
        <w:t xml:space="preserve"> izstrādei un pamatoja atsevišķas, par diasporas politikas attīstību un īstenošanu atbildīgas</w:t>
      </w:r>
      <w:r w:rsidR="007057E8">
        <w:rPr>
          <w:rFonts w:ascii="Times New Roman" w:hAnsi="Times New Roman" w:cs="Times New Roman"/>
          <w:sz w:val="28"/>
          <w:szCs w:val="28"/>
        </w:rPr>
        <w:t>,</w:t>
      </w:r>
      <w:r w:rsidR="006628D5" w:rsidRPr="00846ACB">
        <w:rPr>
          <w:rFonts w:ascii="Times New Roman" w:hAnsi="Times New Roman" w:cs="Times New Roman"/>
          <w:sz w:val="28"/>
          <w:szCs w:val="28"/>
        </w:rPr>
        <w:t xml:space="preserve"> struktūrvienības nepieciešamību Ārlietu ministrijā.</w:t>
      </w:r>
    </w:p>
    <w:p w:rsidR="00EF2C0B" w:rsidRDefault="00A470FC" w:rsidP="0087473F">
      <w:pPr>
        <w:spacing w:line="276" w:lineRule="auto"/>
        <w:ind w:firstLine="720"/>
        <w:rPr>
          <w:rFonts w:ascii="Times New Roman" w:hAnsi="Times New Roman" w:cs="Times New Roman"/>
          <w:sz w:val="28"/>
          <w:szCs w:val="28"/>
        </w:rPr>
      </w:pPr>
      <w:r>
        <w:rPr>
          <w:rFonts w:ascii="Times New Roman" w:hAnsi="Times New Roman" w:cs="Times New Roman"/>
          <w:sz w:val="28"/>
          <w:szCs w:val="28"/>
        </w:rPr>
        <w:lastRenderedPageBreak/>
        <w:t>Iepriekšējā perioda pasākumi tika plānoti</w:t>
      </w:r>
      <w:r w:rsidR="007057E8">
        <w:rPr>
          <w:rFonts w:ascii="Times New Roman" w:hAnsi="Times New Roman" w:cs="Times New Roman"/>
          <w:sz w:val="28"/>
          <w:szCs w:val="28"/>
        </w:rPr>
        <w:t>,</w:t>
      </w:r>
      <w:r w:rsidRPr="00A470FC">
        <w:rPr>
          <w:rFonts w:ascii="Times New Roman" w:hAnsi="Times New Roman" w:cs="Times New Roman"/>
          <w:sz w:val="28"/>
          <w:szCs w:val="28"/>
        </w:rPr>
        <w:t xml:space="preserve"> </w:t>
      </w:r>
      <w:r>
        <w:rPr>
          <w:rFonts w:ascii="Times New Roman" w:hAnsi="Times New Roman" w:cs="Times New Roman"/>
          <w:sz w:val="28"/>
          <w:szCs w:val="28"/>
        </w:rPr>
        <w:t xml:space="preserve">gan </w:t>
      </w:r>
      <w:r w:rsidR="003D4495">
        <w:rPr>
          <w:rFonts w:ascii="Times New Roman" w:hAnsi="Times New Roman" w:cs="Times New Roman"/>
          <w:sz w:val="28"/>
          <w:szCs w:val="28"/>
        </w:rPr>
        <w:t xml:space="preserve">uzrunājot </w:t>
      </w:r>
      <w:r w:rsidR="00D559F8">
        <w:rPr>
          <w:rFonts w:ascii="Times New Roman" w:hAnsi="Times New Roman" w:cs="Times New Roman"/>
          <w:sz w:val="28"/>
          <w:szCs w:val="28"/>
        </w:rPr>
        <w:t xml:space="preserve">visu </w:t>
      </w:r>
      <w:r w:rsidR="003D4495">
        <w:rPr>
          <w:rFonts w:ascii="Times New Roman" w:hAnsi="Times New Roman" w:cs="Times New Roman"/>
          <w:sz w:val="28"/>
          <w:szCs w:val="28"/>
        </w:rPr>
        <w:t xml:space="preserve">sabiedrību </w:t>
      </w:r>
      <w:r>
        <w:rPr>
          <w:rFonts w:ascii="Times New Roman" w:hAnsi="Times New Roman" w:cs="Times New Roman"/>
          <w:sz w:val="28"/>
          <w:szCs w:val="28"/>
        </w:rPr>
        <w:t xml:space="preserve">kopumā, gan </w:t>
      </w:r>
      <w:r w:rsidR="00D559F8">
        <w:rPr>
          <w:rFonts w:ascii="Times New Roman" w:hAnsi="Times New Roman" w:cs="Times New Roman"/>
          <w:sz w:val="28"/>
          <w:szCs w:val="28"/>
        </w:rPr>
        <w:t xml:space="preserve">atsevišķi uzrunājot </w:t>
      </w:r>
      <w:r w:rsidR="003D4495">
        <w:rPr>
          <w:rFonts w:ascii="Times New Roman" w:hAnsi="Times New Roman" w:cs="Times New Roman"/>
          <w:sz w:val="28"/>
          <w:szCs w:val="28"/>
        </w:rPr>
        <w:t>specifiskas</w:t>
      </w:r>
      <w:r w:rsidR="003D4495" w:rsidRPr="00A470FC">
        <w:rPr>
          <w:rFonts w:ascii="Times New Roman" w:hAnsi="Times New Roman" w:cs="Times New Roman"/>
          <w:sz w:val="28"/>
          <w:szCs w:val="28"/>
        </w:rPr>
        <w:t xml:space="preserve"> </w:t>
      </w:r>
      <w:r w:rsidR="00D559F8" w:rsidRPr="00A470FC">
        <w:rPr>
          <w:rFonts w:ascii="Times New Roman" w:hAnsi="Times New Roman" w:cs="Times New Roman"/>
          <w:sz w:val="28"/>
          <w:szCs w:val="28"/>
        </w:rPr>
        <w:t>mērķauditorijas</w:t>
      </w:r>
      <w:r>
        <w:rPr>
          <w:rFonts w:ascii="Times New Roman" w:hAnsi="Times New Roman" w:cs="Times New Roman"/>
          <w:sz w:val="28"/>
          <w:szCs w:val="28"/>
        </w:rPr>
        <w:t xml:space="preserve">, piemēram, </w:t>
      </w:r>
      <w:r w:rsidR="003D4495">
        <w:rPr>
          <w:rFonts w:ascii="Times New Roman" w:hAnsi="Times New Roman" w:cs="Times New Roman"/>
          <w:sz w:val="28"/>
          <w:szCs w:val="28"/>
        </w:rPr>
        <w:t>diasporu</w:t>
      </w:r>
      <w:r w:rsidRPr="00A470FC">
        <w:rPr>
          <w:rFonts w:ascii="Times New Roman" w:hAnsi="Times New Roman" w:cs="Times New Roman"/>
          <w:sz w:val="28"/>
          <w:szCs w:val="28"/>
        </w:rPr>
        <w:t xml:space="preserve">, </w:t>
      </w:r>
      <w:r w:rsidR="003D4495" w:rsidRPr="00A470FC">
        <w:rPr>
          <w:rFonts w:ascii="Times New Roman" w:hAnsi="Times New Roman" w:cs="Times New Roman"/>
          <w:sz w:val="28"/>
          <w:szCs w:val="28"/>
        </w:rPr>
        <w:t>mazākumtautīb</w:t>
      </w:r>
      <w:r w:rsidR="003D4495">
        <w:rPr>
          <w:rFonts w:ascii="Times New Roman" w:hAnsi="Times New Roman" w:cs="Times New Roman"/>
          <w:sz w:val="28"/>
          <w:szCs w:val="28"/>
        </w:rPr>
        <w:t>as</w:t>
      </w:r>
      <w:r w:rsidR="003D4495" w:rsidRPr="00A470FC">
        <w:rPr>
          <w:rFonts w:ascii="Times New Roman" w:hAnsi="Times New Roman" w:cs="Times New Roman"/>
          <w:sz w:val="28"/>
          <w:szCs w:val="28"/>
        </w:rPr>
        <w:t xml:space="preserve"> </w:t>
      </w:r>
      <w:r w:rsidRPr="00A470FC">
        <w:rPr>
          <w:rFonts w:ascii="Times New Roman" w:hAnsi="Times New Roman" w:cs="Times New Roman"/>
          <w:sz w:val="28"/>
          <w:szCs w:val="28"/>
        </w:rPr>
        <w:t xml:space="preserve">(tai skaitā </w:t>
      </w:r>
      <w:r w:rsidR="003D4495" w:rsidRPr="00A470FC">
        <w:rPr>
          <w:rFonts w:ascii="Times New Roman" w:hAnsi="Times New Roman" w:cs="Times New Roman"/>
          <w:sz w:val="28"/>
          <w:szCs w:val="28"/>
        </w:rPr>
        <w:t>rom</w:t>
      </w:r>
      <w:r w:rsidR="003D4495">
        <w:rPr>
          <w:rFonts w:ascii="Times New Roman" w:hAnsi="Times New Roman" w:cs="Times New Roman"/>
          <w:sz w:val="28"/>
          <w:szCs w:val="28"/>
        </w:rPr>
        <w:t>us</w:t>
      </w:r>
      <w:r w:rsidRPr="00A470FC">
        <w:rPr>
          <w:rFonts w:ascii="Times New Roman" w:hAnsi="Times New Roman" w:cs="Times New Roman"/>
          <w:sz w:val="28"/>
          <w:szCs w:val="28"/>
        </w:rPr>
        <w:t xml:space="preserve">), trešo valstu </w:t>
      </w:r>
      <w:r w:rsidR="003D4495" w:rsidRPr="00A470FC">
        <w:rPr>
          <w:rFonts w:ascii="Times New Roman" w:hAnsi="Times New Roman" w:cs="Times New Roman"/>
          <w:sz w:val="28"/>
          <w:szCs w:val="28"/>
        </w:rPr>
        <w:t>pilsoņ</w:t>
      </w:r>
      <w:r w:rsidR="003D4495">
        <w:rPr>
          <w:rFonts w:ascii="Times New Roman" w:hAnsi="Times New Roman" w:cs="Times New Roman"/>
          <w:sz w:val="28"/>
          <w:szCs w:val="28"/>
        </w:rPr>
        <w:t>us</w:t>
      </w:r>
      <w:r w:rsidRPr="00A470FC">
        <w:rPr>
          <w:rFonts w:ascii="Times New Roman" w:hAnsi="Times New Roman" w:cs="Times New Roman"/>
          <w:sz w:val="28"/>
          <w:szCs w:val="28"/>
        </w:rPr>
        <w:t xml:space="preserve">, </w:t>
      </w:r>
      <w:r w:rsidR="003D4495" w:rsidRPr="00A470FC">
        <w:rPr>
          <w:rFonts w:ascii="Times New Roman" w:hAnsi="Times New Roman" w:cs="Times New Roman"/>
          <w:sz w:val="28"/>
          <w:szCs w:val="28"/>
        </w:rPr>
        <w:t>bērn</w:t>
      </w:r>
      <w:r w:rsidR="003D4495">
        <w:rPr>
          <w:rFonts w:ascii="Times New Roman" w:hAnsi="Times New Roman" w:cs="Times New Roman"/>
          <w:sz w:val="28"/>
          <w:szCs w:val="28"/>
        </w:rPr>
        <w:t>us</w:t>
      </w:r>
      <w:r w:rsidR="003D4495" w:rsidRPr="00A470FC">
        <w:rPr>
          <w:rFonts w:ascii="Times New Roman" w:hAnsi="Times New Roman" w:cs="Times New Roman"/>
          <w:sz w:val="28"/>
          <w:szCs w:val="28"/>
        </w:rPr>
        <w:t xml:space="preserve"> </w:t>
      </w:r>
      <w:r w:rsidRPr="00A470FC">
        <w:rPr>
          <w:rFonts w:ascii="Times New Roman" w:hAnsi="Times New Roman" w:cs="Times New Roman"/>
          <w:sz w:val="28"/>
          <w:szCs w:val="28"/>
        </w:rPr>
        <w:t xml:space="preserve">un </w:t>
      </w:r>
      <w:r w:rsidR="003D4495" w:rsidRPr="00A470FC">
        <w:rPr>
          <w:rFonts w:ascii="Times New Roman" w:hAnsi="Times New Roman" w:cs="Times New Roman"/>
          <w:sz w:val="28"/>
          <w:szCs w:val="28"/>
        </w:rPr>
        <w:t>jaunieš</w:t>
      </w:r>
      <w:r w:rsidR="003D4495">
        <w:rPr>
          <w:rFonts w:ascii="Times New Roman" w:hAnsi="Times New Roman" w:cs="Times New Roman"/>
          <w:sz w:val="28"/>
          <w:szCs w:val="28"/>
        </w:rPr>
        <w:t>us</w:t>
      </w:r>
      <w:r w:rsidRPr="00A470FC">
        <w:rPr>
          <w:rFonts w:ascii="Times New Roman" w:hAnsi="Times New Roman" w:cs="Times New Roman"/>
          <w:sz w:val="28"/>
          <w:szCs w:val="28"/>
        </w:rPr>
        <w:t xml:space="preserve">, </w:t>
      </w:r>
      <w:r w:rsidR="003D4495">
        <w:rPr>
          <w:rFonts w:ascii="Times New Roman" w:hAnsi="Times New Roman" w:cs="Times New Roman"/>
          <w:sz w:val="28"/>
          <w:szCs w:val="28"/>
        </w:rPr>
        <w:t>NVO</w:t>
      </w:r>
      <w:r w:rsidRPr="00A470FC">
        <w:rPr>
          <w:rFonts w:ascii="Times New Roman" w:hAnsi="Times New Roman" w:cs="Times New Roman"/>
          <w:sz w:val="28"/>
          <w:szCs w:val="28"/>
        </w:rPr>
        <w:t xml:space="preserve"> </w:t>
      </w:r>
      <w:r w:rsidR="003D4495" w:rsidRPr="00A470FC">
        <w:rPr>
          <w:rFonts w:ascii="Times New Roman" w:hAnsi="Times New Roman" w:cs="Times New Roman"/>
          <w:sz w:val="28"/>
          <w:szCs w:val="28"/>
        </w:rPr>
        <w:t>iesaistīt</w:t>
      </w:r>
      <w:r w:rsidR="003D4495">
        <w:rPr>
          <w:rFonts w:ascii="Times New Roman" w:hAnsi="Times New Roman" w:cs="Times New Roman"/>
          <w:sz w:val="28"/>
          <w:szCs w:val="28"/>
        </w:rPr>
        <w:t>os</w:t>
      </w:r>
      <w:r w:rsidR="003D4495" w:rsidRPr="00A470FC">
        <w:rPr>
          <w:rFonts w:ascii="Times New Roman" w:hAnsi="Times New Roman" w:cs="Times New Roman"/>
          <w:sz w:val="28"/>
          <w:szCs w:val="28"/>
        </w:rPr>
        <w:t xml:space="preserve"> iedzīvotāj</w:t>
      </w:r>
      <w:r w:rsidR="003D4495">
        <w:rPr>
          <w:rFonts w:ascii="Times New Roman" w:hAnsi="Times New Roman" w:cs="Times New Roman"/>
          <w:sz w:val="28"/>
          <w:szCs w:val="28"/>
        </w:rPr>
        <w:t>us</w:t>
      </w:r>
      <w:r w:rsidRPr="00A470FC">
        <w:rPr>
          <w:rFonts w:ascii="Times New Roman" w:hAnsi="Times New Roman" w:cs="Times New Roman"/>
          <w:sz w:val="28"/>
          <w:szCs w:val="28"/>
        </w:rPr>
        <w:t xml:space="preserve">. </w:t>
      </w:r>
      <w:r w:rsidRPr="0087473F">
        <w:rPr>
          <w:rFonts w:ascii="Times New Roman" w:hAnsi="Times New Roman" w:cs="Times New Roman"/>
          <w:sz w:val="28"/>
          <w:szCs w:val="28"/>
        </w:rPr>
        <w:t>Šāda pieeja nodrošināja pasākumu atbilstību dažādu sabiedrības grupu vajadzībām, bet vienlaikus radīja resursu sadrumstalotību un sarežģītu pārvaldību.</w:t>
      </w:r>
      <w:r w:rsidR="00433BBA">
        <w:rPr>
          <w:rFonts w:ascii="Times New Roman" w:hAnsi="Times New Roman" w:cs="Times New Roman"/>
          <w:sz w:val="28"/>
          <w:szCs w:val="28"/>
        </w:rPr>
        <w:t xml:space="preserve"> </w:t>
      </w:r>
    </w:p>
    <w:p w:rsidR="004D6FAA" w:rsidRDefault="00D81A89" w:rsidP="0087473F">
      <w:pPr>
        <w:spacing w:line="276" w:lineRule="auto"/>
        <w:ind w:firstLine="720"/>
        <w:rPr>
          <w:rFonts w:ascii="Times New Roman" w:hAnsi="Times New Roman" w:cs="Times New Roman"/>
          <w:sz w:val="28"/>
          <w:szCs w:val="28"/>
        </w:rPr>
      </w:pPr>
      <w:r>
        <w:rPr>
          <w:rFonts w:ascii="Times New Roman" w:hAnsi="Times New Roman" w:cs="Times New Roman"/>
          <w:sz w:val="28"/>
          <w:szCs w:val="28"/>
        </w:rPr>
        <w:t>2017.gadā Kultūras ministrija, sadarbībā ar Latvijas Universitātes Diasporas un migrācijas pētījumu centru un tā piesaistīt</w:t>
      </w:r>
      <w:r w:rsidR="004D6FAA">
        <w:rPr>
          <w:rFonts w:ascii="Times New Roman" w:hAnsi="Times New Roman" w:cs="Times New Roman"/>
          <w:sz w:val="28"/>
          <w:szCs w:val="28"/>
        </w:rPr>
        <w:t>ajiem</w:t>
      </w:r>
      <w:r>
        <w:rPr>
          <w:rFonts w:ascii="Times New Roman" w:hAnsi="Times New Roman" w:cs="Times New Roman"/>
          <w:sz w:val="28"/>
          <w:szCs w:val="28"/>
        </w:rPr>
        <w:t xml:space="preserve"> ekspertiem, organizēja </w:t>
      </w:r>
      <w:r w:rsidR="004D6FAA">
        <w:rPr>
          <w:rFonts w:ascii="Times New Roman" w:hAnsi="Times New Roman" w:cs="Times New Roman"/>
          <w:sz w:val="28"/>
          <w:szCs w:val="28"/>
        </w:rPr>
        <w:t xml:space="preserve">analīzes un izpētes darbu par priekšlikumiem turpmākā perioda politikas attīstībai. </w:t>
      </w:r>
      <w:r w:rsidR="00C10B94">
        <w:rPr>
          <w:rFonts w:ascii="Times New Roman" w:hAnsi="Times New Roman" w:cs="Times New Roman"/>
          <w:sz w:val="28"/>
          <w:szCs w:val="28"/>
        </w:rPr>
        <w:t>Īstenotās politikas</w:t>
      </w:r>
      <w:r w:rsidR="00433BBA">
        <w:rPr>
          <w:rFonts w:ascii="Times New Roman" w:hAnsi="Times New Roman" w:cs="Times New Roman"/>
          <w:sz w:val="28"/>
          <w:szCs w:val="28"/>
        </w:rPr>
        <w:t xml:space="preserve"> </w:t>
      </w:r>
      <w:r w:rsidR="004D6FAA">
        <w:rPr>
          <w:rFonts w:ascii="Times New Roman" w:hAnsi="Times New Roman" w:cs="Times New Roman"/>
          <w:sz w:val="28"/>
          <w:szCs w:val="28"/>
        </w:rPr>
        <w:t>analīze</w:t>
      </w:r>
      <w:r w:rsidR="00BF038D">
        <w:rPr>
          <w:rStyle w:val="Vresatsauce"/>
          <w:rFonts w:ascii="Times New Roman" w:hAnsi="Times New Roman" w:cs="Times New Roman"/>
          <w:sz w:val="28"/>
          <w:szCs w:val="28"/>
        </w:rPr>
        <w:footnoteReference w:id="9"/>
      </w:r>
      <w:r w:rsidR="0086316A">
        <w:rPr>
          <w:rFonts w:ascii="Times New Roman" w:hAnsi="Times New Roman" w:cs="Times New Roman"/>
          <w:sz w:val="28"/>
          <w:szCs w:val="28"/>
        </w:rPr>
        <w:t>, kā arī citi pētījumi</w:t>
      </w:r>
      <w:r w:rsidR="00433BBA">
        <w:rPr>
          <w:rFonts w:ascii="Times New Roman" w:hAnsi="Times New Roman" w:cs="Times New Roman"/>
          <w:sz w:val="28"/>
          <w:szCs w:val="28"/>
        </w:rPr>
        <w:t xml:space="preserve"> un </w:t>
      </w:r>
      <w:r w:rsidR="00D559F8">
        <w:rPr>
          <w:rFonts w:ascii="Times New Roman" w:hAnsi="Times New Roman" w:cs="Times New Roman"/>
          <w:sz w:val="28"/>
          <w:szCs w:val="28"/>
        </w:rPr>
        <w:t xml:space="preserve">reģionos notikušajās </w:t>
      </w:r>
      <w:r w:rsidR="00433BBA">
        <w:rPr>
          <w:rFonts w:ascii="Times New Roman" w:hAnsi="Times New Roman" w:cs="Times New Roman"/>
          <w:sz w:val="28"/>
          <w:szCs w:val="28"/>
        </w:rPr>
        <w:t xml:space="preserve">iedzīvotāju diskusijās paustie viedokļi </w:t>
      </w:r>
      <w:r w:rsidR="003D4495">
        <w:rPr>
          <w:rFonts w:ascii="Times New Roman" w:hAnsi="Times New Roman" w:cs="Times New Roman"/>
          <w:sz w:val="28"/>
          <w:szCs w:val="28"/>
        </w:rPr>
        <w:t>norādīja uz nepieciešamību pielietot</w:t>
      </w:r>
      <w:r w:rsidR="00433BBA">
        <w:rPr>
          <w:rFonts w:ascii="Times New Roman" w:hAnsi="Times New Roman" w:cs="Times New Roman"/>
          <w:sz w:val="28"/>
          <w:szCs w:val="28"/>
        </w:rPr>
        <w:t xml:space="preserve"> </w:t>
      </w:r>
      <w:r w:rsidR="003D4495">
        <w:rPr>
          <w:rFonts w:ascii="Times New Roman" w:hAnsi="Times New Roman" w:cs="Times New Roman"/>
          <w:sz w:val="28"/>
          <w:szCs w:val="28"/>
        </w:rPr>
        <w:t xml:space="preserve">atšķirīgu pieeju </w:t>
      </w:r>
      <w:r w:rsidR="00D67CFD">
        <w:rPr>
          <w:rFonts w:ascii="Times New Roman" w:hAnsi="Times New Roman" w:cs="Times New Roman"/>
          <w:sz w:val="28"/>
          <w:szCs w:val="28"/>
        </w:rPr>
        <w:t xml:space="preserve">nākamā perioda </w:t>
      </w:r>
      <w:r w:rsidR="003D4495">
        <w:rPr>
          <w:rFonts w:ascii="Times New Roman" w:hAnsi="Times New Roman" w:cs="Times New Roman"/>
          <w:sz w:val="28"/>
          <w:szCs w:val="28"/>
        </w:rPr>
        <w:t xml:space="preserve">pamatnostādņu </w:t>
      </w:r>
      <w:r w:rsidR="00D67CFD">
        <w:rPr>
          <w:rFonts w:ascii="Times New Roman" w:hAnsi="Times New Roman" w:cs="Times New Roman"/>
          <w:sz w:val="28"/>
          <w:szCs w:val="28"/>
        </w:rPr>
        <w:t>plānošanā, kas vērsta uz iedzīvotāju iekļaujošu līdzdalību un saliedētas sabiedrības attīstību.</w:t>
      </w:r>
      <w:r w:rsidR="00C75F6A">
        <w:rPr>
          <w:rFonts w:ascii="Times New Roman" w:hAnsi="Times New Roman" w:cs="Times New Roman"/>
          <w:sz w:val="28"/>
          <w:szCs w:val="28"/>
        </w:rPr>
        <w:t xml:space="preserve"> </w:t>
      </w:r>
    </w:p>
    <w:p w:rsidR="009614AD" w:rsidRDefault="00C75F6A" w:rsidP="0087473F">
      <w:pPr>
        <w:spacing w:line="276" w:lineRule="auto"/>
        <w:ind w:firstLine="720"/>
        <w:rPr>
          <w:rFonts w:ascii="Times New Roman" w:hAnsi="Times New Roman" w:cs="Times New Roman"/>
          <w:sz w:val="28"/>
          <w:szCs w:val="28"/>
        </w:rPr>
      </w:pPr>
      <w:r>
        <w:rPr>
          <w:rFonts w:ascii="Times New Roman" w:hAnsi="Times New Roman" w:cs="Times New Roman"/>
          <w:sz w:val="28"/>
          <w:szCs w:val="28"/>
        </w:rPr>
        <w:t>Iekļaujoša līdzdalība ir ceļš uz</w:t>
      </w:r>
      <w:r w:rsidRPr="00B17C92">
        <w:rPr>
          <w:rFonts w:ascii="Times New Roman" w:hAnsi="Times New Roman" w:cs="Times New Roman"/>
          <w:sz w:val="28"/>
          <w:szCs w:val="28"/>
        </w:rPr>
        <w:t xml:space="preserve"> atvērtu sabiedrību, kurā tiek cienītas un atbalstītas visu sabiedrības locekļu intereses neatkarīgi no etniskās izcelsmes, tiesiskā statusa, veselības stāvokļa vai citām atšķirībām, kas var vai mēdz kļūt par </w:t>
      </w:r>
      <w:r w:rsidR="00E862F4">
        <w:rPr>
          <w:rFonts w:ascii="Times New Roman" w:hAnsi="Times New Roman" w:cs="Times New Roman"/>
          <w:sz w:val="28"/>
          <w:szCs w:val="28"/>
        </w:rPr>
        <w:t>atstumtības</w:t>
      </w:r>
      <w:r w:rsidR="00E862F4" w:rsidRPr="00B17C92">
        <w:rPr>
          <w:rFonts w:ascii="Times New Roman" w:hAnsi="Times New Roman" w:cs="Times New Roman"/>
          <w:sz w:val="28"/>
          <w:szCs w:val="28"/>
        </w:rPr>
        <w:t xml:space="preserve"> </w:t>
      </w:r>
      <w:r w:rsidRPr="00B17C92">
        <w:rPr>
          <w:rFonts w:ascii="Times New Roman" w:hAnsi="Times New Roman" w:cs="Times New Roman"/>
          <w:sz w:val="28"/>
          <w:szCs w:val="28"/>
        </w:rPr>
        <w:t xml:space="preserve">cēloņiem (atšķirīga attieksme, stereotipi un diskriminācija). </w:t>
      </w:r>
    </w:p>
    <w:p w:rsidR="00DF4252" w:rsidRDefault="00E857B7" w:rsidP="0087473F">
      <w:pPr>
        <w:spacing w:line="276" w:lineRule="auto"/>
        <w:ind w:firstLine="709"/>
        <w:rPr>
          <w:rFonts w:ascii="Times New Roman" w:hAnsi="Times New Roman" w:cs="Times New Roman"/>
          <w:sz w:val="28"/>
          <w:szCs w:val="28"/>
        </w:rPr>
      </w:pPr>
      <w:r>
        <w:rPr>
          <w:rFonts w:ascii="Times New Roman" w:hAnsi="Times New Roman" w:cs="Times New Roman"/>
          <w:sz w:val="28"/>
          <w:szCs w:val="28"/>
        </w:rPr>
        <w:t xml:space="preserve">Saliedētas sabiedrības koncepts Latvijas politikas dienaskārtībā sāka veidoties līdz ar Satversmes </w:t>
      </w:r>
      <w:r w:rsidR="0065351A">
        <w:rPr>
          <w:rFonts w:ascii="Times New Roman" w:hAnsi="Times New Roman" w:cs="Times New Roman"/>
          <w:sz w:val="28"/>
          <w:szCs w:val="28"/>
        </w:rPr>
        <w:t xml:space="preserve">preambulas pieņemšanu </w:t>
      </w:r>
      <w:r w:rsidR="00904F92">
        <w:rPr>
          <w:rFonts w:ascii="Times New Roman" w:hAnsi="Times New Roman" w:cs="Times New Roman"/>
          <w:sz w:val="28"/>
          <w:szCs w:val="28"/>
        </w:rPr>
        <w:t>2014.gadā</w:t>
      </w:r>
      <w:r w:rsidR="0048620D">
        <w:rPr>
          <w:rFonts w:ascii="Times New Roman" w:hAnsi="Times New Roman" w:cs="Times New Roman"/>
          <w:sz w:val="28"/>
          <w:szCs w:val="28"/>
        </w:rPr>
        <w:t xml:space="preserve"> un</w:t>
      </w:r>
      <w:r w:rsidR="0065351A">
        <w:rPr>
          <w:rFonts w:ascii="Times New Roman" w:hAnsi="Times New Roman" w:cs="Times New Roman"/>
          <w:sz w:val="28"/>
          <w:szCs w:val="28"/>
        </w:rPr>
        <w:t xml:space="preserve"> pēc būtības </w:t>
      </w:r>
      <w:r w:rsidR="00F16916">
        <w:rPr>
          <w:rFonts w:ascii="Times New Roman" w:hAnsi="Times New Roman" w:cs="Times New Roman"/>
          <w:sz w:val="28"/>
          <w:szCs w:val="28"/>
        </w:rPr>
        <w:t>atspoguļo tos centienus, kuru īstenošana tika uzsākta</w:t>
      </w:r>
      <w:r w:rsidR="00D559F8">
        <w:rPr>
          <w:rFonts w:ascii="Times New Roman" w:hAnsi="Times New Roman" w:cs="Times New Roman"/>
          <w:sz w:val="28"/>
          <w:szCs w:val="28"/>
        </w:rPr>
        <w:t xml:space="preserve"> līdz</w:t>
      </w:r>
      <w:r w:rsidR="00F16916">
        <w:rPr>
          <w:rFonts w:ascii="Times New Roman" w:hAnsi="Times New Roman" w:cs="Times New Roman"/>
          <w:sz w:val="28"/>
          <w:szCs w:val="28"/>
        </w:rPr>
        <w:t xml:space="preserve"> </w:t>
      </w:r>
      <w:r w:rsidR="006244E0">
        <w:rPr>
          <w:rFonts w:ascii="Times New Roman" w:hAnsi="Times New Roman" w:cs="Times New Roman"/>
          <w:sz w:val="28"/>
          <w:szCs w:val="28"/>
        </w:rPr>
        <w:t>ar</w:t>
      </w:r>
      <w:r w:rsidR="00C7286D">
        <w:rPr>
          <w:rFonts w:ascii="Times New Roman" w:hAnsi="Times New Roman" w:cs="Times New Roman"/>
          <w:sz w:val="28"/>
          <w:szCs w:val="28"/>
        </w:rPr>
        <w:t xml:space="preserve"> </w:t>
      </w:r>
      <w:r w:rsidR="006244E0">
        <w:rPr>
          <w:rFonts w:ascii="Times New Roman" w:hAnsi="Times New Roman" w:cs="Times New Roman"/>
          <w:sz w:val="28"/>
          <w:szCs w:val="28"/>
        </w:rPr>
        <w:t>NIPSIPP ieviešanu.</w:t>
      </w:r>
      <w:r w:rsidR="00202B07">
        <w:rPr>
          <w:rFonts w:ascii="Times New Roman" w:hAnsi="Times New Roman" w:cs="Times New Roman"/>
          <w:sz w:val="28"/>
          <w:szCs w:val="28"/>
        </w:rPr>
        <w:t xml:space="preserve"> </w:t>
      </w:r>
    </w:p>
    <w:p w:rsidR="00F16916" w:rsidRPr="0048620D" w:rsidRDefault="00202B07" w:rsidP="0087473F">
      <w:pPr>
        <w:spacing w:line="276" w:lineRule="auto"/>
        <w:ind w:firstLine="709"/>
        <w:rPr>
          <w:rFonts w:ascii="Times New Roman" w:hAnsi="Times New Roman" w:cs="Times New Roman"/>
          <w:sz w:val="28"/>
          <w:szCs w:val="28"/>
        </w:rPr>
      </w:pPr>
      <w:r>
        <w:rPr>
          <w:rFonts w:ascii="Times New Roman" w:hAnsi="Times New Roman" w:cs="Times New Roman"/>
          <w:sz w:val="28"/>
          <w:szCs w:val="28"/>
        </w:rPr>
        <w:t xml:space="preserve">Satversmes preambula sniedz Latvijas valstiskuma redzējumu, definē vērtības un saliedētas sabiedrības attīstības pamatus </w:t>
      </w:r>
      <w:r w:rsidR="0048620D">
        <w:rPr>
          <w:rFonts w:ascii="Times New Roman" w:hAnsi="Times New Roman" w:cs="Times New Roman"/>
          <w:sz w:val="28"/>
          <w:szCs w:val="28"/>
        </w:rPr>
        <w:t>–</w:t>
      </w:r>
      <w:r>
        <w:rPr>
          <w:rFonts w:ascii="Times New Roman" w:hAnsi="Times New Roman" w:cs="Times New Roman"/>
          <w:sz w:val="28"/>
          <w:szCs w:val="28"/>
        </w:rPr>
        <w:t xml:space="preserve"> </w:t>
      </w:r>
      <w:r w:rsidR="00F16916" w:rsidRPr="00202B07">
        <w:rPr>
          <w:rFonts w:ascii="Times New Roman" w:hAnsi="Times New Roman" w:cs="Times New Roman"/>
          <w:sz w:val="28"/>
          <w:szCs w:val="28"/>
        </w:rPr>
        <w:t xml:space="preserve">„Latvija kā </w:t>
      </w:r>
      <w:r w:rsidR="00F16916" w:rsidRPr="00715A51">
        <w:rPr>
          <w:rFonts w:ascii="Times New Roman" w:hAnsi="Times New Roman" w:cs="Times New Roman"/>
          <w:sz w:val="28"/>
          <w:szCs w:val="28"/>
        </w:rPr>
        <w:t>demokrātiska, tiesiska, sociāli atbildīga un nacionāla valsts</w:t>
      </w:r>
      <w:r w:rsidR="00F16916" w:rsidRPr="00202B07">
        <w:rPr>
          <w:rFonts w:ascii="Times New Roman" w:hAnsi="Times New Roman" w:cs="Times New Roman"/>
          <w:sz w:val="28"/>
          <w:szCs w:val="28"/>
        </w:rPr>
        <w:t xml:space="preserve"> balstās uz cilvēka cieņu un brīvību, atzīst un aizsargā cilvēka pamattiesības un ciena mazākumtautības. </w:t>
      </w:r>
      <w:r w:rsidR="00F16916" w:rsidRPr="00024F46">
        <w:rPr>
          <w:rFonts w:ascii="Times New Roman" w:hAnsi="Times New Roman" w:cs="Times New Roman"/>
          <w:sz w:val="28"/>
          <w:szCs w:val="28"/>
        </w:rPr>
        <w:t>Latvijas tauta</w:t>
      </w:r>
      <w:r w:rsidR="00F16916" w:rsidRPr="00202B07">
        <w:rPr>
          <w:rFonts w:ascii="Times New Roman" w:hAnsi="Times New Roman" w:cs="Times New Roman"/>
          <w:sz w:val="28"/>
          <w:szCs w:val="28"/>
        </w:rPr>
        <w:t xml:space="preserve"> aizsargā savu suverenitāti, Latvijas valsts neatkarību, teritoriju, tās vienotību un demokrātisko valsts iekārtu.</w:t>
      </w:r>
      <w:r w:rsidR="0048620D">
        <w:rPr>
          <w:rFonts w:ascii="Times New Roman" w:hAnsi="Times New Roman" w:cs="Times New Roman"/>
          <w:sz w:val="28"/>
          <w:szCs w:val="28"/>
        </w:rPr>
        <w:t xml:space="preserve"> </w:t>
      </w:r>
      <w:r w:rsidR="00F16916" w:rsidRPr="00F16916">
        <w:rPr>
          <w:rFonts w:ascii="Times New Roman" w:eastAsia="Times New Roman" w:hAnsi="Times New Roman" w:cs="Times New Roman"/>
          <w:sz w:val="28"/>
          <w:szCs w:val="28"/>
          <w:lang w:eastAsia="lv-LV"/>
        </w:rPr>
        <w:t>Latvijas identitāti Eiropas kultūrtelpā kopš senlaikiem veido latviešu un lībiešu tradīcijas, latviskā dzīvesziņa, latviešu valoda, vispārcilvēciskās un kristīgās vērtības. Uzticība Latvijai, latviešu valoda kā vienīgā valsts valoda, brīvība, vienlīdzība, solidaritāte, taisnīgums, godīgums, darba tikums un ģimene ir saliedētas sabiedrības pamats. Ikviens rūpējas par sevi, saviem tuviniekiem un sabiedrības kopējo labumu, izturoties atbildīgi pret citiem, nākamajām paaudzēm, vidi un dabu.</w:t>
      </w:r>
      <w:r w:rsidR="00F16916">
        <w:rPr>
          <w:rFonts w:ascii="Times New Roman" w:eastAsia="Times New Roman" w:hAnsi="Times New Roman" w:cs="Times New Roman"/>
          <w:sz w:val="28"/>
          <w:szCs w:val="28"/>
          <w:lang w:eastAsia="lv-LV"/>
        </w:rPr>
        <w:t>”</w:t>
      </w:r>
      <w:r w:rsidR="00B876CE">
        <w:rPr>
          <w:rStyle w:val="Vresatsauce"/>
          <w:rFonts w:ascii="Times New Roman" w:eastAsia="Times New Roman" w:hAnsi="Times New Roman" w:cs="Times New Roman"/>
          <w:sz w:val="28"/>
          <w:szCs w:val="28"/>
          <w:lang w:eastAsia="lv-LV"/>
        </w:rPr>
        <w:footnoteReference w:id="10"/>
      </w:r>
    </w:p>
    <w:p w:rsidR="00E857B7" w:rsidRDefault="00202B07" w:rsidP="0087473F">
      <w:pPr>
        <w:spacing w:line="276" w:lineRule="auto"/>
        <w:rPr>
          <w:rFonts w:ascii="Times New Roman" w:hAnsi="Times New Roman" w:cs="Times New Roman"/>
          <w:sz w:val="28"/>
          <w:szCs w:val="28"/>
        </w:rPr>
      </w:pPr>
      <w:r>
        <w:rPr>
          <w:rFonts w:ascii="Times New Roman" w:hAnsi="Times New Roman" w:cs="Times New Roman"/>
          <w:sz w:val="28"/>
          <w:szCs w:val="28"/>
        </w:rPr>
        <w:tab/>
        <w:t>Satversm</w:t>
      </w:r>
      <w:r w:rsidR="004322BF">
        <w:rPr>
          <w:rFonts w:ascii="Times New Roman" w:hAnsi="Times New Roman" w:cs="Times New Roman"/>
          <w:sz w:val="28"/>
          <w:szCs w:val="28"/>
        </w:rPr>
        <w:t>ē</w:t>
      </w:r>
      <w:r w:rsidR="003D4495">
        <w:rPr>
          <w:rFonts w:ascii="Times New Roman" w:hAnsi="Times New Roman" w:cs="Times New Roman"/>
          <w:sz w:val="28"/>
          <w:szCs w:val="28"/>
        </w:rPr>
        <w:t xml:space="preserve"> un </w:t>
      </w:r>
      <w:r>
        <w:rPr>
          <w:rFonts w:ascii="Times New Roman" w:hAnsi="Times New Roman" w:cs="Times New Roman"/>
          <w:sz w:val="28"/>
          <w:szCs w:val="28"/>
        </w:rPr>
        <w:t>nacionāla līmeņa hierarhiski augstākos attīstības plānošanas dokumentos</w:t>
      </w:r>
      <w:r w:rsidR="004322BF">
        <w:rPr>
          <w:rFonts w:ascii="Times New Roman" w:hAnsi="Times New Roman" w:cs="Times New Roman"/>
          <w:sz w:val="28"/>
          <w:szCs w:val="28"/>
        </w:rPr>
        <w:t xml:space="preserve"> (Latvijas ilgtspējīgas attīstības stratēģija 2030, Latvijas Nacionālā </w:t>
      </w:r>
      <w:r w:rsidR="004322BF">
        <w:rPr>
          <w:rFonts w:ascii="Times New Roman" w:hAnsi="Times New Roman" w:cs="Times New Roman"/>
          <w:sz w:val="28"/>
          <w:szCs w:val="28"/>
        </w:rPr>
        <w:lastRenderedPageBreak/>
        <w:t>attīstības plāna 2021.</w:t>
      </w:r>
      <w:r w:rsidR="00EA2563">
        <w:rPr>
          <w:rFonts w:ascii="Times New Roman" w:hAnsi="Times New Roman" w:cs="Times New Roman"/>
          <w:sz w:val="28"/>
          <w:szCs w:val="28"/>
        </w:rPr>
        <w:t xml:space="preserve"> – </w:t>
      </w:r>
      <w:r w:rsidR="004322BF">
        <w:rPr>
          <w:rFonts w:ascii="Times New Roman" w:hAnsi="Times New Roman" w:cs="Times New Roman"/>
          <w:sz w:val="28"/>
          <w:szCs w:val="28"/>
        </w:rPr>
        <w:t>2027.gadam projekts)</w:t>
      </w:r>
      <w:r w:rsidR="004322BF">
        <w:rPr>
          <w:rStyle w:val="Vresatsauce"/>
          <w:rFonts w:ascii="Times New Roman" w:hAnsi="Times New Roman" w:cs="Times New Roman"/>
          <w:sz w:val="28"/>
          <w:szCs w:val="28"/>
        </w:rPr>
        <w:footnoteReference w:id="11"/>
      </w:r>
      <w:r>
        <w:rPr>
          <w:rFonts w:ascii="Times New Roman" w:hAnsi="Times New Roman" w:cs="Times New Roman"/>
          <w:sz w:val="28"/>
          <w:szCs w:val="28"/>
        </w:rPr>
        <w:t xml:space="preserve"> un likumos </w:t>
      </w:r>
      <w:r w:rsidR="00776FD2">
        <w:rPr>
          <w:rFonts w:ascii="Times New Roman" w:hAnsi="Times New Roman" w:cs="Times New Roman"/>
          <w:sz w:val="28"/>
          <w:szCs w:val="28"/>
        </w:rPr>
        <w:t xml:space="preserve">noteiktais </w:t>
      </w:r>
      <w:r>
        <w:rPr>
          <w:rFonts w:ascii="Times New Roman" w:hAnsi="Times New Roman" w:cs="Times New Roman"/>
          <w:sz w:val="28"/>
          <w:szCs w:val="28"/>
        </w:rPr>
        <w:t xml:space="preserve">veido </w:t>
      </w:r>
      <w:r w:rsidR="00DF4252">
        <w:rPr>
          <w:rFonts w:ascii="Times New Roman" w:hAnsi="Times New Roman" w:cs="Times New Roman"/>
          <w:sz w:val="28"/>
          <w:szCs w:val="28"/>
        </w:rPr>
        <w:t>pamatnostād</w:t>
      </w:r>
      <w:r w:rsidR="005E299E">
        <w:rPr>
          <w:rFonts w:ascii="Times New Roman" w:hAnsi="Times New Roman" w:cs="Times New Roman"/>
          <w:sz w:val="28"/>
          <w:szCs w:val="28"/>
        </w:rPr>
        <w:t>ņu</w:t>
      </w:r>
      <w:r w:rsidR="004322BF">
        <w:rPr>
          <w:rFonts w:ascii="Times New Roman" w:hAnsi="Times New Roman" w:cs="Times New Roman"/>
          <w:sz w:val="28"/>
          <w:szCs w:val="28"/>
        </w:rPr>
        <w:t xml:space="preserve"> stratēģiskās</w:t>
      </w:r>
      <w:r w:rsidR="005E299E">
        <w:rPr>
          <w:rFonts w:ascii="Times New Roman" w:hAnsi="Times New Roman" w:cs="Times New Roman"/>
          <w:sz w:val="28"/>
          <w:szCs w:val="28"/>
        </w:rPr>
        <w:t xml:space="preserve"> </w:t>
      </w:r>
      <w:r w:rsidR="000F5CF6">
        <w:rPr>
          <w:rFonts w:ascii="Times New Roman" w:hAnsi="Times New Roman" w:cs="Times New Roman"/>
          <w:sz w:val="28"/>
          <w:szCs w:val="28"/>
        </w:rPr>
        <w:t>robežlīnijas</w:t>
      </w:r>
      <w:r w:rsidR="00DF4252">
        <w:rPr>
          <w:rFonts w:ascii="Times New Roman" w:hAnsi="Times New Roman" w:cs="Times New Roman"/>
          <w:sz w:val="28"/>
          <w:szCs w:val="28"/>
        </w:rPr>
        <w:t xml:space="preserve">. </w:t>
      </w:r>
      <w:r>
        <w:rPr>
          <w:rFonts w:ascii="Times New Roman" w:hAnsi="Times New Roman" w:cs="Times New Roman"/>
          <w:sz w:val="28"/>
          <w:szCs w:val="28"/>
        </w:rPr>
        <w:t xml:space="preserve">Papildu ceļa karti nosaka </w:t>
      </w:r>
      <w:r w:rsidR="005E299E">
        <w:rPr>
          <w:rFonts w:ascii="Times New Roman" w:hAnsi="Times New Roman" w:cs="Times New Roman"/>
          <w:sz w:val="28"/>
          <w:szCs w:val="28"/>
        </w:rPr>
        <w:t xml:space="preserve">Eiropas Savienības (turpmāk – ES) </w:t>
      </w:r>
      <w:r w:rsidR="00DF4252">
        <w:rPr>
          <w:rFonts w:ascii="Times New Roman" w:hAnsi="Times New Roman" w:cs="Times New Roman"/>
          <w:sz w:val="28"/>
          <w:szCs w:val="28"/>
        </w:rPr>
        <w:t xml:space="preserve">un </w:t>
      </w:r>
      <w:r>
        <w:rPr>
          <w:rFonts w:ascii="Times New Roman" w:hAnsi="Times New Roman" w:cs="Times New Roman"/>
          <w:sz w:val="28"/>
          <w:szCs w:val="28"/>
        </w:rPr>
        <w:t xml:space="preserve">starptautisks </w:t>
      </w:r>
      <w:r w:rsidR="009B354E">
        <w:rPr>
          <w:rFonts w:ascii="Times New Roman" w:hAnsi="Times New Roman" w:cs="Times New Roman"/>
          <w:sz w:val="28"/>
          <w:szCs w:val="28"/>
        </w:rPr>
        <w:t xml:space="preserve">līmeņa </w:t>
      </w:r>
      <w:r>
        <w:rPr>
          <w:rFonts w:ascii="Times New Roman" w:hAnsi="Times New Roman" w:cs="Times New Roman"/>
          <w:sz w:val="28"/>
          <w:szCs w:val="28"/>
        </w:rPr>
        <w:t>saistības</w:t>
      </w:r>
      <w:r w:rsidR="00DF4252">
        <w:rPr>
          <w:rFonts w:ascii="Times New Roman" w:hAnsi="Times New Roman" w:cs="Times New Roman"/>
          <w:sz w:val="28"/>
          <w:szCs w:val="28"/>
        </w:rPr>
        <w:t xml:space="preserve"> demokrātija</w:t>
      </w:r>
      <w:r w:rsidR="0048620D">
        <w:rPr>
          <w:rFonts w:ascii="Times New Roman" w:hAnsi="Times New Roman" w:cs="Times New Roman"/>
          <w:sz w:val="28"/>
          <w:szCs w:val="28"/>
        </w:rPr>
        <w:t>s</w:t>
      </w:r>
      <w:r w:rsidR="00DF4252">
        <w:rPr>
          <w:rFonts w:ascii="Times New Roman" w:hAnsi="Times New Roman" w:cs="Times New Roman"/>
          <w:sz w:val="28"/>
          <w:szCs w:val="28"/>
        </w:rPr>
        <w:t>, cilvēktiesību</w:t>
      </w:r>
      <w:r w:rsidR="0048620D">
        <w:rPr>
          <w:rFonts w:ascii="Times New Roman" w:hAnsi="Times New Roman" w:cs="Times New Roman"/>
          <w:sz w:val="28"/>
          <w:szCs w:val="28"/>
        </w:rPr>
        <w:t xml:space="preserve">, </w:t>
      </w:r>
      <w:r w:rsidR="00DF4252">
        <w:rPr>
          <w:rFonts w:ascii="Times New Roman" w:hAnsi="Times New Roman" w:cs="Times New Roman"/>
          <w:sz w:val="28"/>
          <w:szCs w:val="28"/>
        </w:rPr>
        <w:t>pretdiskriminācijas</w:t>
      </w:r>
      <w:r w:rsidR="0048620D">
        <w:rPr>
          <w:rFonts w:ascii="Times New Roman" w:hAnsi="Times New Roman" w:cs="Times New Roman"/>
          <w:sz w:val="28"/>
          <w:szCs w:val="28"/>
        </w:rPr>
        <w:t>, dzimumu līdztiesības un trešo valstu pilsoņu</w:t>
      </w:r>
      <w:r w:rsidR="00DF4252">
        <w:rPr>
          <w:rFonts w:ascii="Times New Roman" w:hAnsi="Times New Roman" w:cs="Times New Roman"/>
          <w:sz w:val="28"/>
          <w:szCs w:val="28"/>
        </w:rPr>
        <w:t xml:space="preserve"> </w:t>
      </w:r>
      <w:r w:rsidR="0048620D">
        <w:rPr>
          <w:rFonts w:ascii="Times New Roman" w:hAnsi="Times New Roman" w:cs="Times New Roman"/>
          <w:sz w:val="28"/>
          <w:szCs w:val="28"/>
        </w:rPr>
        <w:t xml:space="preserve">integrācijas </w:t>
      </w:r>
      <w:r w:rsidR="00DF4252">
        <w:rPr>
          <w:rFonts w:ascii="Times New Roman" w:hAnsi="Times New Roman" w:cs="Times New Roman"/>
          <w:sz w:val="28"/>
          <w:szCs w:val="28"/>
        </w:rPr>
        <w:t>jomā</w:t>
      </w:r>
      <w:r w:rsidR="009B354E">
        <w:rPr>
          <w:rFonts w:ascii="Times New Roman" w:hAnsi="Times New Roman" w:cs="Times New Roman"/>
          <w:sz w:val="28"/>
          <w:szCs w:val="28"/>
        </w:rPr>
        <w:t xml:space="preserve"> (skatīt 2.pielikumu)</w:t>
      </w:r>
      <w:r>
        <w:rPr>
          <w:rFonts w:ascii="Times New Roman" w:hAnsi="Times New Roman" w:cs="Times New Roman"/>
          <w:sz w:val="28"/>
          <w:szCs w:val="28"/>
        </w:rPr>
        <w:t>.</w:t>
      </w:r>
    </w:p>
    <w:p w:rsidR="008C4F34" w:rsidRPr="0048620D" w:rsidRDefault="008C4F34" w:rsidP="0087473F">
      <w:pPr>
        <w:spacing w:line="276" w:lineRule="auto"/>
        <w:rPr>
          <w:rFonts w:ascii="Times New Roman" w:hAnsi="Times New Roman" w:cs="Times New Roman"/>
          <w:sz w:val="28"/>
          <w:szCs w:val="28"/>
        </w:rPr>
      </w:pPr>
      <w:r>
        <w:rPr>
          <w:rFonts w:ascii="Times New Roman" w:hAnsi="Times New Roman" w:cs="Times New Roman"/>
          <w:sz w:val="28"/>
          <w:szCs w:val="28"/>
        </w:rPr>
        <w:tab/>
      </w:r>
      <w:r w:rsidRPr="0048620D">
        <w:rPr>
          <w:rFonts w:ascii="Times New Roman" w:hAnsi="Times New Roman" w:cs="Times New Roman"/>
          <w:sz w:val="28"/>
          <w:szCs w:val="28"/>
        </w:rPr>
        <w:t xml:space="preserve">2016.gadā Latvija kļuva par pilntiesīgu </w:t>
      </w:r>
      <w:r w:rsidRPr="0048620D">
        <w:rPr>
          <w:rStyle w:val="field2"/>
          <w:rFonts w:ascii="Times New Roman" w:hAnsi="Times New Roman" w:cs="Times New Roman"/>
          <w:sz w:val="28"/>
          <w:szCs w:val="28"/>
        </w:rPr>
        <w:t>Ekonomiskās sadarbības un attīstības organizācijas dalībvalsti (</w:t>
      </w:r>
      <w:r w:rsidRPr="0048620D">
        <w:rPr>
          <w:rStyle w:val="field2"/>
          <w:rFonts w:ascii="Times New Roman" w:hAnsi="Times New Roman" w:cs="Times New Roman"/>
          <w:i/>
          <w:sz w:val="28"/>
          <w:szCs w:val="28"/>
        </w:rPr>
        <w:t xml:space="preserve">Organization </w:t>
      </w:r>
      <w:r w:rsidR="0048620D" w:rsidRPr="0048620D">
        <w:rPr>
          <w:rStyle w:val="field2"/>
          <w:rFonts w:ascii="Times New Roman" w:hAnsi="Times New Roman" w:cs="Times New Roman"/>
          <w:i/>
          <w:sz w:val="28"/>
          <w:szCs w:val="28"/>
        </w:rPr>
        <w:t>for</w:t>
      </w:r>
      <w:r w:rsidR="0048620D" w:rsidRPr="0048620D">
        <w:rPr>
          <w:rStyle w:val="field2"/>
          <w:rFonts w:ascii="Times New Roman" w:hAnsi="Times New Roman" w:cs="Times New Roman"/>
          <w:sz w:val="28"/>
          <w:szCs w:val="28"/>
        </w:rPr>
        <w:t xml:space="preserve"> </w:t>
      </w:r>
      <w:r w:rsidRPr="0048620D">
        <w:rPr>
          <w:rStyle w:val="Izclums"/>
          <w:rFonts w:ascii="Times New Roman" w:hAnsi="Times New Roman" w:cs="Times New Roman"/>
          <w:sz w:val="28"/>
          <w:szCs w:val="28"/>
        </w:rPr>
        <w:t>Economic Co-operation and Development</w:t>
      </w:r>
      <w:r w:rsidR="00A437C1">
        <w:rPr>
          <w:rStyle w:val="Izclums"/>
          <w:rFonts w:ascii="Times New Roman" w:hAnsi="Times New Roman" w:cs="Times New Roman"/>
          <w:sz w:val="28"/>
          <w:szCs w:val="28"/>
        </w:rPr>
        <w:t>,</w:t>
      </w:r>
      <w:r w:rsidRPr="0048620D">
        <w:rPr>
          <w:rFonts w:ascii="Times New Roman" w:hAnsi="Times New Roman" w:cs="Times New Roman"/>
          <w:sz w:val="28"/>
          <w:szCs w:val="28"/>
        </w:rPr>
        <w:t xml:space="preserve"> turpmāk – </w:t>
      </w:r>
      <w:r w:rsidR="009C3157" w:rsidRPr="009C3157">
        <w:rPr>
          <w:rFonts w:ascii="Times New Roman" w:hAnsi="Times New Roman" w:cs="Times New Roman"/>
          <w:i/>
          <w:sz w:val="28"/>
          <w:szCs w:val="28"/>
        </w:rPr>
        <w:t>OECD</w:t>
      </w:r>
      <w:r w:rsidRPr="0048620D">
        <w:rPr>
          <w:rFonts w:ascii="Times New Roman" w:hAnsi="Times New Roman" w:cs="Times New Roman"/>
          <w:sz w:val="28"/>
          <w:szCs w:val="28"/>
        </w:rPr>
        <w:t xml:space="preserve">). </w:t>
      </w:r>
      <w:r w:rsidR="009C3157" w:rsidRPr="009C3157">
        <w:rPr>
          <w:rFonts w:ascii="Times New Roman" w:hAnsi="Times New Roman" w:cs="Times New Roman"/>
          <w:i/>
          <w:sz w:val="28"/>
          <w:szCs w:val="28"/>
        </w:rPr>
        <w:t>OECD</w:t>
      </w:r>
      <w:r w:rsidRPr="0048620D">
        <w:rPr>
          <w:rFonts w:ascii="Times New Roman" w:hAnsi="Times New Roman" w:cs="Times New Roman"/>
          <w:sz w:val="28"/>
          <w:szCs w:val="28"/>
        </w:rPr>
        <w:t xml:space="preserve"> </w:t>
      </w:r>
      <w:r w:rsidRPr="0048620D">
        <w:rPr>
          <w:rStyle w:val="field2"/>
          <w:rFonts w:ascii="Times New Roman" w:hAnsi="Times New Roman" w:cs="Times New Roman"/>
          <w:sz w:val="28"/>
          <w:szCs w:val="28"/>
        </w:rPr>
        <w:t xml:space="preserve">saliedētu sabiedrību </w:t>
      </w:r>
      <w:r w:rsidR="008C335B" w:rsidRPr="0048620D">
        <w:rPr>
          <w:rStyle w:val="field2"/>
          <w:rFonts w:ascii="Times New Roman" w:hAnsi="Times New Roman" w:cs="Times New Roman"/>
          <w:sz w:val="28"/>
          <w:szCs w:val="28"/>
        </w:rPr>
        <w:t xml:space="preserve">definē </w:t>
      </w:r>
      <w:r w:rsidRPr="0048620D">
        <w:rPr>
          <w:rStyle w:val="field2"/>
          <w:rFonts w:ascii="Times New Roman" w:hAnsi="Times New Roman" w:cs="Times New Roman"/>
          <w:sz w:val="28"/>
          <w:szCs w:val="28"/>
        </w:rPr>
        <w:t xml:space="preserve">kā tādu, kas darbojas visu sabiedrības locekļu labklājībai, cīnās pret </w:t>
      </w:r>
      <w:r w:rsidR="00BE0ED8" w:rsidRPr="0048620D">
        <w:rPr>
          <w:rStyle w:val="field2"/>
          <w:rFonts w:ascii="Times New Roman" w:hAnsi="Times New Roman" w:cs="Times New Roman"/>
          <w:sz w:val="28"/>
          <w:szCs w:val="28"/>
        </w:rPr>
        <w:t xml:space="preserve">sociālo </w:t>
      </w:r>
      <w:r w:rsidRPr="0048620D">
        <w:rPr>
          <w:rStyle w:val="field2"/>
          <w:rFonts w:ascii="Times New Roman" w:hAnsi="Times New Roman" w:cs="Times New Roman"/>
          <w:sz w:val="28"/>
          <w:szCs w:val="28"/>
        </w:rPr>
        <w:t>atstumtību, veido piederības sajūtu, veicina uzticēšanos un nodrošina tās locekļiem augšupejošu sociālo mobilitāti jeb līdzdalības un rīcības iespēju paaugstināšanos neatkarīgi no sociālā statusa</w:t>
      </w:r>
      <w:r w:rsidR="00B523A9">
        <w:rPr>
          <w:rStyle w:val="Vresatsauce"/>
          <w:rFonts w:ascii="Times New Roman" w:hAnsi="Times New Roman" w:cs="Times New Roman"/>
          <w:sz w:val="28"/>
          <w:szCs w:val="28"/>
        </w:rPr>
        <w:footnoteReference w:id="12"/>
      </w:r>
      <w:r w:rsidRPr="0048620D">
        <w:rPr>
          <w:rStyle w:val="field2"/>
          <w:rFonts w:ascii="Times New Roman" w:hAnsi="Times New Roman" w:cs="Times New Roman"/>
          <w:sz w:val="28"/>
          <w:szCs w:val="28"/>
        </w:rPr>
        <w:t>.</w:t>
      </w:r>
    </w:p>
    <w:p w:rsidR="00EF2C0B" w:rsidRDefault="00254D85" w:rsidP="0087473F">
      <w:pPr>
        <w:spacing w:line="276" w:lineRule="auto"/>
        <w:ind w:firstLine="720"/>
        <w:rPr>
          <w:rFonts w:ascii="Times New Roman" w:hAnsi="Times New Roman" w:cs="Times New Roman"/>
          <w:sz w:val="28"/>
          <w:szCs w:val="28"/>
        </w:rPr>
      </w:pPr>
      <w:r w:rsidRPr="00481528">
        <w:rPr>
          <w:rFonts w:ascii="Times New Roman" w:hAnsi="Times New Roman" w:cs="Times New Roman"/>
          <w:sz w:val="28"/>
          <w:szCs w:val="28"/>
        </w:rPr>
        <w:t>Pētījum</w:t>
      </w:r>
      <w:r w:rsidR="003D4495">
        <w:rPr>
          <w:rFonts w:ascii="Times New Roman" w:hAnsi="Times New Roman" w:cs="Times New Roman"/>
          <w:sz w:val="28"/>
          <w:szCs w:val="28"/>
        </w:rPr>
        <w:t xml:space="preserve">os </w:t>
      </w:r>
      <w:r w:rsidRPr="00481528">
        <w:rPr>
          <w:rFonts w:ascii="Times New Roman" w:hAnsi="Times New Roman" w:cs="Times New Roman"/>
          <w:sz w:val="28"/>
          <w:szCs w:val="28"/>
        </w:rPr>
        <w:t xml:space="preserve">atrodama virkne definīciju, kas raksturo saliedētu sabiedrību un </w:t>
      </w:r>
      <w:r w:rsidR="003D4495">
        <w:rPr>
          <w:rFonts w:ascii="Times New Roman" w:hAnsi="Times New Roman" w:cs="Times New Roman"/>
          <w:sz w:val="28"/>
          <w:szCs w:val="28"/>
        </w:rPr>
        <w:t xml:space="preserve">atspoguļo </w:t>
      </w:r>
      <w:r w:rsidR="003D4495" w:rsidRPr="00481528">
        <w:rPr>
          <w:rFonts w:ascii="Times New Roman" w:hAnsi="Times New Roman" w:cs="Times New Roman"/>
          <w:sz w:val="28"/>
          <w:szCs w:val="28"/>
        </w:rPr>
        <w:t>mēģinājum</w:t>
      </w:r>
      <w:r w:rsidR="003D4495">
        <w:rPr>
          <w:rFonts w:ascii="Times New Roman" w:hAnsi="Times New Roman" w:cs="Times New Roman"/>
          <w:sz w:val="28"/>
          <w:szCs w:val="28"/>
        </w:rPr>
        <w:t>us</w:t>
      </w:r>
      <w:r w:rsidR="003D4495" w:rsidRPr="00481528">
        <w:rPr>
          <w:rFonts w:ascii="Times New Roman" w:hAnsi="Times New Roman" w:cs="Times New Roman"/>
          <w:sz w:val="28"/>
          <w:szCs w:val="28"/>
        </w:rPr>
        <w:t xml:space="preserve"> </w:t>
      </w:r>
      <w:r w:rsidRPr="00481528">
        <w:rPr>
          <w:rFonts w:ascii="Times New Roman" w:hAnsi="Times New Roman" w:cs="Times New Roman"/>
          <w:sz w:val="28"/>
          <w:szCs w:val="28"/>
        </w:rPr>
        <w:t>d</w:t>
      </w:r>
      <w:r w:rsidR="00ED5786">
        <w:rPr>
          <w:rFonts w:ascii="Times New Roman" w:hAnsi="Times New Roman" w:cs="Times New Roman"/>
          <w:sz w:val="28"/>
          <w:szCs w:val="28"/>
        </w:rPr>
        <w:t xml:space="preserve">efinēt šādas sabiedrības vīziju. </w:t>
      </w:r>
    </w:p>
    <w:p w:rsidR="00EF2C0B" w:rsidRDefault="00ED5786" w:rsidP="0087473F">
      <w:pPr>
        <w:spacing w:line="276" w:lineRule="auto"/>
        <w:ind w:firstLine="720"/>
        <w:rPr>
          <w:rFonts w:ascii="Times New Roman" w:hAnsi="Times New Roman" w:cs="Times New Roman"/>
          <w:sz w:val="28"/>
          <w:szCs w:val="28"/>
        </w:rPr>
      </w:pPr>
      <w:r>
        <w:rPr>
          <w:rFonts w:ascii="Times New Roman" w:hAnsi="Times New Roman" w:cs="Times New Roman"/>
          <w:sz w:val="28"/>
          <w:szCs w:val="28"/>
        </w:rPr>
        <w:t xml:space="preserve">ES </w:t>
      </w:r>
      <w:r w:rsidR="008C4F34">
        <w:rPr>
          <w:rFonts w:ascii="Times New Roman" w:hAnsi="Times New Roman" w:cs="Times New Roman"/>
          <w:sz w:val="28"/>
          <w:szCs w:val="28"/>
        </w:rPr>
        <w:t xml:space="preserve">un starptautiskos </w:t>
      </w:r>
      <w:r>
        <w:rPr>
          <w:rFonts w:ascii="Times New Roman" w:hAnsi="Times New Roman" w:cs="Times New Roman"/>
          <w:sz w:val="28"/>
          <w:szCs w:val="28"/>
        </w:rPr>
        <w:t>p</w:t>
      </w:r>
      <w:r w:rsidR="004B028A" w:rsidRPr="00481528">
        <w:rPr>
          <w:rFonts w:ascii="Times New Roman" w:hAnsi="Times New Roman" w:cs="Times New Roman"/>
          <w:sz w:val="28"/>
          <w:szCs w:val="28"/>
        </w:rPr>
        <w:t xml:space="preserve">ētījumos </w:t>
      </w:r>
      <w:r w:rsidR="005E299E">
        <w:rPr>
          <w:rFonts w:ascii="Times New Roman" w:hAnsi="Times New Roman" w:cs="Times New Roman"/>
          <w:sz w:val="28"/>
          <w:szCs w:val="28"/>
        </w:rPr>
        <w:t xml:space="preserve">sabiedrības </w:t>
      </w:r>
      <w:r w:rsidR="004B028A" w:rsidRPr="00481528">
        <w:rPr>
          <w:rFonts w:ascii="Times New Roman" w:hAnsi="Times New Roman" w:cs="Times New Roman"/>
          <w:sz w:val="28"/>
          <w:szCs w:val="28"/>
        </w:rPr>
        <w:t xml:space="preserve">saliedētība tiek saistīta ar kopības izjūtu, sabiedrības spēju atjaunoties un orientāciju uz kopīgu labumu. </w:t>
      </w:r>
      <w:r w:rsidR="006244E0">
        <w:rPr>
          <w:rFonts w:ascii="Times New Roman" w:hAnsi="Times New Roman" w:cs="Times New Roman"/>
          <w:sz w:val="28"/>
          <w:szCs w:val="28"/>
        </w:rPr>
        <w:t>S</w:t>
      </w:r>
      <w:r w:rsidR="004B028A" w:rsidRPr="00481528">
        <w:rPr>
          <w:rFonts w:ascii="Times New Roman" w:hAnsi="Times New Roman" w:cs="Times New Roman"/>
          <w:sz w:val="28"/>
          <w:szCs w:val="28"/>
        </w:rPr>
        <w:t>abiedrības saliedētība tiek cieši saistīta</w:t>
      </w:r>
      <w:r>
        <w:rPr>
          <w:rFonts w:ascii="Times New Roman" w:hAnsi="Times New Roman" w:cs="Times New Roman"/>
          <w:sz w:val="28"/>
          <w:szCs w:val="28"/>
        </w:rPr>
        <w:t xml:space="preserve"> </w:t>
      </w:r>
      <w:r w:rsidR="006244E0">
        <w:rPr>
          <w:rFonts w:ascii="Times New Roman" w:hAnsi="Times New Roman" w:cs="Times New Roman"/>
          <w:sz w:val="28"/>
          <w:szCs w:val="28"/>
        </w:rPr>
        <w:t xml:space="preserve">arī </w:t>
      </w:r>
      <w:r w:rsidR="00C71007" w:rsidRPr="00481528">
        <w:rPr>
          <w:rFonts w:ascii="Times New Roman" w:hAnsi="Times New Roman" w:cs="Times New Roman"/>
          <w:sz w:val="28"/>
          <w:szCs w:val="28"/>
        </w:rPr>
        <w:t xml:space="preserve">ar ekonomisko izaugsmi un </w:t>
      </w:r>
      <w:r w:rsidR="003E2152" w:rsidRPr="00481528">
        <w:rPr>
          <w:rFonts w:ascii="Times New Roman" w:hAnsi="Times New Roman" w:cs="Times New Roman"/>
          <w:sz w:val="28"/>
          <w:szCs w:val="28"/>
        </w:rPr>
        <w:t xml:space="preserve">valstu </w:t>
      </w:r>
      <w:r w:rsidR="00C71007" w:rsidRPr="00481528">
        <w:rPr>
          <w:rFonts w:ascii="Times New Roman" w:hAnsi="Times New Roman" w:cs="Times New Roman"/>
          <w:sz w:val="28"/>
          <w:szCs w:val="28"/>
        </w:rPr>
        <w:t>labklājību</w:t>
      </w:r>
      <w:r w:rsidR="00B523A9">
        <w:rPr>
          <w:rStyle w:val="Vresatsauce"/>
          <w:rFonts w:ascii="Times New Roman" w:hAnsi="Times New Roman" w:cs="Times New Roman"/>
          <w:sz w:val="28"/>
          <w:szCs w:val="28"/>
        </w:rPr>
        <w:footnoteReference w:id="13"/>
      </w:r>
      <w:r w:rsidR="00C71007" w:rsidRPr="00481528">
        <w:rPr>
          <w:rFonts w:ascii="Times New Roman" w:hAnsi="Times New Roman" w:cs="Times New Roman"/>
          <w:sz w:val="28"/>
          <w:szCs w:val="28"/>
        </w:rPr>
        <w:t xml:space="preserve">. </w:t>
      </w:r>
    </w:p>
    <w:p w:rsidR="00EF2C0B" w:rsidRDefault="00EF2C0B" w:rsidP="0087473F">
      <w:pPr>
        <w:spacing w:line="276" w:lineRule="auto"/>
        <w:rPr>
          <w:rFonts w:ascii="Times New Roman" w:hAnsi="Times New Roman" w:cs="Times New Roman"/>
          <w:sz w:val="28"/>
          <w:szCs w:val="28"/>
        </w:rPr>
      </w:pPr>
    </w:p>
    <w:p w:rsidR="008E78F9" w:rsidRDefault="008C335B" w:rsidP="0087473F">
      <w:pPr>
        <w:spacing w:line="276" w:lineRule="auto"/>
        <w:ind w:firstLine="720"/>
        <w:rPr>
          <w:rFonts w:ascii="Times New Roman" w:hAnsi="Times New Roman" w:cs="Times New Roman"/>
          <w:sz w:val="28"/>
          <w:szCs w:val="28"/>
        </w:rPr>
      </w:pPr>
      <w:r>
        <w:rPr>
          <w:rFonts w:ascii="Times New Roman" w:hAnsi="Times New Roman" w:cs="Times New Roman"/>
          <w:sz w:val="28"/>
          <w:szCs w:val="28"/>
        </w:rPr>
        <w:t>ES līmenī definētais s</w:t>
      </w:r>
      <w:r w:rsidR="003166CC">
        <w:rPr>
          <w:rFonts w:ascii="Times New Roman" w:hAnsi="Times New Roman" w:cs="Times New Roman"/>
          <w:sz w:val="28"/>
          <w:szCs w:val="28"/>
        </w:rPr>
        <w:t>aliedēt</w:t>
      </w:r>
      <w:r w:rsidR="00F64534">
        <w:rPr>
          <w:rFonts w:ascii="Times New Roman" w:hAnsi="Times New Roman" w:cs="Times New Roman"/>
          <w:sz w:val="28"/>
          <w:szCs w:val="28"/>
        </w:rPr>
        <w:t>as sabiedrības</w:t>
      </w:r>
      <w:r w:rsidR="003166CC">
        <w:rPr>
          <w:rFonts w:ascii="Times New Roman" w:hAnsi="Times New Roman" w:cs="Times New Roman"/>
          <w:sz w:val="28"/>
          <w:szCs w:val="28"/>
        </w:rPr>
        <w:t xml:space="preserve"> k</w:t>
      </w:r>
      <w:r w:rsidR="00C71007" w:rsidRPr="00481528">
        <w:rPr>
          <w:rFonts w:ascii="Times New Roman" w:hAnsi="Times New Roman" w:cs="Times New Roman"/>
          <w:sz w:val="28"/>
          <w:szCs w:val="28"/>
        </w:rPr>
        <w:t xml:space="preserve">oncepts ietver </w:t>
      </w:r>
      <w:r w:rsidR="009944F4" w:rsidRPr="00481528">
        <w:rPr>
          <w:rFonts w:ascii="Times New Roman" w:hAnsi="Times New Roman" w:cs="Times New Roman"/>
          <w:sz w:val="28"/>
          <w:szCs w:val="28"/>
        </w:rPr>
        <w:t xml:space="preserve">trīs </w:t>
      </w:r>
      <w:r w:rsidR="00C71007" w:rsidRPr="00481528">
        <w:rPr>
          <w:rFonts w:ascii="Times New Roman" w:hAnsi="Times New Roman" w:cs="Times New Roman"/>
          <w:sz w:val="28"/>
          <w:szCs w:val="28"/>
        </w:rPr>
        <w:t>s</w:t>
      </w:r>
      <w:r w:rsidR="00BD382E" w:rsidRPr="00481528">
        <w:rPr>
          <w:rFonts w:ascii="Times New Roman" w:hAnsi="Times New Roman" w:cs="Times New Roman"/>
          <w:sz w:val="28"/>
          <w:szCs w:val="28"/>
        </w:rPr>
        <w:t>avstarpēji saistītas dimensijas</w:t>
      </w:r>
      <w:r w:rsidR="009133F2">
        <w:rPr>
          <w:rFonts w:ascii="Times New Roman" w:hAnsi="Times New Roman" w:cs="Times New Roman"/>
          <w:sz w:val="28"/>
          <w:szCs w:val="28"/>
        </w:rPr>
        <w:t xml:space="preserve"> (</w:t>
      </w:r>
      <w:r>
        <w:rPr>
          <w:rFonts w:ascii="Times New Roman" w:hAnsi="Times New Roman" w:cs="Times New Roman"/>
          <w:sz w:val="28"/>
          <w:szCs w:val="28"/>
        </w:rPr>
        <w:t xml:space="preserve">skatīt </w:t>
      </w:r>
      <w:r w:rsidR="009133F2">
        <w:rPr>
          <w:rFonts w:ascii="Times New Roman" w:hAnsi="Times New Roman" w:cs="Times New Roman"/>
          <w:sz w:val="28"/>
          <w:szCs w:val="28"/>
        </w:rPr>
        <w:t>1.attēl</w:t>
      </w:r>
      <w:r>
        <w:rPr>
          <w:rFonts w:ascii="Times New Roman" w:hAnsi="Times New Roman" w:cs="Times New Roman"/>
          <w:sz w:val="28"/>
          <w:szCs w:val="28"/>
        </w:rPr>
        <w:t>u</w:t>
      </w:r>
      <w:r w:rsidR="009133F2">
        <w:rPr>
          <w:rFonts w:ascii="Times New Roman" w:hAnsi="Times New Roman" w:cs="Times New Roman"/>
          <w:sz w:val="28"/>
          <w:szCs w:val="28"/>
        </w:rPr>
        <w:t>)</w:t>
      </w:r>
      <w:r w:rsidR="008E78F9">
        <w:rPr>
          <w:rFonts w:ascii="Times New Roman" w:hAnsi="Times New Roman" w:cs="Times New Roman"/>
          <w:sz w:val="28"/>
          <w:szCs w:val="28"/>
        </w:rPr>
        <w:t>:</w:t>
      </w:r>
      <w:r w:rsidR="00BD382E" w:rsidRPr="00481528">
        <w:rPr>
          <w:rFonts w:ascii="Times New Roman" w:hAnsi="Times New Roman" w:cs="Times New Roman"/>
          <w:sz w:val="28"/>
          <w:szCs w:val="28"/>
        </w:rPr>
        <w:t xml:space="preserve"> </w:t>
      </w:r>
    </w:p>
    <w:p w:rsidR="00EF2C0B" w:rsidRDefault="00EF2C0B" w:rsidP="0087473F">
      <w:pPr>
        <w:spacing w:line="276" w:lineRule="auto"/>
        <w:ind w:firstLine="720"/>
        <w:rPr>
          <w:rFonts w:ascii="Times New Roman" w:hAnsi="Times New Roman" w:cs="Times New Roman"/>
          <w:sz w:val="28"/>
          <w:szCs w:val="28"/>
        </w:rPr>
      </w:pPr>
    </w:p>
    <w:p w:rsidR="008E78F9" w:rsidRPr="000154AC" w:rsidRDefault="00BD382E" w:rsidP="0087473F">
      <w:pPr>
        <w:pStyle w:val="Sarakstarindkopa"/>
        <w:numPr>
          <w:ilvl w:val="0"/>
          <w:numId w:val="42"/>
        </w:numPr>
        <w:spacing w:line="276" w:lineRule="auto"/>
        <w:rPr>
          <w:rFonts w:ascii="Times New Roman" w:hAnsi="Times New Roman" w:cs="Times New Roman"/>
          <w:sz w:val="28"/>
          <w:szCs w:val="28"/>
        </w:rPr>
      </w:pPr>
      <w:r w:rsidRPr="000154AC">
        <w:rPr>
          <w:rFonts w:ascii="Times New Roman" w:hAnsi="Times New Roman" w:cs="Times New Roman"/>
          <w:sz w:val="28"/>
          <w:szCs w:val="28"/>
        </w:rPr>
        <w:t>iedzī</w:t>
      </w:r>
      <w:r w:rsidR="008E78F9" w:rsidRPr="000154AC">
        <w:rPr>
          <w:rFonts w:ascii="Times New Roman" w:hAnsi="Times New Roman" w:cs="Times New Roman"/>
          <w:sz w:val="28"/>
          <w:szCs w:val="28"/>
        </w:rPr>
        <w:t>votāju savstarpējās attiecības –</w:t>
      </w:r>
      <w:r w:rsidRPr="000154AC">
        <w:rPr>
          <w:rFonts w:ascii="Times New Roman" w:hAnsi="Times New Roman" w:cs="Times New Roman"/>
          <w:sz w:val="28"/>
          <w:szCs w:val="28"/>
        </w:rPr>
        <w:t xml:space="preserve"> savstarpēj</w:t>
      </w:r>
      <w:r w:rsidR="0090632E" w:rsidRPr="000154AC">
        <w:rPr>
          <w:rFonts w:ascii="Times New Roman" w:hAnsi="Times New Roman" w:cs="Times New Roman"/>
          <w:sz w:val="28"/>
          <w:szCs w:val="28"/>
        </w:rPr>
        <w:t>a</w:t>
      </w:r>
      <w:r w:rsidRPr="000154AC">
        <w:rPr>
          <w:rFonts w:ascii="Times New Roman" w:hAnsi="Times New Roman" w:cs="Times New Roman"/>
          <w:sz w:val="28"/>
          <w:szCs w:val="28"/>
        </w:rPr>
        <w:t xml:space="preserve"> uzticēšan</w:t>
      </w:r>
      <w:r w:rsidR="0090632E" w:rsidRPr="000154AC">
        <w:rPr>
          <w:rFonts w:ascii="Times New Roman" w:hAnsi="Times New Roman" w:cs="Times New Roman"/>
          <w:sz w:val="28"/>
          <w:szCs w:val="28"/>
        </w:rPr>
        <w:t>ā</w:t>
      </w:r>
      <w:r w:rsidRPr="000154AC">
        <w:rPr>
          <w:rFonts w:ascii="Times New Roman" w:hAnsi="Times New Roman" w:cs="Times New Roman"/>
          <w:sz w:val="28"/>
          <w:szCs w:val="28"/>
        </w:rPr>
        <w:t>s, sociālo tīkl</w:t>
      </w:r>
      <w:r w:rsidR="0090632E" w:rsidRPr="000154AC">
        <w:rPr>
          <w:rFonts w:ascii="Times New Roman" w:hAnsi="Times New Roman" w:cs="Times New Roman"/>
          <w:sz w:val="28"/>
          <w:szCs w:val="28"/>
        </w:rPr>
        <w:t>u veidošanās</w:t>
      </w:r>
      <w:r w:rsidR="00CE2411" w:rsidRPr="000154AC">
        <w:rPr>
          <w:rFonts w:ascii="Times New Roman" w:hAnsi="Times New Roman" w:cs="Times New Roman"/>
          <w:sz w:val="28"/>
          <w:szCs w:val="28"/>
        </w:rPr>
        <w:t>, sabiedrības daudzveidības pieņemšan</w:t>
      </w:r>
      <w:r w:rsidR="0090632E" w:rsidRPr="000154AC">
        <w:rPr>
          <w:rFonts w:ascii="Times New Roman" w:hAnsi="Times New Roman" w:cs="Times New Roman"/>
          <w:sz w:val="28"/>
          <w:szCs w:val="28"/>
        </w:rPr>
        <w:t>a</w:t>
      </w:r>
      <w:r w:rsidR="003D4495" w:rsidRPr="000154AC">
        <w:rPr>
          <w:rFonts w:ascii="Times New Roman" w:hAnsi="Times New Roman" w:cs="Times New Roman"/>
          <w:sz w:val="28"/>
          <w:szCs w:val="28"/>
        </w:rPr>
        <w:t>;</w:t>
      </w:r>
      <w:r w:rsidRPr="000154AC">
        <w:rPr>
          <w:rFonts w:ascii="Times New Roman" w:hAnsi="Times New Roman" w:cs="Times New Roman"/>
          <w:sz w:val="28"/>
          <w:szCs w:val="28"/>
        </w:rPr>
        <w:t xml:space="preserve"> </w:t>
      </w:r>
    </w:p>
    <w:p w:rsidR="008E78F9" w:rsidRPr="000154AC" w:rsidRDefault="00CE2411" w:rsidP="0087473F">
      <w:pPr>
        <w:pStyle w:val="Sarakstarindkopa"/>
        <w:numPr>
          <w:ilvl w:val="0"/>
          <w:numId w:val="42"/>
        </w:numPr>
        <w:spacing w:line="276" w:lineRule="auto"/>
        <w:rPr>
          <w:rFonts w:ascii="Times New Roman" w:hAnsi="Times New Roman" w:cs="Times New Roman"/>
          <w:sz w:val="28"/>
          <w:szCs w:val="28"/>
        </w:rPr>
      </w:pPr>
      <w:r w:rsidRPr="000154AC">
        <w:rPr>
          <w:rFonts w:ascii="Times New Roman" w:hAnsi="Times New Roman" w:cs="Times New Roman"/>
          <w:sz w:val="28"/>
          <w:szCs w:val="28"/>
        </w:rPr>
        <w:t>iesakņošan</w:t>
      </w:r>
      <w:r w:rsidR="001D0118" w:rsidRPr="000154AC">
        <w:rPr>
          <w:rFonts w:ascii="Times New Roman" w:hAnsi="Times New Roman" w:cs="Times New Roman"/>
          <w:sz w:val="28"/>
          <w:szCs w:val="28"/>
        </w:rPr>
        <w:t>ā</w:t>
      </w:r>
      <w:r w:rsidRPr="000154AC">
        <w:rPr>
          <w:rFonts w:ascii="Times New Roman" w:hAnsi="Times New Roman" w:cs="Times New Roman"/>
          <w:sz w:val="28"/>
          <w:szCs w:val="28"/>
        </w:rPr>
        <w:t xml:space="preserve">s jeb </w:t>
      </w:r>
      <w:r w:rsidR="008E78F9" w:rsidRPr="000154AC">
        <w:rPr>
          <w:rFonts w:ascii="Times New Roman" w:hAnsi="Times New Roman" w:cs="Times New Roman"/>
          <w:sz w:val="28"/>
          <w:szCs w:val="28"/>
        </w:rPr>
        <w:t>piederīb</w:t>
      </w:r>
      <w:r w:rsidR="001D0118" w:rsidRPr="000154AC">
        <w:rPr>
          <w:rFonts w:ascii="Times New Roman" w:hAnsi="Times New Roman" w:cs="Times New Roman"/>
          <w:sz w:val="28"/>
          <w:szCs w:val="28"/>
        </w:rPr>
        <w:t>a</w:t>
      </w:r>
      <w:r w:rsidR="008E78F9" w:rsidRPr="000154AC">
        <w:rPr>
          <w:rFonts w:ascii="Times New Roman" w:hAnsi="Times New Roman" w:cs="Times New Roman"/>
          <w:sz w:val="28"/>
          <w:szCs w:val="28"/>
        </w:rPr>
        <w:t xml:space="preserve"> – </w:t>
      </w:r>
      <w:r w:rsidR="00BD382E" w:rsidRPr="000154AC">
        <w:rPr>
          <w:rFonts w:ascii="Times New Roman" w:hAnsi="Times New Roman" w:cs="Times New Roman"/>
          <w:sz w:val="28"/>
          <w:szCs w:val="28"/>
        </w:rPr>
        <w:t>ticīb</w:t>
      </w:r>
      <w:r w:rsidR="0090632E" w:rsidRPr="000154AC">
        <w:rPr>
          <w:rFonts w:ascii="Times New Roman" w:hAnsi="Times New Roman" w:cs="Times New Roman"/>
          <w:sz w:val="28"/>
          <w:szCs w:val="28"/>
        </w:rPr>
        <w:t>a</w:t>
      </w:r>
      <w:r w:rsidR="009B354E">
        <w:rPr>
          <w:rFonts w:ascii="Times New Roman" w:hAnsi="Times New Roman" w:cs="Times New Roman"/>
          <w:sz w:val="28"/>
          <w:szCs w:val="28"/>
        </w:rPr>
        <w:t xml:space="preserve"> valsts</w:t>
      </w:r>
      <w:r w:rsidR="00BD382E" w:rsidRPr="000154AC">
        <w:rPr>
          <w:rFonts w:ascii="Times New Roman" w:hAnsi="Times New Roman" w:cs="Times New Roman"/>
          <w:sz w:val="28"/>
          <w:szCs w:val="28"/>
        </w:rPr>
        <w:t xml:space="preserve"> institūcijām, taisnīguma izpratn</w:t>
      </w:r>
      <w:r w:rsidR="0090632E" w:rsidRPr="000154AC">
        <w:rPr>
          <w:rFonts w:ascii="Times New Roman" w:hAnsi="Times New Roman" w:cs="Times New Roman"/>
          <w:sz w:val="28"/>
          <w:szCs w:val="28"/>
        </w:rPr>
        <w:t>e</w:t>
      </w:r>
      <w:r w:rsidR="00BD382E" w:rsidRPr="000154AC">
        <w:rPr>
          <w:rFonts w:ascii="Times New Roman" w:hAnsi="Times New Roman" w:cs="Times New Roman"/>
          <w:sz w:val="28"/>
          <w:szCs w:val="28"/>
        </w:rPr>
        <w:t xml:space="preserve"> un </w:t>
      </w:r>
      <w:r w:rsidR="008E78F9" w:rsidRPr="000154AC">
        <w:rPr>
          <w:rFonts w:ascii="Times New Roman" w:hAnsi="Times New Roman" w:cs="Times New Roman"/>
          <w:sz w:val="28"/>
          <w:szCs w:val="28"/>
        </w:rPr>
        <w:t>cieš</w:t>
      </w:r>
      <w:r w:rsidR="0090632E" w:rsidRPr="000154AC">
        <w:rPr>
          <w:rFonts w:ascii="Times New Roman" w:hAnsi="Times New Roman" w:cs="Times New Roman"/>
          <w:sz w:val="28"/>
          <w:szCs w:val="28"/>
        </w:rPr>
        <w:t>a</w:t>
      </w:r>
      <w:r w:rsidR="008E78F9" w:rsidRPr="000154AC">
        <w:rPr>
          <w:rFonts w:ascii="Times New Roman" w:hAnsi="Times New Roman" w:cs="Times New Roman"/>
          <w:sz w:val="28"/>
          <w:szCs w:val="28"/>
        </w:rPr>
        <w:t xml:space="preserve"> saikn</w:t>
      </w:r>
      <w:r w:rsidR="0090632E" w:rsidRPr="000154AC">
        <w:rPr>
          <w:rFonts w:ascii="Times New Roman" w:hAnsi="Times New Roman" w:cs="Times New Roman"/>
          <w:sz w:val="28"/>
          <w:szCs w:val="28"/>
        </w:rPr>
        <w:t>e</w:t>
      </w:r>
      <w:r w:rsidR="008E78F9" w:rsidRPr="000154AC">
        <w:rPr>
          <w:rFonts w:ascii="Times New Roman" w:hAnsi="Times New Roman" w:cs="Times New Roman"/>
          <w:sz w:val="28"/>
          <w:szCs w:val="28"/>
        </w:rPr>
        <w:t xml:space="preserve"> ar valsti</w:t>
      </w:r>
      <w:r w:rsidR="003D4495" w:rsidRPr="000154AC">
        <w:rPr>
          <w:rFonts w:ascii="Times New Roman" w:hAnsi="Times New Roman" w:cs="Times New Roman"/>
          <w:sz w:val="28"/>
          <w:szCs w:val="28"/>
        </w:rPr>
        <w:t>;</w:t>
      </w:r>
    </w:p>
    <w:p w:rsidR="00EF2C0B" w:rsidRDefault="008E78F9" w:rsidP="0087473F">
      <w:pPr>
        <w:pStyle w:val="Sarakstarindkopa"/>
        <w:numPr>
          <w:ilvl w:val="0"/>
          <w:numId w:val="42"/>
        </w:numPr>
        <w:spacing w:line="276" w:lineRule="auto"/>
      </w:pPr>
      <w:r w:rsidRPr="000154AC">
        <w:rPr>
          <w:rFonts w:ascii="Times New Roman" w:hAnsi="Times New Roman" w:cs="Times New Roman"/>
          <w:sz w:val="28"/>
          <w:szCs w:val="28"/>
        </w:rPr>
        <w:t>izpratn</w:t>
      </w:r>
      <w:r w:rsidR="001D0118" w:rsidRPr="000154AC">
        <w:rPr>
          <w:rFonts w:ascii="Times New Roman" w:hAnsi="Times New Roman" w:cs="Times New Roman"/>
          <w:sz w:val="28"/>
          <w:szCs w:val="28"/>
        </w:rPr>
        <w:t>e</w:t>
      </w:r>
      <w:r w:rsidRPr="000154AC">
        <w:rPr>
          <w:rFonts w:ascii="Times New Roman" w:hAnsi="Times New Roman" w:cs="Times New Roman"/>
          <w:sz w:val="28"/>
          <w:szCs w:val="28"/>
        </w:rPr>
        <w:t xml:space="preserve"> par kopējo labumu – </w:t>
      </w:r>
      <w:r w:rsidR="00CE2411" w:rsidRPr="000154AC">
        <w:rPr>
          <w:rFonts w:ascii="Times New Roman" w:hAnsi="Times New Roman" w:cs="Times New Roman"/>
          <w:sz w:val="28"/>
          <w:szCs w:val="28"/>
        </w:rPr>
        <w:t>iedzīvotāju atbildības izjūt</w:t>
      </w:r>
      <w:r w:rsidR="0090632E" w:rsidRPr="000154AC">
        <w:rPr>
          <w:rFonts w:ascii="Times New Roman" w:hAnsi="Times New Roman" w:cs="Times New Roman"/>
          <w:sz w:val="28"/>
          <w:szCs w:val="28"/>
        </w:rPr>
        <w:t>a</w:t>
      </w:r>
      <w:r w:rsidR="00CE2411" w:rsidRPr="000154AC">
        <w:rPr>
          <w:rFonts w:ascii="Times New Roman" w:hAnsi="Times New Roman" w:cs="Times New Roman"/>
          <w:sz w:val="28"/>
          <w:szCs w:val="28"/>
        </w:rPr>
        <w:t xml:space="preserve"> par līdzcilvēkiem un vē</w:t>
      </w:r>
      <w:r w:rsidR="003D4495" w:rsidRPr="000154AC">
        <w:rPr>
          <w:rFonts w:ascii="Times New Roman" w:hAnsi="Times New Roman" w:cs="Times New Roman"/>
          <w:sz w:val="28"/>
          <w:szCs w:val="28"/>
        </w:rPr>
        <w:t>l</w:t>
      </w:r>
      <w:r w:rsidR="00CE2411" w:rsidRPr="000154AC">
        <w:rPr>
          <w:rFonts w:ascii="Times New Roman" w:hAnsi="Times New Roman" w:cs="Times New Roman"/>
          <w:sz w:val="28"/>
          <w:szCs w:val="28"/>
        </w:rPr>
        <w:t>m</w:t>
      </w:r>
      <w:r w:rsidR="0090632E" w:rsidRPr="000154AC">
        <w:rPr>
          <w:rFonts w:ascii="Times New Roman" w:hAnsi="Times New Roman" w:cs="Times New Roman"/>
          <w:sz w:val="28"/>
          <w:szCs w:val="28"/>
        </w:rPr>
        <w:t>e</w:t>
      </w:r>
      <w:r w:rsidR="00CE2411" w:rsidRPr="000154AC">
        <w:rPr>
          <w:rFonts w:ascii="Times New Roman" w:hAnsi="Times New Roman" w:cs="Times New Roman"/>
          <w:sz w:val="28"/>
          <w:szCs w:val="28"/>
        </w:rPr>
        <w:t xml:space="preserve"> palīdzēt jeb solidaritāt</w:t>
      </w:r>
      <w:r w:rsidR="0090632E" w:rsidRPr="000154AC">
        <w:rPr>
          <w:rFonts w:ascii="Times New Roman" w:hAnsi="Times New Roman" w:cs="Times New Roman"/>
          <w:sz w:val="28"/>
          <w:szCs w:val="28"/>
        </w:rPr>
        <w:t>e</w:t>
      </w:r>
      <w:r w:rsidR="00CE2411" w:rsidRPr="000154AC">
        <w:rPr>
          <w:rFonts w:ascii="Times New Roman" w:hAnsi="Times New Roman" w:cs="Times New Roman"/>
          <w:sz w:val="28"/>
          <w:szCs w:val="28"/>
        </w:rPr>
        <w:t>, cieņ</w:t>
      </w:r>
      <w:r w:rsidR="0090632E" w:rsidRPr="000154AC">
        <w:rPr>
          <w:rFonts w:ascii="Times New Roman" w:hAnsi="Times New Roman" w:cs="Times New Roman"/>
          <w:sz w:val="28"/>
          <w:szCs w:val="28"/>
        </w:rPr>
        <w:t>a</w:t>
      </w:r>
      <w:r w:rsidR="00CE2411" w:rsidRPr="000154AC">
        <w:rPr>
          <w:rFonts w:ascii="Times New Roman" w:hAnsi="Times New Roman" w:cs="Times New Roman"/>
          <w:sz w:val="28"/>
          <w:szCs w:val="28"/>
        </w:rPr>
        <w:t xml:space="preserve"> pret vispārīgiem sabiedrības noteikumiem un pilsonisk</w:t>
      </w:r>
      <w:r w:rsidR="0090632E" w:rsidRPr="000154AC">
        <w:rPr>
          <w:rFonts w:ascii="Times New Roman" w:hAnsi="Times New Roman" w:cs="Times New Roman"/>
          <w:sz w:val="28"/>
          <w:szCs w:val="28"/>
        </w:rPr>
        <w:t>ā</w:t>
      </w:r>
      <w:r w:rsidR="00CE2411" w:rsidRPr="000154AC">
        <w:rPr>
          <w:rFonts w:ascii="Times New Roman" w:hAnsi="Times New Roman" w:cs="Times New Roman"/>
          <w:sz w:val="28"/>
          <w:szCs w:val="28"/>
        </w:rPr>
        <w:t>/politisk</w:t>
      </w:r>
      <w:r w:rsidR="0090632E" w:rsidRPr="000154AC">
        <w:rPr>
          <w:rFonts w:ascii="Times New Roman" w:hAnsi="Times New Roman" w:cs="Times New Roman"/>
          <w:sz w:val="28"/>
          <w:szCs w:val="28"/>
        </w:rPr>
        <w:t>ā</w:t>
      </w:r>
      <w:r w:rsidR="00CE2411" w:rsidRPr="000154AC">
        <w:rPr>
          <w:rFonts w:ascii="Times New Roman" w:hAnsi="Times New Roman" w:cs="Times New Roman"/>
          <w:sz w:val="28"/>
          <w:szCs w:val="28"/>
        </w:rPr>
        <w:t xml:space="preserve"> līdzdalīb</w:t>
      </w:r>
      <w:r w:rsidR="00972F44">
        <w:rPr>
          <w:rFonts w:ascii="Times New Roman" w:hAnsi="Times New Roman" w:cs="Times New Roman"/>
          <w:sz w:val="28"/>
          <w:szCs w:val="28"/>
        </w:rPr>
        <w:t>a</w:t>
      </w:r>
      <w:r w:rsidR="00CE2411" w:rsidRPr="00481528">
        <w:rPr>
          <w:rStyle w:val="Vresatsauce"/>
          <w:rFonts w:ascii="Times New Roman" w:hAnsi="Times New Roman" w:cs="Times New Roman"/>
          <w:sz w:val="28"/>
          <w:szCs w:val="28"/>
        </w:rPr>
        <w:footnoteReference w:id="14"/>
      </w:r>
      <w:r w:rsidR="00CE2411" w:rsidRPr="000154AC">
        <w:rPr>
          <w:rFonts w:ascii="Times New Roman" w:hAnsi="Times New Roman" w:cs="Times New Roman"/>
          <w:sz w:val="28"/>
          <w:szCs w:val="28"/>
        </w:rPr>
        <w:t>.</w:t>
      </w:r>
    </w:p>
    <w:p w:rsidR="0088328B" w:rsidRDefault="0088328B" w:rsidP="0087473F">
      <w:pPr>
        <w:spacing w:line="276" w:lineRule="auto"/>
        <w:rPr>
          <w:rFonts w:ascii="Times New Roman" w:hAnsi="Times New Roman" w:cs="Times New Roman"/>
          <w:sz w:val="28"/>
          <w:szCs w:val="28"/>
        </w:rPr>
      </w:pPr>
    </w:p>
    <w:p w:rsidR="00254BE1" w:rsidRDefault="00254BE1" w:rsidP="0087473F">
      <w:pPr>
        <w:spacing w:line="276" w:lineRule="auto"/>
        <w:rPr>
          <w:rFonts w:ascii="Times New Roman" w:hAnsi="Times New Roman" w:cs="Times New Roman"/>
          <w:sz w:val="28"/>
          <w:szCs w:val="28"/>
        </w:rPr>
      </w:pPr>
    </w:p>
    <w:p w:rsidR="00254BE1" w:rsidRDefault="00254BE1" w:rsidP="0087473F">
      <w:pPr>
        <w:spacing w:line="276" w:lineRule="auto"/>
        <w:rPr>
          <w:rFonts w:ascii="Times New Roman" w:hAnsi="Times New Roman" w:cs="Times New Roman"/>
          <w:sz w:val="28"/>
          <w:szCs w:val="28"/>
        </w:rPr>
      </w:pPr>
    </w:p>
    <w:p w:rsidR="00254BE1" w:rsidRDefault="00254BE1" w:rsidP="0087473F">
      <w:pPr>
        <w:spacing w:line="276" w:lineRule="auto"/>
        <w:rPr>
          <w:rFonts w:ascii="Times New Roman" w:hAnsi="Times New Roman" w:cs="Times New Roman"/>
          <w:sz w:val="28"/>
          <w:szCs w:val="28"/>
        </w:rPr>
      </w:pPr>
    </w:p>
    <w:p w:rsidR="009133F2" w:rsidRDefault="009133F2" w:rsidP="008E78F9">
      <w:pPr>
        <w:ind w:firstLine="720"/>
        <w:rPr>
          <w:rFonts w:ascii="Times New Roman" w:hAnsi="Times New Roman" w:cs="Times New Roman"/>
          <w:sz w:val="28"/>
          <w:szCs w:val="28"/>
        </w:rPr>
      </w:pPr>
      <w:r>
        <w:rPr>
          <w:rFonts w:ascii="Times New Roman" w:hAnsi="Times New Roman" w:cs="Times New Roman"/>
          <w:sz w:val="28"/>
          <w:szCs w:val="28"/>
        </w:rPr>
        <w:lastRenderedPageBreak/>
        <w:t>1.attēls</w:t>
      </w:r>
    </w:p>
    <w:p w:rsidR="005B77A3" w:rsidRDefault="003B65D7" w:rsidP="00434AE1">
      <w:pPr>
        <w:jc w:val="center"/>
        <w:rPr>
          <w:rFonts w:ascii="Times New Roman" w:hAnsi="Times New Roman" w:cs="Times New Roman"/>
          <w:sz w:val="28"/>
          <w:szCs w:val="28"/>
        </w:rPr>
      </w:pPr>
      <w:r>
        <w:rPr>
          <w:noProof/>
          <w:lang w:eastAsia="lv-LV"/>
        </w:rPr>
        <w:drawing>
          <wp:inline distT="0" distB="0" distL="0" distR="0">
            <wp:extent cx="5760085" cy="2988945"/>
            <wp:effectExtent l="0" t="0" r="0" b="1905"/>
            <wp:docPr id="10" name="Satura vietturis 9">
              <a:extLst xmlns:a="http://schemas.openxmlformats.org/drawingml/2006/main">
                <a:ext uri="{FF2B5EF4-FFF2-40B4-BE49-F238E27FC236}">
                  <a16:creationId xmlns:a16="http://schemas.microsoft.com/office/drawing/2014/main" id="{BD43647B-7265-446E-B0F7-9D916B10784D}"/>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 name="Satura vietturis 9">
                      <a:extLst>
                        <a:ext uri="{FF2B5EF4-FFF2-40B4-BE49-F238E27FC236}">
                          <a16:creationId xmlns:a16="http://schemas.microsoft.com/office/drawing/2014/main" id="{BD43647B-7265-446E-B0F7-9D916B10784D}"/>
                        </a:ext>
                      </a:extLst>
                    </pic:cNvPr>
                    <pic:cNvPicPr>
                      <a:picLocks noGrp="1" noChangeAspect="1"/>
                    </pic:cNvPicPr>
                  </pic:nvPicPr>
                  <pic:blipFill rotWithShape="1">
                    <a:blip r:embed="rId11" cstate="print">
                      <a:extLst>
                        <a:ext uri="{28A0092B-C50C-407E-A947-70E740481C1C}">
                          <a14:useLocalDpi xmlns:a14="http://schemas.microsoft.com/office/drawing/2010/main" val="0"/>
                        </a:ext>
                      </a:extLst>
                    </a:blip>
                    <a:srcRect l="1072" t="4288" r="964" b="5343"/>
                    <a:stretch/>
                  </pic:blipFill>
                  <pic:spPr bwMode="auto">
                    <a:xfrm>
                      <a:off x="0" y="0"/>
                      <a:ext cx="5760085" cy="2988945"/>
                    </a:xfrm>
                    <a:prstGeom prst="rect">
                      <a:avLst/>
                    </a:prstGeom>
                    <a:noFill/>
                    <a:ln w="9525">
                      <a:noFill/>
                      <a:miter lim="800000"/>
                      <a:headEnd/>
                      <a:tailEnd/>
                    </a:ln>
                  </pic:spPr>
                </pic:pic>
              </a:graphicData>
            </a:graphic>
          </wp:inline>
        </w:drawing>
      </w:r>
    </w:p>
    <w:p w:rsidR="0088328B" w:rsidRDefault="0088328B" w:rsidP="00EF2C0B">
      <w:pPr>
        <w:ind w:firstLine="720"/>
        <w:rPr>
          <w:rFonts w:ascii="Times New Roman" w:hAnsi="Times New Roman" w:cs="Times New Roman"/>
          <w:sz w:val="28"/>
          <w:szCs w:val="28"/>
        </w:rPr>
      </w:pPr>
    </w:p>
    <w:p w:rsidR="00BE0ED8" w:rsidRDefault="009C3157" w:rsidP="0087473F">
      <w:pPr>
        <w:spacing w:line="276" w:lineRule="auto"/>
        <w:ind w:firstLine="720"/>
        <w:rPr>
          <w:rFonts w:ascii="Times New Roman" w:hAnsi="Times New Roman" w:cs="Times New Roman"/>
          <w:sz w:val="28"/>
          <w:szCs w:val="28"/>
        </w:rPr>
      </w:pPr>
      <w:r w:rsidRPr="00434AE1">
        <w:rPr>
          <w:rFonts w:ascii="Times New Roman" w:hAnsi="Times New Roman" w:cs="Times New Roman"/>
          <w:sz w:val="28"/>
          <w:szCs w:val="28"/>
        </w:rPr>
        <w:t>NAP</w:t>
      </w:r>
      <w:r w:rsidR="000472BE" w:rsidRPr="00434AE1">
        <w:rPr>
          <w:rFonts w:ascii="Times New Roman" w:hAnsi="Times New Roman" w:cs="Times New Roman"/>
          <w:sz w:val="28"/>
          <w:szCs w:val="28"/>
        </w:rPr>
        <w:t>20</w:t>
      </w:r>
      <w:r w:rsidRPr="00434AE1">
        <w:rPr>
          <w:rFonts w:ascii="Times New Roman" w:hAnsi="Times New Roman" w:cs="Times New Roman"/>
          <w:sz w:val="28"/>
          <w:szCs w:val="28"/>
        </w:rPr>
        <w:t xml:space="preserve">27 viena no augstākā līmeņa prioritātēm ir </w:t>
      </w:r>
      <w:r w:rsidR="00FF385B">
        <w:rPr>
          <w:rFonts w:ascii="Times New Roman" w:hAnsi="Times New Roman" w:cs="Times New Roman"/>
          <w:sz w:val="28"/>
          <w:szCs w:val="28"/>
        </w:rPr>
        <w:t xml:space="preserve">sociālā </w:t>
      </w:r>
      <w:r w:rsidRPr="00434AE1">
        <w:rPr>
          <w:rFonts w:ascii="Times New Roman" w:hAnsi="Times New Roman" w:cs="Times New Roman"/>
          <w:sz w:val="28"/>
          <w:szCs w:val="28"/>
        </w:rPr>
        <w:t>uzticēšanās</w:t>
      </w:r>
      <w:r w:rsidR="00FF385B">
        <w:rPr>
          <w:rStyle w:val="Vresatsauce"/>
          <w:rFonts w:ascii="Times New Roman" w:hAnsi="Times New Roman" w:cs="Times New Roman"/>
          <w:sz w:val="28"/>
          <w:szCs w:val="28"/>
        </w:rPr>
        <w:footnoteReference w:id="15"/>
      </w:r>
      <w:r w:rsidRPr="00434AE1">
        <w:rPr>
          <w:rFonts w:ascii="Times New Roman" w:hAnsi="Times New Roman" w:cs="Times New Roman"/>
          <w:sz w:val="28"/>
          <w:szCs w:val="28"/>
        </w:rPr>
        <w:t xml:space="preserve">. </w:t>
      </w:r>
      <w:r w:rsidR="003F6C18" w:rsidRPr="00F65A65">
        <w:rPr>
          <w:rFonts w:ascii="Times New Roman" w:hAnsi="Times New Roman" w:cs="Times New Roman"/>
          <w:sz w:val="28"/>
          <w:szCs w:val="28"/>
        </w:rPr>
        <w:t xml:space="preserve">Iedzīvotāju savstarpējā uzticēšanās cieši saistīta ar sadarbības prasmēm un iespējām iepazīties ar saviem līdzcilvēkiem. </w:t>
      </w:r>
      <w:r w:rsidR="003F6C18">
        <w:rPr>
          <w:rFonts w:ascii="Times New Roman" w:hAnsi="Times New Roman" w:cs="Times New Roman"/>
          <w:sz w:val="28"/>
          <w:szCs w:val="28"/>
        </w:rPr>
        <w:t>Iepazīstoties iedzīvotāji iesaistās un veido kopienas, kas spēj sadarboties kopīgu mērķu labā, tādējādi nostiprinot un vairojot kopīgo labumu ilgtspējīgai sabiedrības un valsts attīstībai</w:t>
      </w:r>
      <w:r w:rsidR="003F6C18" w:rsidRPr="00F65A65">
        <w:rPr>
          <w:rFonts w:ascii="Times New Roman" w:hAnsi="Times New Roman" w:cs="Times New Roman"/>
          <w:sz w:val="28"/>
          <w:szCs w:val="28"/>
        </w:rPr>
        <w:t>.</w:t>
      </w:r>
      <w:r w:rsidR="009133F2">
        <w:rPr>
          <w:rFonts w:ascii="Times New Roman" w:hAnsi="Times New Roman" w:cs="Times New Roman"/>
          <w:sz w:val="28"/>
          <w:szCs w:val="28"/>
        </w:rPr>
        <w:t xml:space="preserve"> Savstarpējā uzticēšanās vairo solidaritāti un uzticēšanos arī valsts institūcijām. </w:t>
      </w:r>
      <w:r w:rsidR="003F6C18">
        <w:rPr>
          <w:rFonts w:ascii="Times New Roman" w:hAnsi="Times New Roman" w:cs="Times New Roman"/>
          <w:sz w:val="28"/>
          <w:szCs w:val="28"/>
        </w:rPr>
        <w:t>Līdz ar to uzticēšanās plānota arī kā pamatnostādņu augstākā līmeņa prioritāte.</w:t>
      </w:r>
    </w:p>
    <w:p w:rsidR="00F72BE8" w:rsidRPr="00434AE1" w:rsidRDefault="00BE0ED8" w:rsidP="0087473F">
      <w:pPr>
        <w:spacing w:line="276" w:lineRule="auto"/>
        <w:rPr>
          <w:rFonts w:ascii="Times New Roman" w:hAnsi="Times New Roman" w:cs="Times New Roman"/>
          <w:sz w:val="28"/>
          <w:szCs w:val="28"/>
        </w:rPr>
      </w:pPr>
      <w:r>
        <w:rPr>
          <w:rFonts w:ascii="Times New Roman" w:hAnsi="Times New Roman" w:cs="Times New Roman"/>
          <w:sz w:val="28"/>
          <w:szCs w:val="28"/>
        </w:rPr>
        <w:tab/>
        <w:t xml:space="preserve">Pamatnostādnēs </w:t>
      </w:r>
      <w:r w:rsidR="006507D3">
        <w:rPr>
          <w:rFonts w:ascii="Times New Roman" w:hAnsi="Times New Roman" w:cs="Times New Roman"/>
          <w:sz w:val="28"/>
          <w:szCs w:val="28"/>
        </w:rPr>
        <w:t>risināmie jautājumi ir saskaņoti ar NAP 2027 6.prioritātē „Vienota, droša un atvērta sabiedrība” noteiktajiem uzdevumiem</w:t>
      </w:r>
      <w:r w:rsidR="00F54234">
        <w:rPr>
          <w:rFonts w:ascii="Times New Roman" w:hAnsi="Times New Roman" w:cs="Times New Roman"/>
          <w:sz w:val="28"/>
          <w:szCs w:val="28"/>
        </w:rPr>
        <w:t>,</w:t>
      </w:r>
      <w:r w:rsidR="00A96431">
        <w:rPr>
          <w:rFonts w:ascii="Times New Roman" w:hAnsi="Times New Roman" w:cs="Times New Roman"/>
          <w:sz w:val="28"/>
          <w:szCs w:val="28"/>
        </w:rPr>
        <w:t xml:space="preserve"> un to </w:t>
      </w:r>
      <w:r w:rsidR="001164C3" w:rsidRPr="00314C46">
        <w:rPr>
          <w:rFonts w:ascii="Times New Roman" w:hAnsi="Times New Roman" w:cs="Times New Roman"/>
          <w:sz w:val="28"/>
          <w:szCs w:val="28"/>
        </w:rPr>
        <w:t>ietvars plānots, ņemot vērā NAP</w:t>
      </w:r>
      <w:r w:rsidR="009C3157" w:rsidRPr="009C3157">
        <w:rPr>
          <w:rFonts w:ascii="Times New Roman" w:hAnsi="Times New Roman" w:cs="Times New Roman"/>
          <w:sz w:val="28"/>
          <w:szCs w:val="28"/>
        </w:rPr>
        <w:t>20</w:t>
      </w:r>
      <w:r w:rsidR="001164C3" w:rsidRPr="00314C46">
        <w:rPr>
          <w:rFonts w:ascii="Times New Roman" w:hAnsi="Times New Roman" w:cs="Times New Roman"/>
          <w:sz w:val="28"/>
          <w:szCs w:val="28"/>
        </w:rPr>
        <w:t>27 ieviešanai plānotās nozaru pamatnostādnes, kuru ietekme attiecināma uz saliedētas sabiedrības veidošanos</w:t>
      </w:r>
      <w:r w:rsidR="001164C3" w:rsidRPr="00314C46">
        <w:rPr>
          <w:rStyle w:val="Vresatsauce"/>
          <w:rFonts w:ascii="Times New Roman" w:hAnsi="Times New Roman" w:cs="Times New Roman"/>
          <w:sz w:val="28"/>
          <w:szCs w:val="28"/>
        </w:rPr>
        <w:footnoteReference w:id="16"/>
      </w:r>
      <w:r w:rsidR="009C3157" w:rsidRPr="009C3157">
        <w:rPr>
          <w:rFonts w:ascii="Times New Roman" w:hAnsi="Times New Roman" w:cs="Times New Roman"/>
          <w:sz w:val="28"/>
          <w:szCs w:val="28"/>
        </w:rPr>
        <w:t xml:space="preserve"> tā, lai tās nepārklātos, bet būtu savstarpēji papildinošas. Kā jau minēts </w:t>
      </w:r>
      <w:r w:rsidR="009C3157" w:rsidRPr="009C3157">
        <w:rPr>
          <w:rFonts w:ascii="Times New Roman" w:eastAsia="Times New Roman" w:hAnsi="Times New Roman" w:cs="Times New Roman"/>
          <w:color w:val="000000"/>
          <w:sz w:val="28"/>
          <w:szCs w:val="28"/>
        </w:rPr>
        <w:t xml:space="preserve">NAP2027 projektā, prioritātes </w:t>
      </w:r>
      <w:r w:rsidR="00842610">
        <w:rPr>
          <w:rFonts w:ascii="Times New Roman" w:hAnsi="Times New Roman" w:cs="Times New Roman"/>
          <w:sz w:val="28"/>
          <w:szCs w:val="28"/>
        </w:rPr>
        <w:t>„</w:t>
      </w:r>
      <w:r w:rsidR="009C3157" w:rsidRPr="009C3157">
        <w:rPr>
          <w:rFonts w:ascii="Times New Roman" w:eastAsia="Times New Roman" w:hAnsi="Times New Roman" w:cs="Times New Roman"/>
          <w:color w:val="000000"/>
          <w:sz w:val="28"/>
          <w:szCs w:val="28"/>
        </w:rPr>
        <w:t>Vienota, droša un atvērta sabiedrība” mērķa sasniegšana ir nesaraujami saistīta ar pozitīvu vidi ģimenē, gūto pieredzi bērnībā, emocionālo labklājību un personīgo pašapziņu, nodrošinātām pamatvajadzībām, tostarp pietiekamiem ienākumiem un finansiālu stabilitāti, kvalitatīvu izglītību un pašrealizēšanās iespējām</w:t>
      </w:r>
      <w:r w:rsidR="00314C46">
        <w:rPr>
          <w:rFonts w:ascii="Times New Roman" w:eastAsia="Times New Roman" w:hAnsi="Times New Roman" w:cs="Times New Roman"/>
          <w:color w:val="000000"/>
          <w:sz w:val="28"/>
          <w:szCs w:val="28"/>
        </w:rPr>
        <w:t xml:space="preserve"> darbā, kultūrā un sportā</w:t>
      </w:r>
      <w:r w:rsidR="009C3157" w:rsidRPr="009C3157">
        <w:rPr>
          <w:rFonts w:ascii="Times New Roman" w:eastAsia="Times New Roman" w:hAnsi="Times New Roman" w:cs="Times New Roman"/>
          <w:color w:val="000000"/>
          <w:sz w:val="28"/>
          <w:szCs w:val="28"/>
        </w:rPr>
        <w:t xml:space="preserve">. Sabiedrība nevar būt vienota, droša un </w:t>
      </w:r>
      <w:r w:rsidR="009C3157" w:rsidRPr="009C3157">
        <w:rPr>
          <w:rFonts w:ascii="Times New Roman" w:eastAsia="Times New Roman" w:hAnsi="Times New Roman" w:cs="Times New Roman"/>
          <w:color w:val="000000"/>
          <w:sz w:val="28"/>
          <w:szCs w:val="28"/>
        </w:rPr>
        <w:lastRenderedPageBreak/>
        <w:t>atvērta, ja sabiedrības līmenī netiek stiprināta sociālā iekļaušana un attīstīta empātija</w:t>
      </w:r>
      <w:r w:rsidR="00314C46">
        <w:rPr>
          <w:rFonts w:ascii="Times New Roman" w:eastAsia="Times New Roman" w:hAnsi="Times New Roman" w:cs="Times New Roman"/>
          <w:color w:val="000000"/>
          <w:sz w:val="28"/>
          <w:szCs w:val="28"/>
        </w:rPr>
        <w:t>.</w:t>
      </w:r>
      <w:r w:rsidR="001164C3" w:rsidRPr="00314C46">
        <w:rPr>
          <w:rStyle w:val="Vresatsauce"/>
          <w:rFonts w:ascii="Times New Roman" w:eastAsia="Times New Roman" w:hAnsi="Times New Roman" w:cs="Times New Roman"/>
          <w:color w:val="000000"/>
          <w:sz w:val="28"/>
          <w:szCs w:val="28"/>
        </w:rPr>
        <w:footnoteReference w:id="17"/>
      </w:r>
      <w:r w:rsidR="009C3157" w:rsidRPr="009C3157">
        <w:rPr>
          <w:rFonts w:ascii="Times New Roman" w:eastAsia="Times New Roman" w:hAnsi="Times New Roman" w:cs="Times New Roman"/>
          <w:color w:val="000000"/>
          <w:sz w:val="28"/>
          <w:szCs w:val="28"/>
        </w:rPr>
        <w:t>.</w:t>
      </w:r>
      <w:bookmarkStart w:id="19" w:name="_heading=h.sqyw64" w:colFirst="0" w:colLast="0"/>
      <w:bookmarkEnd w:id="19"/>
    </w:p>
    <w:p w:rsidR="00314C46" w:rsidRDefault="00314C46" w:rsidP="008D6765">
      <w:pPr>
        <w:spacing w:line="276" w:lineRule="auto"/>
        <w:ind w:firstLine="720"/>
        <w:contextualSpacing/>
        <w:rPr>
          <w:rFonts w:ascii="Times New Roman" w:eastAsia="Times New Roman" w:hAnsi="Times New Roman" w:cs="Times New Roman"/>
          <w:color w:val="000000"/>
          <w:kern w:val="24"/>
          <w:sz w:val="28"/>
          <w:szCs w:val="28"/>
          <w:lang w:eastAsia="lv-LV"/>
        </w:rPr>
      </w:pPr>
      <w:r>
        <w:rPr>
          <w:rFonts w:ascii="Times New Roman" w:hAnsi="Times New Roman" w:cs="Times New Roman"/>
          <w:sz w:val="28"/>
          <w:szCs w:val="28"/>
        </w:rPr>
        <w:t>Vienlaikus ar dažādu jomu kopējo pasākumu ietekmi uz saliedētas sabiedrības attīstību, atsevišķi jautājumi ir risināmi horizontāli</w:t>
      </w:r>
      <w:r w:rsidR="00C7286D">
        <w:rPr>
          <w:rFonts w:ascii="Times New Roman" w:hAnsi="Times New Roman" w:cs="Times New Roman"/>
          <w:sz w:val="28"/>
          <w:szCs w:val="28"/>
        </w:rPr>
        <w:t>,</w:t>
      </w:r>
      <w:r w:rsidR="003B65D7">
        <w:rPr>
          <w:rFonts w:ascii="Times New Roman" w:hAnsi="Times New Roman" w:cs="Times New Roman"/>
          <w:sz w:val="28"/>
          <w:szCs w:val="28"/>
        </w:rPr>
        <w:t xml:space="preserve"> </w:t>
      </w:r>
      <w:r>
        <w:rPr>
          <w:rFonts w:ascii="Times New Roman" w:hAnsi="Times New Roman" w:cs="Times New Roman"/>
          <w:sz w:val="28"/>
          <w:szCs w:val="28"/>
        </w:rPr>
        <w:t>savstarpēji sadarbojoties dažādām nozarēm. Ar izglītības jomu cieši saistīti latviešu valodas vides jautājumi un pilsoniskās izglītības jautājumi</w:t>
      </w:r>
      <w:r w:rsidR="00224F56">
        <w:rPr>
          <w:rFonts w:ascii="Times New Roman" w:hAnsi="Times New Roman" w:cs="Times New Roman"/>
          <w:sz w:val="28"/>
          <w:szCs w:val="28"/>
        </w:rPr>
        <w:t xml:space="preserve"> (</w:t>
      </w:r>
      <w:r w:rsidR="008C335B">
        <w:rPr>
          <w:rFonts w:ascii="Times New Roman" w:hAnsi="Times New Roman" w:cs="Times New Roman"/>
          <w:sz w:val="28"/>
          <w:szCs w:val="28"/>
        </w:rPr>
        <w:t>Izglītības un zinātnes ministrija</w:t>
      </w:r>
      <w:r w:rsidR="00224F56">
        <w:rPr>
          <w:rFonts w:ascii="Times New Roman" w:hAnsi="Times New Roman" w:cs="Times New Roman"/>
          <w:sz w:val="28"/>
          <w:szCs w:val="28"/>
        </w:rPr>
        <w:t>), ar sociālās iekļaušanas jomu saistīti ārvalstnieku integrācijas jautājumi</w:t>
      </w:r>
      <w:r w:rsidR="00225551">
        <w:rPr>
          <w:rFonts w:ascii="Times New Roman" w:hAnsi="Times New Roman" w:cs="Times New Roman"/>
          <w:sz w:val="28"/>
          <w:szCs w:val="28"/>
        </w:rPr>
        <w:t xml:space="preserve"> un dažādu sabiedrības grupu līdzdalības vien</w:t>
      </w:r>
      <w:r w:rsidR="00224F56">
        <w:rPr>
          <w:rFonts w:ascii="Times New Roman" w:hAnsi="Times New Roman" w:cs="Times New Roman"/>
          <w:sz w:val="28"/>
          <w:szCs w:val="28"/>
        </w:rPr>
        <w:t>līdzīgu iespēju jautājumi (</w:t>
      </w:r>
      <w:r w:rsidR="008C335B">
        <w:rPr>
          <w:rFonts w:ascii="Times New Roman" w:hAnsi="Times New Roman" w:cs="Times New Roman"/>
          <w:sz w:val="28"/>
          <w:szCs w:val="28"/>
        </w:rPr>
        <w:t>Labklājības ministrija</w:t>
      </w:r>
      <w:r w:rsidR="00224F56">
        <w:rPr>
          <w:rFonts w:ascii="Times New Roman" w:hAnsi="Times New Roman" w:cs="Times New Roman"/>
          <w:sz w:val="28"/>
          <w:szCs w:val="28"/>
        </w:rPr>
        <w:t>), sabiedrības līdzdalības jomā nozīmīga loma ir sabiedrības izglītošanai par demokrāt</w:t>
      </w:r>
      <w:r w:rsidR="00225551">
        <w:rPr>
          <w:rFonts w:ascii="Times New Roman" w:hAnsi="Times New Roman" w:cs="Times New Roman"/>
          <w:sz w:val="28"/>
          <w:szCs w:val="28"/>
        </w:rPr>
        <w:t>iskas valsts pamatiem un līdzdalības koordinācijai (V</w:t>
      </w:r>
      <w:r w:rsidR="002677DF">
        <w:rPr>
          <w:rFonts w:ascii="Times New Roman" w:hAnsi="Times New Roman" w:cs="Times New Roman"/>
          <w:sz w:val="28"/>
          <w:szCs w:val="28"/>
        </w:rPr>
        <w:t>alsts kanceleja</w:t>
      </w:r>
      <w:r w:rsidR="00225551">
        <w:rPr>
          <w:rFonts w:ascii="Times New Roman" w:hAnsi="Times New Roman" w:cs="Times New Roman"/>
          <w:sz w:val="28"/>
          <w:szCs w:val="28"/>
        </w:rPr>
        <w:t xml:space="preserve">), kā arī </w:t>
      </w:r>
      <w:r w:rsidR="00225551">
        <w:rPr>
          <w:rFonts w:ascii="Times New Roman" w:eastAsia="Times New Roman" w:hAnsi="Times New Roman" w:cs="Times New Roman"/>
          <w:color w:val="000000"/>
          <w:kern w:val="24"/>
          <w:sz w:val="28"/>
          <w:szCs w:val="28"/>
          <w:lang w:eastAsia="lv-LV"/>
        </w:rPr>
        <w:t>s</w:t>
      </w:r>
      <w:r w:rsidR="009C3157" w:rsidRPr="009C3157">
        <w:rPr>
          <w:rFonts w:ascii="Times New Roman" w:eastAsia="Times New Roman" w:hAnsi="Times New Roman" w:cs="Times New Roman"/>
          <w:color w:val="000000"/>
          <w:kern w:val="24"/>
          <w:sz w:val="28"/>
          <w:szCs w:val="28"/>
          <w:lang w:eastAsia="lv-LV"/>
        </w:rPr>
        <w:t>abiedrības iesaistīšana</w:t>
      </w:r>
      <w:r w:rsidR="00225551">
        <w:rPr>
          <w:rFonts w:ascii="Times New Roman" w:eastAsia="Times New Roman" w:hAnsi="Times New Roman" w:cs="Times New Roman"/>
          <w:color w:val="000000"/>
          <w:kern w:val="24"/>
          <w:sz w:val="28"/>
          <w:szCs w:val="28"/>
          <w:lang w:eastAsia="lv-LV"/>
        </w:rPr>
        <w:t>i</w:t>
      </w:r>
      <w:r w:rsidR="009C3157" w:rsidRPr="009C3157">
        <w:rPr>
          <w:rFonts w:ascii="Times New Roman" w:eastAsia="Times New Roman" w:hAnsi="Times New Roman" w:cs="Times New Roman"/>
          <w:color w:val="000000"/>
          <w:kern w:val="24"/>
          <w:sz w:val="28"/>
          <w:szCs w:val="28"/>
          <w:lang w:eastAsia="lv-LV"/>
        </w:rPr>
        <w:t xml:space="preserve"> vietējās un reģionālās attīstības </w:t>
      </w:r>
      <w:r w:rsidR="00225551">
        <w:rPr>
          <w:rFonts w:ascii="Times New Roman" w:eastAsia="Times New Roman" w:hAnsi="Times New Roman" w:cs="Times New Roman"/>
          <w:color w:val="000000"/>
          <w:kern w:val="24"/>
          <w:sz w:val="28"/>
          <w:szCs w:val="28"/>
          <w:lang w:eastAsia="lv-LV"/>
        </w:rPr>
        <w:t>jautājumu risināšanā, ģeogrāfisko kopienu un digitālo prasmju stiprināšanai (V</w:t>
      </w:r>
      <w:r w:rsidR="002677DF">
        <w:rPr>
          <w:rFonts w:ascii="Times New Roman" w:eastAsia="Times New Roman" w:hAnsi="Times New Roman" w:cs="Times New Roman"/>
          <w:color w:val="000000"/>
          <w:kern w:val="24"/>
          <w:sz w:val="28"/>
          <w:szCs w:val="28"/>
          <w:lang w:eastAsia="lv-LV"/>
        </w:rPr>
        <w:t>ides aizsardzības un reģionālās attīstības ministrija</w:t>
      </w:r>
      <w:r w:rsidR="00225551">
        <w:rPr>
          <w:rFonts w:ascii="Times New Roman" w:eastAsia="Times New Roman" w:hAnsi="Times New Roman" w:cs="Times New Roman"/>
          <w:color w:val="000000"/>
          <w:kern w:val="24"/>
          <w:sz w:val="28"/>
          <w:szCs w:val="28"/>
          <w:lang w:eastAsia="lv-LV"/>
        </w:rPr>
        <w:t>). Visu</w:t>
      </w:r>
      <w:r w:rsidR="006701BF">
        <w:rPr>
          <w:rFonts w:ascii="Times New Roman" w:eastAsia="Times New Roman" w:hAnsi="Times New Roman" w:cs="Times New Roman"/>
          <w:color w:val="000000"/>
          <w:kern w:val="24"/>
          <w:sz w:val="28"/>
          <w:szCs w:val="28"/>
          <w:lang w:eastAsia="lv-LV"/>
        </w:rPr>
        <w:t xml:space="preserve"> no </w:t>
      </w:r>
      <w:r w:rsidR="00225551">
        <w:rPr>
          <w:rFonts w:ascii="Times New Roman" w:eastAsia="Times New Roman" w:hAnsi="Times New Roman" w:cs="Times New Roman"/>
          <w:color w:val="000000"/>
          <w:kern w:val="24"/>
          <w:sz w:val="28"/>
          <w:szCs w:val="28"/>
          <w:lang w:eastAsia="lv-LV"/>
        </w:rPr>
        <w:t xml:space="preserve"> Latvijas </w:t>
      </w:r>
      <w:r w:rsidR="006701BF">
        <w:rPr>
          <w:rFonts w:ascii="Times New Roman" w:eastAsia="Times New Roman" w:hAnsi="Times New Roman" w:cs="Times New Roman"/>
          <w:color w:val="000000"/>
          <w:kern w:val="24"/>
          <w:sz w:val="28"/>
          <w:szCs w:val="28"/>
          <w:lang w:eastAsia="lv-LV"/>
        </w:rPr>
        <w:t xml:space="preserve">aizbraukušo </w:t>
      </w:r>
      <w:r w:rsidR="00225551">
        <w:rPr>
          <w:rFonts w:ascii="Times New Roman" w:eastAsia="Times New Roman" w:hAnsi="Times New Roman" w:cs="Times New Roman"/>
          <w:color w:val="000000"/>
          <w:kern w:val="24"/>
          <w:sz w:val="28"/>
          <w:szCs w:val="28"/>
          <w:lang w:eastAsia="lv-LV"/>
        </w:rPr>
        <w:t>valstspiederīgo līdzdalību un saikni ar Latviju nodrošina diasporas liku</w:t>
      </w:r>
      <w:r w:rsidR="006507D3">
        <w:rPr>
          <w:rFonts w:ascii="Times New Roman" w:eastAsia="Times New Roman" w:hAnsi="Times New Roman" w:cs="Times New Roman"/>
          <w:color w:val="000000"/>
          <w:kern w:val="24"/>
          <w:sz w:val="28"/>
          <w:szCs w:val="28"/>
          <w:lang w:eastAsia="lv-LV"/>
        </w:rPr>
        <w:t>ms (Ā</w:t>
      </w:r>
      <w:r w:rsidR="002677DF">
        <w:rPr>
          <w:rFonts w:ascii="Times New Roman" w:eastAsia="Times New Roman" w:hAnsi="Times New Roman" w:cs="Times New Roman"/>
          <w:color w:val="000000"/>
          <w:kern w:val="24"/>
          <w:sz w:val="28"/>
          <w:szCs w:val="28"/>
          <w:lang w:eastAsia="lv-LV"/>
        </w:rPr>
        <w:t>rlietu ministrija</w:t>
      </w:r>
      <w:r w:rsidR="006507D3">
        <w:rPr>
          <w:rFonts w:ascii="Times New Roman" w:eastAsia="Times New Roman" w:hAnsi="Times New Roman" w:cs="Times New Roman"/>
          <w:color w:val="000000"/>
          <w:kern w:val="24"/>
          <w:sz w:val="28"/>
          <w:szCs w:val="28"/>
          <w:lang w:eastAsia="lv-LV"/>
        </w:rPr>
        <w:t>), kura īstenošana saistīta ar kultūras, izglītības</w:t>
      </w:r>
      <w:r w:rsidR="00F54234">
        <w:rPr>
          <w:rFonts w:ascii="Times New Roman" w:eastAsia="Times New Roman" w:hAnsi="Times New Roman" w:cs="Times New Roman"/>
          <w:color w:val="000000"/>
          <w:kern w:val="24"/>
          <w:sz w:val="28"/>
          <w:szCs w:val="28"/>
          <w:lang w:eastAsia="lv-LV"/>
        </w:rPr>
        <w:t>,</w:t>
      </w:r>
      <w:r w:rsidR="00225551">
        <w:rPr>
          <w:rFonts w:ascii="Times New Roman" w:eastAsia="Times New Roman" w:hAnsi="Times New Roman" w:cs="Times New Roman"/>
          <w:color w:val="000000"/>
          <w:kern w:val="24"/>
          <w:sz w:val="28"/>
          <w:szCs w:val="28"/>
          <w:lang w:eastAsia="lv-LV"/>
        </w:rPr>
        <w:t xml:space="preserve"> </w:t>
      </w:r>
      <w:r w:rsidR="006507D3">
        <w:rPr>
          <w:rFonts w:ascii="Times New Roman" w:eastAsia="Times New Roman" w:hAnsi="Times New Roman" w:cs="Times New Roman"/>
          <w:color w:val="000000"/>
          <w:kern w:val="24"/>
          <w:sz w:val="28"/>
          <w:szCs w:val="28"/>
          <w:lang w:eastAsia="lv-LV"/>
        </w:rPr>
        <w:t>reģionālās attīstības u.c.</w:t>
      </w:r>
      <w:r w:rsidR="00434AE1">
        <w:rPr>
          <w:rFonts w:ascii="Times New Roman" w:eastAsia="Times New Roman" w:hAnsi="Times New Roman" w:cs="Times New Roman"/>
          <w:color w:val="000000"/>
          <w:kern w:val="24"/>
          <w:sz w:val="28"/>
          <w:szCs w:val="28"/>
          <w:lang w:eastAsia="lv-LV"/>
        </w:rPr>
        <w:t xml:space="preserve"> </w:t>
      </w:r>
      <w:r w:rsidR="006507D3">
        <w:rPr>
          <w:rFonts w:ascii="Times New Roman" w:eastAsia="Times New Roman" w:hAnsi="Times New Roman" w:cs="Times New Roman"/>
          <w:color w:val="000000"/>
          <w:kern w:val="24"/>
          <w:sz w:val="28"/>
          <w:szCs w:val="28"/>
          <w:lang w:eastAsia="lv-LV"/>
        </w:rPr>
        <w:t>jomām (</w:t>
      </w:r>
      <w:r w:rsidR="006701BF">
        <w:rPr>
          <w:rFonts w:ascii="Times New Roman" w:eastAsia="Times New Roman" w:hAnsi="Times New Roman" w:cs="Times New Roman"/>
          <w:color w:val="000000"/>
          <w:kern w:val="24"/>
          <w:sz w:val="28"/>
          <w:szCs w:val="28"/>
          <w:lang w:eastAsia="lv-LV"/>
        </w:rPr>
        <w:t xml:space="preserve">skatīt </w:t>
      </w:r>
      <w:r w:rsidR="006507D3">
        <w:rPr>
          <w:rFonts w:ascii="Times New Roman" w:eastAsia="Times New Roman" w:hAnsi="Times New Roman" w:cs="Times New Roman"/>
          <w:color w:val="000000"/>
          <w:kern w:val="24"/>
          <w:sz w:val="28"/>
          <w:szCs w:val="28"/>
          <w:lang w:eastAsia="lv-LV"/>
        </w:rPr>
        <w:t>2.attēl</w:t>
      </w:r>
      <w:r w:rsidR="006701BF">
        <w:rPr>
          <w:rFonts w:ascii="Times New Roman" w:eastAsia="Times New Roman" w:hAnsi="Times New Roman" w:cs="Times New Roman"/>
          <w:color w:val="000000"/>
          <w:kern w:val="24"/>
          <w:sz w:val="28"/>
          <w:szCs w:val="28"/>
          <w:lang w:eastAsia="lv-LV"/>
        </w:rPr>
        <w:t>u</w:t>
      </w:r>
      <w:r w:rsidR="006507D3">
        <w:rPr>
          <w:rFonts w:ascii="Times New Roman" w:eastAsia="Times New Roman" w:hAnsi="Times New Roman" w:cs="Times New Roman"/>
          <w:color w:val="000000"/>
          <w:kern w:val="24"/>
          <w:sz w:val="28"/>
          <w:szCs w:val="28"/>
          <w:lang w:eastAsia="lv-LV"/>
        </w:rPr>
        <w:t>).</w:t>
      </w:r>
    </w:p>
    <w:p w:rsidR="00D428F5" w:rsidRPr="008D6765" w:rsidRDefault="00D428F5" w:rsidP="00D428F5">
      <w:pPr>
        <w:spacing w:line="276" w:lineRule="auto"/>
        <w:contextualSpacing/>
        <w:rPr>
          <w:rFonts w:ascii="Times New Roman" w:eastAsia="Times New Roman" w:hAnsi="Times New Roman" w:cs="Times New Roman"/>
          <w:sz w:val="28"/>
          <w:szCs w:val="28"/>
          <w:lang w:eastAsia="lv-LV"/>
        </w:rPr>
      </w:pPr>
    </w:p>
    <w:p w:rsidR="00314C46" w:rsidRDefault="006507D3" w:rsidP="008159F6">
      <w:pPr>
        <w:rPr>
          <w:rFonts w:ascii="Times New Roman" w:hAnsi="Times New Roman" w:cs="Times New Roman"/>
          <w:sz w:val="28"/>
          <w:szCs w:val="28"/>
        </w:rPr>
      </w:pPr>
      <w:r>
        <w:rPr>
          <w:rFonts w:ascii="Times New Roman" w:hAnsi="Times New Roman" w:cs="Times New Roman"/>
          <w:sz w:val="28"/>
          <w:szCs w:val="28"/>
        </w:rPr>
        <w:t>2.attēls</w:t>
      </w:r>
    </w:p>
    <w:p w:rsidR="00314C46" w:rsidRDefault="003B65D7" w:rsidP="008D6765">
      <w:pPr>
        <w:jc w:val="center"/>
        <w:rPr>
          <w:rFonts w:ascii="Times New Roman" w:hAnsi="Times New Roman" w:cs="Times New Roman"/>
          <w:sz w:val="28"/>
          <w:szCs w:val="28"/>
        </w:rPr>
      </w:pPr>
      <w:r>
        <w:rPr>
          <w:noProof/>
          <w:lang w:eastAsia="lv-LV"/>
        </w:rPr>
        <w:drawing>
          <wp:inline distT="0" distB="0" distL="0" distR="0">
            <wp:extent cx="4169527" cy="3752724"/>
            <wp:effectExtent l="0" t="0" r="2540" b="635"/>
            <wp:docPr id="11" name="Satura vietturis 10">
              <a:extLst xmlns:a="http://schemas.openxmlformats.org/drawingml/2006/main">
                <a:ext uri="{FF2B5EF4-FFF2-40B4-BE49-F238E27FC236}">
                  <a16:creationId xmlns:a16="http://schemas.microsoft.com/office/drawing/2014/main" id="{7FC0E70E-F5AF-4FCB-876D-D5C48C6F864C}"/>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Satura vietturis 10">
                      <a:extLst>
                        <a:ext uri="{FF2B5EF4-FFF2-40B4-BE49-F238E27FC236}">
                          <a16:creationId xmlns:a16="http://schemas.microsoft.com/office/drawing/2014/main" id="{7FC0E70E-F5AF-4FCB-876D-D5C48C6F864C}"/>
                        </a:ext>
                      </a:extLst>
                    </pic:cNvPr>
                    <pic:cNvPicPr>
                      <a:picLocks noGrp="1" noChangeAspect="1"/>
                    </pic:cNvPicPr>
                  </pic:nvPicPr>
                  <pic:blipFill rotWithShape="1">
                    <a:blip r:embed="rId12" cstate="print">
                      <a:extLst>
                        <a:ext uri="{28A0092B-C50C-407E-A947-70E740481C1C}">
                          <a14:useLocalDpi xmlns:a14="http://schemas.microsoft.com/office/drawing/2010/main" val="0"/>
                        </a:ext>
                      </a:extLst>
                    </a:blip>
                    <a:srcRect l="20691" r="20266"/>
                    <a:stretch/>
                  </pic:blipFill>
                  <pic:spPr bwMode="auto">
                    <a:xfrm>
                      <a:off x="0" y="0"/>
                      <a:ext cx="4188870" cy="3770133"/>
                    </a:xfrm>
                    <a:prstGeom prst="rect">
                      <a:avLst/>
                    </a:prstGeom>
                    <a:noFill/>
                    <a:ln w="9525">
                      <a:noFill/>
                      <a:miter lim="800000"/>
                      <a:headEnd/>
                      <a:tailEnd/>
                    </a:ln>
                  </pic:spPr>
                </pic:pic>
              </a:graphicData>
            </a:graphic>
          </wp:inline>
        </w:drawing>
      </w:r>
    </w:p>
    <w:p w:rsidR="00AA7E45" w:rsidRDefault="00C63EDB" w:rsidP="0087473F">
      <w:pPr>
        <w:spacing w:line="276" w:lineRule="auto"/>
        <w:ind w:firstLine="720"/>
        <w:rPr>
          <w:rFonts w:ascii="Times New Roman" w:hAnsi="Times New Roman" w:cs="Times New Roman"/>
          <w:sz w:val="28"/>
          <w:szCs w:val="28"/>
        </w:rPr>
      </w:pPr>
      <w:r>
        <w:rPr>
          <w:rFonts w:ascii="Times New Roman" w:hAnsi="Times New Roman" w:cs="Times New Roman"/>
          <w:sz w:val="28"/>
          <w:szCs w:val="28"/>
        </w:rPr>
        <w:t>Pamatnostād</w:t>
      </w:r>
      <w:r w:rsidR="003C1177">
        <w:rPr>
          <w:rFonts w:ascii="Times New Roman" w:hAnsi="Times New Roman" w:cs="Times New Roman"/>
          <w:sz w:val="28"/>
          <w:szCs w:val="28"/>
        </w:rPr>
        <w:t>nēs</w:t>
      </w:r>
      <w:r>
        <w:rPr>
          <w:rFonts w:ascii="Times New Roman" w:hAnsi="Times New Roman" w:cs="Times New Roman"/>
          <w:sz w:val="28"/>
          <w:szCs w:val="28"/>
        </w:rPr>
        <w:t xml:space="preserve"> plānots veicināt nacionālās identitātes un piederības sajūtas nostiprināšanos, iekļaujošas līdzdalības un pilsonisko zināšanu līmeņa </w:t>
      </w:r>
      <w:r>
        <w:rPr>
          <w:rFonts w:ascii="Times New Roman" w:hAnsi="Times New Roman" w:cs="Times New Roman"/>
          <w:sz w:val="28"/>
          <w:szCs w:val="28"/>
        </w:rPr>
        <w:lastRenderedPageBreak/>
        <w:t xml:space="preserve">paaugstināšanos, stiprināt kvalitatīvu un drošu demokrātiskās līdzdalības un informācijas telpu, veicināt Latvijā dzīvojošo ārvalstu pilsoņu līdzdalību sabiedrībā, kā arī mazināt negatīvos stereotipos balstītu attieksmi pret dažādām sabiedrības grupām. </w:t>
      </w:r>
    </w:p>
    <w:p w:rsidR="00713AB4" w:rsidRDefault="00C63EDB" w:rsidP="0087473F">
      <w:pPr>
        <w:spacing w:line="276" w:lineRule="auto"/>
        <w:ind w:firstLine="720"/>
        <w:rPr>
          <w:rFonts w:ascii="Times New Roman" w:hAnsi="Times New Roman" w:cs="Times New Roman"/>
          <w:sz w:val="28"/>
          <w:szCs w:val="28"/>
        </w:rPr>
      </w:pPr>
      <w:r>
        <w:rPr>
          <w:rFonts w:ascii="Times New Roman" w:hAnsi="Times New Roman" w:cs="Times New Roman"/>
          <w:sz w:val="28"/>
          <w:szCs w:val="28"/>
        </w:rPr>
        <w:t>Pamatnostādņu rīcība plānota trīs virzienos</w:t>
      </w:r>
      <w:r w:rsidR="00A96431">
        <w:rPr>
          <w:rFonts w:ascii="Times New Roman" w:hAnsi="Times New Roman" w:cs="Times New Roman"/>
          <w:sz w:val="28"/>
          <w:szCs w:val="28"/>
        </w:rPr>
        <w:t xml:space="preserve"> – nacionālās identitātes</w:t>
      </w:r>
      <w:r w:rsidR="00713AB4">
        <w:rPr>
          <w:rFonts w:ascii="Times New Roman" w:hAnsi="Times New Roman" w:cs="Times New Roman"/>
          <w:sz w:val="28"/>
          <w:szCs w:val="28"/>
        </w:rPr>
        <w:t xml:space="preserve"> stiprināšana, pilsoniskās sabiedrības attīstība un integrācija. Ņemot vērā to, ka sabiedrība attīstās</w:t>
      </w:r>
      <w:r w:rsidR="003C1177">
        <w:rPr>
          <w:rFonts w:ascii="Times New Roman" w:hAnsi="Times New Roman" w:cs="Times New Roman"/>
          <w:sz w:val="28"/>
          <w:szCs w:val="28"/>
        </w:rPr>
        <w:t>,</w:t>
      </w:r>
      <w:r w:rsidR="00713AB4">
        <w:rPr>
          <w:rFonts w:ascii="Times New Roman" w:hAnsi="Times New Roman" w:cs="Times New Roman"/>
          <w:sz w:val="28"/>
          <w:szCs w:val="28"/>
        </w:rPr>
        <w:t xml:space="preserve"> iedzīvotājiem savstarpēji mijiedarbojoties, kā arī to, ka labākie rezultāti tiek sasniegti</w:t>
      </w:r>
      <w:r w:rsidR="003C1177">
        <w:rPr>
          <w:rFonts w:ascii="Times New Roman" w:hAnsi="Times New Roman" w:cs="Times New Roman"/>
          <w:sz w:val="28"/>
          <w:szCs w:val="28"/>
        </w:rPr>
        <w:t>,</w:t>
      </w:r>
      <w:r w:rsidR="00713AB4">
        <w:rPr>
          <w:rFonts w:ascii="Times New Roman" w:hAnsi="Times New Roman" w:cs="Times New Roman"/>
          <w:sz w:val="28"/>
          <w:szCs w:val="28"/>
        </w:rPr>
        <w:t xml:space="preserve"> līdzdarbojoties praksē, visi trīs pamatnostādn</w:t>
      </w:r>
      <w:r w:rsidR="003C1177">
        <w:rPr>
          <w:rFonts w:ascii="Times New Roman" w:hAnsi="Times New Roman" w:cs="Times New Roman"/>
          <w:sz w:val="28"/>
          <w:szCs w:val="28"/>
        </w:rPr>
        <w:t>ē</w:t>
      </w:r>
      <w:r w:rsidR="00713AB4">
        <w:rPr>
          <w:rFonts w:ascii="Times New Roman" w:hAnsi="Times New Roman" w:cs="Times New Roman"/>
          <w:sz w:val="28"/>
          <w:szCs w:val="28"/>
        </w:rPr>
        <w:t>s definētie virzieni jāskata savstarpējā mijiedarbībā.</w:t>
      </w:r>
    </w:p>
    <w:p w:rsidR="00A96431" w:rsidRPr="001D0641" w:rsidRDefault="000318D1" w:rsidP="0087473F">
      <w:pPr>
        <w:spacing w:line="276" w:lineRule="auto"/>
        <w:ind w:firstLine="720"/>
        <w:rPr>
          <w:rFonts w:ascii="Times New Roman" w:hAnsi="Times New Roman" w:cs="Times New Roman"/>
          <w:sz w:val="28"/>
          <w:szCs w:val="28"/>
        </w:rPr>
      </w:pPr>
      <w:r>
        <w:rPr>
          <w:rFonts w:ascii="Times New Roman" w:hAnsi="Times New Roman" w:cs="Times New Roman"/>
          <w:sz w:val="28"/>
          <w:szCs w:val="28"/>
        </w:rPr>
        <w:t>I</w:t>
      </w:r>
      <w:r w:rsidR="00713AB4">
        <w:rPr>
          <w:rFonts w:ascii="Times New Roman" w:hAnsi="Times New Roman" w:cs="Times New Roman"/>
          <w:sz w:val="28"/>
          <w:szCs w:val="28"/>
        </w:rPr>
        <w:t xml:space="preserve">edzīvotāju brīva griba un iesaistīšanās ir pamats plānoto mērķu sasniegšanai, līdz ar to rezultāti </w:t>
      </w:r>
      <w:r w:rsidR="00A729AD">
        <w:rPr>
          <w:rFonts w:ascii="Times New Roman" w:hAnsi="Times New Roman" w:cs="Times New Roman"/>
          <w:sz w:val="28"/>
          <w:szCs w:val="28"/>
        </w:rPr>
        <w:t xml:space="preserve">lielā mērā </w:t>
      </w:r>
      <w:r w:rsidR="00713AB4">
        <w:rPr>
          <w:rFonts w:ascii="Times New Roman" w:hAnsi="Times New Roman" w:cs="Times New Roman"/>
          <w:sz w:val="28"/>
          <w:szCs w:val="28"/>
        </w:rPr>
        <w:t>ir atkarīgi no Latvijas iedzīvotāju motivācijas un iespējām līdzdarboties un apgūt jaunas zināšanas</w:t>
      </w:r>
      <w:r w:rsidR="003C1177">
        <w:rPr>
          <w:rFonts w:ascii="Times New Roman" w:hAnsi="Times New Roman" w:cs="Times New Roman"/>
          <w:sz w:val="28"/>
          <w:szCs w:val="28"/>
        </w:rPr>
        <w:t xml:space="preserve">, </w:t>
      </w:r>
      <w:r w:rsidR="00713AB4">
        <w:rPr>
          <w:rFonts w:ascii="Times New Roman" w:hAnsi="Times New Roman" w:cs="Times New Roman"/>
          <w:sz w:val="28"/>
          <w:szCs w:val="28"/>
        </w:rPr>
        <w:t>prasmes</w:t>
      </w:r>
      <w:r w:rsidR="003C1177">
        <w:rPr>
          <w:rFonts w:ascii="Times New Roman" w:hAnsi="Times New Roman" w:cs="Times New Roman"/>
          <w:sz w:val="28"/>
          <w:szCs w:val="28"/>
        </w:rPr>
        <w:t xml:space="preserve"> un attieksmes</w:t>
      </w:r>
      <w:r w:rsidR="00713AB4">
        <w:rPr>
          <w:rFonts w:ascii="Times New Roman" w:hAnsi="Times New Roman" w:cs="Times New Roman"/>
          <w:sz w:val="28"/>
          <w:szCs w:val="28"/>
        </w:rPr>
        <w:t>.</w:t>
      </w:r>
      <w:r w:rsidR="00A729AD">
        <w:rPr>
          <w:rFonts w:ascii="Times New Roman" w:hAnsi="Times New Roman" w:cs="Times New Roman"/>
          <w:sz w:val="28"/>
          <w:szCs w:val="28"/>
        </w:rPr>
        <w:t xml:space="preserve"> </w:t>
      </w:r>
      <w:r w:rsidR="00A729AD" w:rsidRPr="001D0641">
        <w:rPr>
          <w:rFonts w:ascii="Times New Roman" w:hAnsi="Times New Roman" w:cs="Times New Roman"/>
          <w:sz w:val="28"/>
          <w:szCs w:val="28"/>
        </w:rPr>
        <w:t>Vienlaikus jāņem vērā</w:t>
      </w:r>
      <w:r w:rsidR="00AA7E45" w:rsidRPr="001D0641">
        <w:rPr>
          <w:rFonts w:ascii="Times New Roman" w:hAnsi="Times New Roman" w:cs="Times New Roman"/>
          <w:sz w:val="28"/>
          <w:szCs w:val="28"/>
        </w:rPr>
        <w:t xml:space="preserve"> NAP2027 vīzija – </w:t>
      </w:r>
      <w:r w:rsidR="00D428F5">
        <w:rPr>
          <w:rFonts w:ascii="Times New Roman" w:hAnsi="Times New Roman" w:cs="Times New Roman"/>
          <w:sz w:val="28"/>
          <w:szCs w:val="28"/>
        </w:rPr>
        <w:t>„</w:t>
      </w:r>
      <w:r w:rsidR="001D0641">
        <w:rPr>
          <w:rFonts w:ascii="Times New Roman" w:hAnsi="Times New Roman" w:cs="Times New Roman"/>
          <w:sz w:val="28"/>
          <w:szCs w:val="28"/>
        </w:rPr>
        <w:t>v</w:t>
      </w:r>
      <w:r w:rsidR="001D0641" w:rsidRPr="0087473F">
        <w:rPr>
          <w:rFonts w:ascii="Times New Roman" w:hAnsi="Times New Roman" w:cs="Times New Roman"/>
          <w:sz w:val="28"/>
          <w:szCs w:val="28"/>
        </w:rPr>
        <w:t>alsts pārvaldība ir divu virzienu process, kurā ierosināt un panākt jaunus uzlabojumus var ikviens pilsonis vai organizācija. Valsts un pašvaldību iestādes proaktīvi sadarbojas ar sabiedrību un bauda tās uzticēšanos efektīvu risinājumu, pretimnākošas attieksmes un izcilas reputācijas dēļ</w:t>
      </w:r>
      <w:r w:rsidR="001D0641">
        <w:rPr>
          <w:rFonts w:ascii="Times New Roman" w:hAnsi="Times New Roman" w:cs="Times New Roman"/>
          <w:sz w:val="28"/>
          <w:szCs w:val="28"/>
        </w:rPr>
        <w:t>”</w:t>
      </w:r>
      <w:r w:rsidR="001D0641">
        <w:rPr>
          <w:rStyle w:val="Vresatsauce"/>
          <w:rFonts w:ascii="Times New Roman" w:hAnsi="Times New Roman" w:cs="Times New Roman"/>
          <w:sz w:val="28"/>
          <w:szCs w:val="28"/>
        </w:rPr>
        <w:footnoteReference w:id="18"/>
      </w:r>
      <w:r w:rsidR="00A729AD" w:rsidRPr="001D0641">
        <w:rPr>
          <w:rFonts w:ascii="Times New Roman" w:hAnsi="Times New Roman" w:cs="Times New Roman"/>
          <w:sz w:val="28"/>
          <w:szCs w:val="28"/>
        </w:rPr>
        <w:t>, ka</w:t>
      </w:r>
      <w:r w:rsidR="00AA7E45" w:rsidRPr="001D0641">
        <w:rPr>
          <w:rFonts w:ascii="Times New Roman" w:hAnsi="Times New Roman" w:cs="Times New Roman"/>
          <w:sz w:val="28"/>
          <w:szCs w:val="28"/>
        </w:rPr>
        <w:t xml:space="preserve">s </w:t>
      </w:r>
      <w:r w:rsidR="00A729AD" w:rsidRPr="001D0641">
        <w:rPr>
          <w:rFonts w:ascii="Times New Roman" w:hAnsi="Times New Roman" w:cs="Times New Roman"/>
          <w:sz w:val="28"/>
          <w:szCs w:val="28"/>
        </w:rPr>
        <w:t>saliedētas sabiedrības mērķu sasniegšana saistīta arī ar valsts un pašvaldību institūciju izpratni par iedzīvotāju centieniem un vajadzībām, pastāvīgu un atklātu dialoga veidošanu, cieņpilnu attieksmi un savstarpējo sadarbību.</w:t>
      </w:r>
    </w:p>
    <w:p w:rsidR="00434AE1" w:rsidRPr="008D6765" w:rsidRDefault="00F54234" w:rsidP="008D6765">
      <w:pPr>
        <w:pStyle w:val="tv213"/>
        <w:spacing w:before="0" w:beforeAutospacing="0" w:after="60" w:afterAutospacing="0" w:line="276" w:lineRule="auto"/>
        <w:ind w:firstLine="720"/>
        <w:jc w:val="both"/>
        <w:rPr>
          <w:bCs/>
          <w:sz w:val="28"/>
          <w:szCs w:val="28"/>
        </w:rPr>
      </w:pPr>
      <w:r>
        <w:rPr>
          <w:bCs/>
          <w:sz w:val="28"/>
          <w:szCs w:val="28"/>
        </w:rPr>
        <w:t>Esošās</w:t>
      </w:r>
      <w:r w:rsidRPr="00434AE1">
        <w:rPr>
          <w:bCs/>
          <w:sz w:val="28"/>
          <w:szCs w:val="28"/>
        </w:rPr>
        <w:t xml:space="preserve"> </w:t>
      </w:r>
      <w:r w:rsidR="00EF2C0B" w:rsidRPr="00434AE1">
        <w:rPr>
          <w:bCs/>
          <w:sz w:val="28"/>
          <w:szCs w:val="28"/>
        </w:rPr>
        <w:t xml:space="preserve">situācijas </w:t>
      </w:r>
      <w:r w:rsidR="00EF2C0B">
        <w:rPr>
          <w:bCs/>
          <w:sz w:val="28"/>
          <w:szCs w:val="28"/>
        </w:rPr>
        <w:t xml:space="preserve">detalizēts </w:t>
      </w:r>
      <w:r w:rsidR="00EF2C0B" w:rsidRPr="00434AE1">
        <w:rPr>
          <w:bCs/>
          <w:sz w:val="28"/>
          <w:szCs w:val="28"/>
        </w:rPr>
        <w:t>apraksts</w:t>
      </w:r>
      <w:r w:rsidR="00EF2C0B">
        <w:rPr>
          <w:bCs/>
          <w:sz w:val="28"/>
          <w:szCs w:val="28"/>
        </w:rPr>
        <w:t>, kā arī</w:t>
      </w:r>
      <w:r w:rsidR="00EF2C0B" w:rsidRPr="00434AE1">
        <w:rPr>
          <w:bCs/>
          <w:sz w:val="28"/>
          <w:szCs w:val="28"/>
        </w:rPr>
        <w:t xml:space="preserve"> pētījumos balstīti fakti un dati pievienoti informatīvās daļas pielikumā (1.pielikums).</w:t>
      </w:r>
    </w:p>
    <w:p w:rsidR="00302DD8" w:rsidRDefault="00302DD8" w:rsidP="00302DD8">
      <w:pPr>
        <w:pStyle w:val="Virsraksts1"/>
        <w:spacing w:before="0" w:beforeAutospacing="0" w:after="0" w:afterAutospacing="0"/>
        <w:jc w:val="center"/>
        <w:rPr>
          <w:szCs w:val="28"/>
          <w:shd w:val="clear" w:color="auto" w:fill="FFFFFF"/>
        </w:rPr>
      </w:pPr>
      <w:bookmarkStart w:id="20" w:name="_Toc14443929"/>
      <w:bookmarkStart w:id="21" w:name="_Toc39669770"/>
    </w:p>
    <w:p w:rsidR="00434AE1" w:rsidRDefault="00F87C8F" w:rsidP="00302DD8">
      <w:pPr>
        <w:pStyle w:val="Virsraksts1"/>
        <w:spacing w:before="0" w:beforeAutospacing="0" w:after="0" w:afterAutospacing="0"/>
        <w:jc w:val="center"/>
        <w:rPr>
          <w:szCs w:val="28"/>
          <w:shd w:val="clear" w:color="auto" w:fill="FFFFFF"/>
        </w:rPr>
      </w:pPr>
      <w:r>
        <w:rPr>
          <w:szCs w:val="28"/>
          <w:shd w:val="clear" w:color="auto" w:fill="FFFFFF"/>
        </w:rPr>
        <w:t>II</w:t>
      </w:r>
      <w:r w:rsidR="008159F6">
        <w:rPr>
          <w:szCs w:val="28"/>
          <w:shd w:val="clear" w:color="auto" w:fill="FFFFFF"/>
        </w:rPr>
        <w:t xml:space="preserve"> </w:t>
      </w:r>
      <w:r w:rsidR="00DA2698" w:rsidRPr="00481528">
        <w:rPr>
          <w:szCs w:val="28"/>
          <w:shd w:val="clear" w:color="auto" w:fill="FFFFFF"/>
        </w:rPr>
        <w:t>S</w:t>
      </w:r>
      <w:r w:rsidR="008159F6">
        <w:rPr>
          <w:szCs w:val="28"/>
          <w:shd w:val="clear" w:color="auto" w:fill="FFFFFF"/>
        </w:rPr>
        <w:t xml:space="preserve">aliedētas </w:t>
      </w:r>
      <w:r w:rsidR="00776FD2">
        <w:rPr>
          <w:szCs w:val="28"/>
          <w:shd w:val="clear" w:color="auto" w:fill="FFFFFF"/>
        </w:rPr>
        <w:t>un pilsoniski aktīvas</w:t>
      </w:r>
      <w:r w:rsidR="00DA2698" w:rsidRPr="00481528">
        <w:rPr>
          <w:szCs w:val="28"/>
          <w:shd w:val="clear" w:color="auto" w:fill="FFFFFF"/>
        </w:rPr>
        <w:t xml:space="preserve"> sa</w:t>
      </w:r>
      <w:r w:rsidR="008159F6">
        <w:rPr>
          <w:szCs w:val="28"/>
          <w:shd w:val="clear" w:color="auto" w:fill="FFFFFF"/>
        </w:rPr>
        <w:t xml:space="preserve">biedrības </w:t>
      </w:r>
      <w:r w:rsidR="00776FD2">
        <w:rPr>
          <w:szCs w:val="28"/>
          <w:shd w:val="clear" w:color="auto" w:fill="FFFFFF"/>
        </w:rPr>
        <w:t xml:space="preserve">attīstības </w:t>
      </w:r>
      <w:r w:rsidR="005B17C0" w:rsidRPr="00481528">
        <w:rPr>
          <w:szCs w:val="28"/>
          <w:shd w:val="clear" w:color="auto" w:fill="FFFFFF"/>
        </w:rPr>
        <w:t>politikas mērķi</w:t>
      </w:r>
      <w:bookmarkEnd w:id="20"/>
      <w:r w:rsidR="007C2A3F">
        <w:rPr>
          <w:szCs w:val="28"/>
          <w:shd w:val="clear" w:color="auto" w:fill="FFFFFF"/>
        </w:rPr>
        <w:t>s</w:t>
      </w:r>
      <w:bookmarkEnd w:id="21"/>
    </w:p>
    <w:p w:rsidR="0005230D" w:rsidRPr="005A6D38" w:rsidRDefault="0005230D" w:rsidP="00252FF6">
      <w:pPr>
        <w:rPr>
          <w:rFonts w:ascii="Times New Roman" w:hAnsi="Times New Roman" w:cs="Times New Roman"/>
          <w:bCs/>
          <w:sz w:val="28"/>
          <w:szCs w:val="28"/>
        </w:rPr>
      </w:pPr>
    </w:p>
    <w:p w:rsidR="001D0641" w:rsidRPr="008D6765" w:rsidRDefault="00422F80" w:rsidP="008D6765">
      <w:pPr>
        <w:spacing w:line="276" w:lineRule="auto"/>
        <w:ind w:firstLine="567"/>
        <w:rPr>
          <w:rFonts w:ascii="Times New Roman" w:hAnsi="Times New Roman"/>
          <w:b/>
          <w:bCs/>
          <w:sz w:val="28"/>
          <w:szCs w:val="28"/>
        </w:rPr>
      </w:pPr>
      <w:r w:rsidRPr="00481528">
        <w:rPr>
          <w:rFonts w:ascii="Times New Roman" w:hAnsi="Times New Roman" w:cs="Times New Roman"/>
          <w:b/>
          <w:bCs/>
          <w:sz w:val="28"/>
          <w:szCs w:val="28"/>
        </w:rPr>
        <w:t>Saliedētas sabiedrības</w:t>
      </w:r>
      <w:r w:rsidRPr="00481528">
        <w:rPr>
          <w:rFonts w:ascii="Times New Roman" w:hAnsi="Times New Roman" w:cs="Times New Roman"/>
          <w:sz w:val="28"/>
          <w:szCs w:val="28"/>
        </w:rPr>
        <w:t xml:space="preserve"> </w:t>
      </w:r>
      <w:r w:rsidRPr="00481528">
        <w:rPr>
          <w:rFonts w:ascii="Times New Roman" w:hAnsi="Times New Roman" w:cs="Times New Roman"/>
          <w:b/>
          <w:bCs/>
          <w:sz w:val="28"/>
          <w:szCs w:val="28"/>
        </w:rPr>
        <w:t>politikas virsmērķis</w:t>
      </w:r>
      <w:r w:rsidRPr="00481528">
        <w:rPr>
          <w:rFonts w:ascii="Times New Roman" w:hAnsi="Times New Roman" w:cs="Times New Roman"/>
          <w:sz w:val="28"/>
          <w:szCs w:val="28"/>
        </w:rPr>
        <w:t xml:space="preserve"> </w:t>
      </w:r>
      <w:r w:rsidR="0005230D" w:rsidRPr="0005230D">
        <w:rPr>
          <w:rFonts w:ascii="Times New Roman" w:hAnsi="Times New Roman"/>
          <w:b/>
          <w:bCs/>
          <w:sz w:val="28"/>
          <w:szCs w:val="28"/>
        </w:rPr>
        <w:t>ir</w:t>
      </w:r>
      <w:r w:rsidR="007C3B88">
        <w:rPr>
          <w:rFonts w:ascii="Times New Roman" w:hAnsi="Times New Roman"/>
          <w:b/>
          <w:bCs/>
          <w:sz w:val="28"/>
          <w:szCs w:val="28"/>
        </w:rPr>
        <w:t xml:space="preserve"> </w:t>
      </w:r>
      <w:r w:rsidR="009440E3">
        <w:rPr>
          <w:rFonts w:ascii="Times New Roman" w:hAnsi="Times New Roman"/>
          <w:b/>
          <w:bCs/>
          <w:sz w:val="28"/>
          <w:szCs w:val="28"/>
        </w:rPr>
        <w:t xml:space="preserve">nacionāla, </w:t>
      </w:r>
      <w:r w:rsidR="007C3B88">
        <w:rPr>
          <w:rFonts w:ascii="Times New Roman" w:hAnsi="Times New Roman"/>
          <w:b/>
          <w:bCs/>
          <w:sz w:val="28"/>
          <w:szCs w:val="28"/>
        </w:rPr>
        <w:t>solidāra</w:t>
      </w:r>
      <w:r w:rsidR="00D06F3A">
        <w:rPr>
          <w:rFonts w:ascii="Times New Roman" w:hAnsi="Times New Roman"/>
          <w:b/>
          <w:bCs/>
          <w:sz w:val="28"/>
          <w:szCs w:val="28"/>
        </w:rPr>
        <w:t>, atvērta</w:t>
      </w:r>
      <w:r w:rsidR="007C3B88">
        <w:rPr>
          <w:rFonts w:ascii="Times New Roman" w:hAnsi="Times New Roman"/>
          <w:b/>
          <w:bCs/>
          <w:sz w:val="28"/>
          <w:szCs w:val="28"/>
        </w:rPr>
        <w:t xml:space="preserve"> un pilsoniski aktīva sabiedrība, kuras </w:t>
      </w:r>
      <w:r w:rsidR="003C1177">
        <w:rPr>
          <w:rFonts w:ascii="Times New Roman" w:hAnsi="Times New Roman"/>
          <w:b/>
          <w:bCs/>
          <w:sz w:val="28"/>
          <w:szCs w:val="28"/>
        </w:rPr>
        <w:t xml:space="preserve">pastāvēšanas </w:t>
      </w:r>
      <w:r w:rsidR="007C3B88">
        <w:rPr>
          <w:rFonts w:ascii="Times New Roman" w:hAnsi="Times New Roman"/>
          <w:b/>
          <w:bCs/>
          <w:sz w:val="28"/>
          <w:szCs w:val="28"/>
        </w:rPr>
        <w:t>pamats ir Satversmē noteiktās</w:t>
      </w:r>
      <w:r w:rsidR="00D06F3A">
        <w:rPr>
          <w:rFonts w:ascii="Times New Roman" w:hAnsi="Times New Roman"/>
          <w:b/>
          <w:bCs/>
          <w:sz w:val="28"/>
          <w:szCs w:val="28"/>
        </w:rPr>
        <w:t xml:space="preserve"> demokrātiskās </w:t>
      </w:r>
      <w:r w:rsidR="007C3B88">
        <w:rPr>
          <w:rFonts w:ascii="Times New Roman" w:hAnsi="Times New Roman"/>
          <w:b/>
          <w:bCs/>
          <w:sz w:val="28"/>
          <w:szCs w:val="28"/>
        </w:rPr>
        <w:t>vērtīb</w:t>
      </w:r>
      <w:r w:rsidR="008751AF">
        <w:rPr>
          <w:rFonts w:ascii="Times New Roman" w:hAnsi="Times New Roman"/>
          <w:b/>
          <w:bCs/>
          <w:sz w:val="28"/>
          <w:szCs w:val="28"/>
        </w:rPr>
        <w:t>a</w:t>
      </w:r>
      <w:r w:rsidR="007C3B88">
        <w:rPr>
          <w:rFonts w:ascii="Times New Roman" w:hAnsi="Times New Roman"/>
          <w:b/>
          <w:bCs/>
          <w:sz w:val="28"/>
          <w:szCs w:val="28"/>
        </w:rPr>
        <w:t>s</w:t>
      </w:r>
      <w:r w:rsidR="00D06F3A">
        <w:rPr>
          <w:rFonts w:ascii="Times New Roman" w:hAnsi="Times New Roman"/>
          <w:b/>
          <w:bCs/>
          <w:sz w:val="28"/>
          <w:szCs w:val="28"/>
        </w:rPr>
        <w:t xml:space="preserve"> un</w:t>
      </w:r>
      <w:r w:rsidR="00D06F3A" w:rsidRPr="00D06F3A">
        <w:rPr>
          <w:rFonts w:ascii="Times New Roman" w:hAnsi="Times New Roman"/>
          <w:b/>
          <w:bCs/>
          <w:sz w:val="28"/>
          <w:szCs w:val="28"/>
        </w:rPr>
        <w:t xml:space="preserve"> </w:t>
      </w:r>
      <w:r w:rsidR="00D06F3A">
        <w:rPr>
          <w:rFonts w:ascii="Times New Roman" w:hAnsi="Times New Roman"/>
          <w:b/>
          <w:bCs/>
          <w:sz w:val="28"/>
          <w:szCs w:val="28"/>
        </w:rPr>
        <w:t>cilvēktiesības</w:t>
      </w:r>
      <w:r w:rsidR="007C3B88">
        <w:rPr>
          <w:rFonts w:ascii="Times New Roman" w:hAnsi="Times New Roman"/>
          <w:b/>
          <w:bCs/>
          <w:sz w:val="28"/>
          <w:szCs w:val="28"/>
        </w:rPr>
        <w:t>, latviešu</w:t>
      </w:r>
      <w:r>
        <w:rPr>
          <w:rFonts w:ascii="Times New Roman" w:hAnsi="Times New Roman"/>
          <w:b/>
          <w:bCs/>
          <w:sz w:val="28"/>
          <w:szCs w:val="28"/>
        </w:rPr>
        <w:t xml:space="preserve"> </w:t>
      </w:r>
      <w:r w:rsidR="007C3B88">
        <w:rPr>
          <w:rFonts w:ascii="Times New Roman" w:hAnsi="Times New Roman"/>
          <w:b/>
          <w:bCs/>
          <w:sz w:val="28"/>
          <w:szCs w:val="28"/>
        </w:rPr>
        <w:t xml:space="preserve">valoda un </w:t>
      </w:r>
      <w:r w:rsidR="009440E3">
        <w:rPr>
          <w:rFonts w:ascii="Times New Roman" w:hAnsi="Times New Roman"/>
          <w:b/>
          <w:bCs/>
          <w:sz w:val="28"/>
          <w:szCs w:val="28"/>
        </w:rPr>
        <w:t xml:space="preserve">latviskā </w:t>
      </w:r>
      <w:r w:rsidR="007C3B88">
        <w:rPr>
          <w:rFonts w:ascii="Times New Roman" w:hAnsi="Times New Roman"/>
          <w:b/>
          <w:bCs/>
          <w:sz w:val="28"/>
          <w:szCs w:val="28"/>
        </w:rPr>
        <w:t>kultūrtelp</w:t>
      </w:r>
      <w:r w:rsidR="008751AF">
        <w:rPr>
          <w:rFonts w:ascii="Times New Roman" w:hAnsi="Times New Roman"/>
          <w:b/>
          <w:bCs/>
          <w:sz w:val="28"/>
          <w:szCs w:val="28"/>
        </w:rPr>
        <w:t>a</w:t>
      </w:r>
      <w:r w:rsidR="008751AF" w:rsidRPr="000505A4">
        <w:rPr>
          <w:rFonts w:ascii="Times New Roman" w:hAnsi="Times New Roman"/>
          <w:bCs/>
          <w:sz w:val="28"/>
          <w:szCs w:val="28"/>
        </w:rPr>
        <w:t>.</w:t>
      </w:r>
    </w:p>
    <w:p w:rsidR="001D0641" w:rsidRDefault="001D0641" w:rsidP="0087473F">
      <w:pPr>
        <w:spacing w:line="276" w:lineRule="auto"/>
        <w:ind w:firstLine="567"/>
        <w:rPr>
          <w:rFonts w:ascii="Times New Roman" w:hAnsi="Times New Roman" w:cs="Times New Roman"/>
          <w:sz w:val="28"/>
          <w:szCs w:val="28"/>
        </w:rPr>
      </w:pPr>
      <w:r>
        <w:rPr>
          <w:rFonts w:ascii="Times New Roman" w:hAnsi="Times New Roman" w:cs="Times New Roman"/>
          <w:sz w:val="28"/>
          <w:szCs w:val="28"/>
        </w:rPr>
        <w:t>Pamatnostādņu virsmērķa sasniegšanas vispārīgais princips:</w:t>
      </w:r>
    </w:p>
    <w:p w:rsidR="0088328B" w:rsidRDefault="0088328B" w:rsidP="008D6765">
      <w:pPr>
        <w:spacing w:line="276" w:lineRule="auto"/>
        <w:ind w:firstLine="567"/>
        <w:rPr>
          <w:rFonts w:ascii="Times New Roman" w:hAnsi="Times New Roman" w:cs="Times New Roman"/>
          <w:sz w:val="28"/>
          <w:szCs w:val="28"/>
        </w:rPr>
      </w:pPr>
      <w:r>
        <w:rPr>
          <w:rFonts w:ascii="Times New Roman" w:hAnsi="Times New Roman" w:cs="Times New Roman"/>
          <w:sz w:val="28"/>
          <w:szCs w:val="28"/>
        </w:rPr>
        <w:t>I</w:t>
      </w:r>
      <w:r w:rsidR="003C3729" w:rsidRPr="0088328B">
        <w:rPr>
          <w:rFonts w:ascii="Times New Roman" w:hAnsi="Times New Roman" w:cs="Times New Roman"/>
          <w:sz w:val="28"/>
          <w:szCs w:val="28"/>
        </w:rPr>
        <w:t xml:space="preserve">ekļaujoša </w:t>
      </w:r>
      <w:r w:rsidR="00CC467A" w:rsidRPr="0088328B">
        <w:rPr>
          <w:rFonts w:ascii="Times New Roman" w:hAnsi="Times New Roman" w:cs="Times New Roman"/>
          <w:sz w:val="28"/>
          <w:szCs w:val="28"/>
        </w:rPr>
        <w:t xml:space="preserve">līdzdalība, </w:t>
      </w:r>
      <w:r w:rsidR="001D0641">
        <w:rPr>
          <w:rFonts w:ascii="Times New Roman" w:hAnsi="Times New Roman" w:cs="Times New Roman"/>
          <w:sz w:val="28"/>
          <w:szCs w:val="28"/>
        </w:rPr>
        <w:t xml:space="preserve">kas nodrošina iespējas </w:t>
      </w:r>
      <w:r w:rsidR="00CC467A" w:rsidRPr="0088328B">
        <w:rPr>
          <w:rFonts w:ascii="Times New Roman" w:hAnsi="Times New Roman" w:cs="Times New Roman"/>
          <w:sz w:val="28"/>
          <w:szCs w:val="28"/>
        </w:rPr>
        <w:t>iesaist</w:t>
      </w:r>
      <w:r w:rsidR="001D0641">
        <w:rPr>
          <w:rFonts w:ascii="Times New Roman" w:hAnsi="Times New Roman" w:cs="Times New Roman"/>
          <w:sz w:val="28"/>
          <w:szCs w:val="28"/>
        </w:rPr>
        <w:t>ī</w:t>
      </w:r>
      <w:r w:rsidR="00CC467A" w:rsidRPr="0088328B">
        <w:rPr>
          <w:rFonts w:ascii="Times New Roman" w:hAnsi="Times New Roman" w:cs="Times New Roman"/>
          <w:sz w:val="28"/>
          <w:szCs w:val="28"/>
        </w:rPr>
        <w:t xml:space="preserve">ties </w:t>
      </w:r>
      <w:r w:rsidR="001D0641">
        <w:rPr>
          <w:rFonts w:ascii="Times New Roman" w:hAnsi="Times New Roman" w:cs="Times New Roman"/>
          <w:sz w:val="28"/>
          <w:szCs w:val="28"/>
        </w:rPr>
        <w:t xml:space="preserve">valsts pārvaldībā ikvienam un nodrošina plašu </w:t>
      </w:r>
      <w:r w:rsidR="00CC467A" w:rsidRPr="0088328B">
        <w:rPr>
          <w:rFonts w:ascii="Times New Roman" w:hAnsi="Times New Roman" w:cs="Times New Roman"/>
          <w:sz w:val="28"/>
          <w:szCs w:val="28"/>
        </w:rPr>
        <w:t>sabiedrība</w:t>
      </w:r>
      <w:r w:rsidR="001D0641">
        <w:rPr>
          <w:rFonts w:ascii="Times New Roman" w:hAnsi="Times New Roman" w:cs="Times New Roman"/>
          <w:sz w:val="28"/>
          <w:szCs w:val="28"/>
        </w:rPr>
        <w:t>s pārstāvniecību</w:t>
      </w:r>
      <w:r w:rsidR="00CC467A" w:rsidRPr="0088328B">
        <w:rPr>
          <w:rFonts w:ascii="Times New Roman" w:hAnsi="Times New Roman" w:cs="Times New Roman"/>
          <w:sz w:val="28"/>
          <w:szCs w:val="28"/>
        </w:rPr>
        <w:t xml:space="preserve"> visā tās d</w:t>
      </w:r>
      <w:r w:rsidR="00D06F3A" w:rsidRPr="0088328B">
        <w:rPr>
          <w:rFonts w:ascii="Times New Roman" w:hAnsi="Times New Roman" w:cs="Times New Roman"/>
          <w:sz w:val="28"/>
          <w:szCs w:val="28"/>
        </w:rPr>
        <w:t>audzveidībā</w:t>
      </w:r>
      <w:r w:rsidR="00C4591C" w:rsidRPr="0088328B">
        <w:rPr>
          <w:rFonts w:ascii="Times New Roman" w:hAnsi="Times New Roman" w:cs="Times New Roman"/>
          <w:sz w:val="28"/>
          <w:szCs w:val="28"/>
        </w:rPr>
        <w:t>,</w:t>
      </w:r>
      <w:r w:rsidR="00CC467A" w:rsidRPr="0088328B">
        <w:rPr>
          <w:rFonts w:ascii="Times New Roman" w:hAnsi="Times New Roman" w:cs="Times New Roman"/>
          <w:sz w:val="28"/>
          <w:szCs w:val="28"/>
        </w:rPr>
        <w:t xml:space="preserve"> ir pamats zināšanu un prasmju apguvei</w:t>
      </w:r>
      <w:r w:rsidR="00C4591C" w:rsidRPr="0088328B">
        <w:rPr>
          <w:rFonts w:ascii="Times New Roman" w:hAnsi="Times New Roman" w:cs="Times New Roman"/>
          <w:sz w:val="28"/>
          <w:szCs w:val="28"/>
        </w:rPr>
        <w:t>,</w:t>
      </w:r>
      <w:r w:rsidR="00CC467A" w:rsidRPr="0088328B">
        <w:rPr>
          <w:rFonts w:ascii="Times New Roman" w:hAnsi="Times New Roman" w:cs="Times New Roman"/>
          <w:sz w:val="28"/>
          <w:szCs w:val="28"/>
        </w:rPr>
        <w:t xml:space="preserve"> lai stiprinātu nacionālo identitāti, latviešu valodu, </w:t>
      </w:r>
      <w:r w:rsidR="001D0641">
        <w:rPr>
          <w:rFonts w:ascii="Times New Roman" w:hAnsi="Times New Roman" w:cs="Times New Roman"/>
          <w:sz w:val="28"/>
          <w:szCs w:val="28"/>
        </w:rPr>
        <w:t>sociālo</w:t>
      </w:r>
      <w:r w:rsidR="00CC467A" w:rsidRPr="0088328B">
        <w:rPr>
          <w:rFonts w:ascii="Times New Roman" w:hAnsi="Times New Roman" w:cs="Times New Roman"/>
          <w:sz w:val="28"/>
          <w:szCs w:val="28"/>
        </w:rPr>
        <w:t xml:space="preserve"> uzticēšanos</w:t>
      </w:r>
      <w:r w:rsidR="001D0641">
        <w:rPr>
          <w:rFonts w:ascii="Times New Roman" w:hAnsi="Times New Roman" w:cs="Times New Roman"/>
          <w:sz w:val="28"/>
          <w:szCs w:val="28"/>
        </w:rPr>
        <w:t xml:space="preserve">, </w:t>
      </w:r>
      <w:r w:rsidR="00CC467A" w:rsidRPr="0088328B">
        <w:rPr>
          <w:rFonts w:ascii="Times New Roman" w:hAnsi="Times New Roman" w:cs="Times New Roman"/>
          <w:sz w:val="28"/>
          <w:szCs w:val="28"/>
        </w:rPr>
        <w:t>iedzīvotāju solidaritāti</w:t>
      </w:r>
      <w:r w:rsidR="001D0641">
        <w:rPr>
          <w:rFonts w:ascii="Times New Roman" w:hAnsi="Times New Roman" w:cs="Times New Roman"/>
          <w:sz w:val="28"/>
          <w:szCs w:val="28"/>
        </w:rPr>
        <w:t xml:space="preserve"> un sadarbību</w:t>
      </w:r>
      <w:r w:rsidR="00CC467A" w:rsidRPr="0088328B">
        <w:rPr>
          <w:rFonts w:ascii="Times New Roman" w:hAnsi="Times New Roman" w:cs="Times New Roman"/>
          <w:sz w:val="28"/>
          <w:szCs w:val="28"/>
        </w:rPr>
        <w:t>.</w:t>
      </w:r>
      <w:r w:rsidR="005D0AD5" w:rsidRPr="0088328B">
        <w:rPr>
          <w:rFonts w:ascii="Times New Roman" w:hAnsi="Times New Roman" w:cs="Times New Roman"/>
          <w:sz w:val="28"/>
          <w:szCs w:val="28"/>
        </w:rPr>
        <w:t xml:space="preserve"> </w:t>
      </w:r>
    </w:p>
    <w:p w:rsidR="00434AE1" w:rsidRPr="0088328B" w:rsidRDefault="001D0641" w:rsidP="0087473F">
      <w:pPr>
        <w:spacing w:line="276" w:lineRule="auto"/>
        <w:ind w:firstLine="360"/>
        <w:rPr>
          <w:rFonts w:ascii="Times New Roman" w:hAnsi="Times New Roman" w:cs="Times New Roman"/>
          <w:sz w:val="28"/>
          <w:szCs w:val="28"/>
        </w:rPr>
      </w:pPr>
      <w:r>
        <w:rPr>
          <w:rFonts w:ascii="Times New Roman" w:hAnsi="Times New Roman" w:cs="Times New Roman"/>
          <w:sz w:val="28"/>
          <w:szCs w:val="28"/>
        </w:rPr>
        <w:lastRenderedPageBreak/>
        <w:t>Līdz ar to, u</w:t>
      </w:r>
      <w:r w:rsidR="009C3157" w:rsidRPr="0088328B">
        <w:rPr>
          <w:rFonts w:ascii="Times New Roman" w:hAnsi="Times New Roman" w:cs="Times New Roman"/>
          <w:sz w:val="28"/>
          <w:szCs w:val="28"/>
        </w:rPr>
        <w:t xml:space="preserve">zdevumu līmenī ir svarīgi gan saglabāt mērķu fokusu, gan ievērot saturisko ietvaru kā šādas tematiskās caurviju prioritātes: </w:t>
      </w:r>
    </w:p>
    <w:p w:rsidR="00434AE1" w:rsidRDefault="009C3157" w:rsidP="0087473F">
      <w:pPr>
        <w:pStyle w:val="Sarakstarindkopa"/>
        <w:numPr>
          <w:ilvl w:val="0"/>
          <w:numId w:val="37"/>
        </w:numPr>
        <w:spacing w:line="276" w:lineRule="auto"/>
        <w:rPr>
          <w:rFonts w:ascii="Times New Roman" w:hAnsi="Times New Roman" w:cs="Times New Roman"/>
          <w:sz w:val="28"/>
          <w:szCs w:val="28"/>
        </w:rPr>
      </w:pPr>
      <w:r w:rsidRPr="009C3157">
        <w:rPr>
          <w:rFonts w:ascii="Times New Roman" w:hAnsi="Times New Roman" w:cs="Times New Roman"/>
          <w:sz w:val="28"/>
          <w:szCs w:val="28"/>
        </w:rPr>
        <w:t>nacionālā identitāte</w:t>
      </w:r>
      <w:r w:rsidR="003C1177">
        <w:rPr>
          <w:rFonts w:ascii="Times New Roman" w:hAnsi="Times New Roman" w:cs="Times New Roman"/>
          <w:sz w:val="28"/>
          <w:szCs w:val="28"/>
        </w:rPr>
        <w:t>,</w:t>
      </w:r>
      <w:r w:rsidRPr="009C3157">
        <w:rPr>
          <w:rFonts w:ascii="Times New Roman" w:hAnsi="Times New Roman" w:cs="Times New Roman"/>
          <w:sz w:val="28"/>
          <w:szCs w:val="28"/>
        </w:rPr>
        <w:t xml:space="preserve"> </w:t>
      </w:r>
    </w:p>
    <w:p w:rsidR="00434AE1" w:rsidRDefault="009C3157" w:rsidP="0087473F">
      <w:pPr>
        <w:pStyle w:val="Sarakstarindkopa"/>
        <w:numPr>
          <w:ilvl w:val="0"/>
          <w:numId w:val="37"/>
        </w:numPr>
        <w:spacing w:line="276" w:lineRule="auto"/>
        <w:rPr>
          <w:rFonts w:ascii="Times New Roman" w:hAnsi="Times New Roman" w:cs="Times New Roman"/>
          <w:sz w:val="28"/>
          <w:szCs w:val="28"/>
        </w:rPr>
      </w:pPr>
      <w:r w:rsidRPr="009C3157">
        <w:rPr>
          <w:rFonts w:ascii="Times New Roman" w:hAnsi="Times New Roman" w:cs="Times New Roman"/>
          <w:sz w:val="28"/>
          <w:szCs w:val="28"/>
        </w:rPr>
        <w:t>latviešu valoda</w:t>
      </w:r>
      <w:r w:rsidR="003C1177">
        <w:rPr>
          <w:rFonts w:ascii="Times New Roman" w:hAnsi="Times New Roman" w:cs="Times New Roman"/>
          <w:sz w:val="28"/>
          <w:szCs w:val="28"/>
        </w:rPr>
        <w:t>,</w:t>
      </w:r>
    </w:p>
    <w:p w:rsidR="00434AE1" w:rsidRDefault="009C3157">
      <w:pPr>
        <w:pStyle w:val="Sarakstarindkopa"/>
        <w:numPr>
          <w:ilvl w:val="0"/>
          <w:numId w:val="37"/>
        </w:numPr>
        <w:rPr>
          <w:rFonts w:ascii="Times New Roman" w:hAnsi="Times New Roman" w:cs="Times New Roman"/>
          <w:sz w:val="28"/>
          <w:szCs w:val="28"/>
        </w:rPr>
      </w:pPr>
      <w:r w:rsidRPr="009C3157">
        <w:rPr>
          <w:rFonts w:ascii="Times New Roman" w:hAnsi="Times New Roman" w:cs="Times New Roman"/>
          <w:sz w:val="28"/>
          <w:szCs w:val="28"/>
        </w:rPr>
        <w:t>uzticēšanās</w:t>
      </w:r>
      <w:r w:rsidR="003C1177">
        <w:rPr>
          <w:rFonts w:ascii="Times New Roman" w:hAnsi="Times New Roman" w:cs="Times New Roman"/>
          <w:sz w:val="28"/>
          <w:szCs w:val="28"/>
        </w:rPr>
        <w:t>,</w:t>
      </w:r>
      <w:r w:rsidRPr="009C3157">
        <w:rPr>
          <w:rFonts w:ascii="Times New Roman" w:hAnsi="Times New Roman" w:cs="Times New Roman"/>
          <w:sz w:val="28"/>
          <w:szCs w:val="28"/>
        </w:rPr>
        <w:t xml:space="preserve"> </w:t>
      </w:r>
    </w:p>
    <w:p w:rsidR="00912F66" w:rsidRDefault="009C3157">
      <w:pPr>
        <w:pStyle w:val="Sarakstarindkopa"/>
        <w:numPr>
          <w:ilvl w:val="0"/>
          <w:numId w:val="37"/>
        </w:numPr>
        <w:rPr>
          <w:rFonts w:ascii="Times New Roman" w:hAnsi="Times New Roman" w:cs="Times New Roman"/>
          <w:sz w:val="28"/>
          <w:szCs w:val="28"/>
        </w:rPr>
      </w:pPr>
      <w:r w:rsidRPr="009C3157">
        <w:rPr>
          <w:rFonts w:ascii="Times New Roman" w:hAnsi="Times New Roman" w:cs="Times New Roman"/>
          <w:sz w:val="28"/>
          <w:szCs w:val="28"/>
        </w:rPr>
        <w:t>solidaritāte</w:t>
      </w:r>
      <w:r w:rsidR="00912F66">
        <w:rPr>
          <w:rFonts w:ascii="Times New Roman" w:hAnsi="Times New Roman" w:cs="Times New Roman"/>
          <w:sz w:val="28"/>
          <w:szCs w:val="28"/>
        </w:rPr>
        <w:t>,</w:t>
      </w:r>
    </w:p>
    <w:p w:rsidR="00434AE1" w:rsidRDefault="00912F66">
      <w:pPr>
        <w:pStyle w:val="Sarakstarindkopa"/>
        <w:numPr>
          <w:ilvl w:val="0"/>
          <w:numId w:val="37"/>
        </w:numPr>
        <w:rPr>
          <w:rFonts w:ascii="Times New Roman" w:hAnsi="Times New Roman" w:cs="Times New Roman"/>
          <w:sz w:val="28"/>
          <w:szCs w:val="28"/>
        </w:rPr>
      </w:pPr>
      <w:r>
        <w:rPr>
          <w:rFonts w:ascii="Times New Roman" w:hAnsi="Times New Roman" w:cs="Times New Roman"/>
          <w:sz w:val="28"/>
          <w:szCs w:val="28"/>
        </w:rPr>
        <w:t>sadarbība</w:t>
      </w:r>
    </w:p>
    <w:p w:rsidR="00386BFE" w:rsidRPr="00481528" w:rsidRDefault="00F87C8F" w:rsidP="00302DD8">
      <w:pPr>
        <w:pStyle w:val="Virsraksts1"/>
        <w:ind w:left="360"/>
        <w:jc w:val="center"/>
        <w:rPr>
          <w:szCs w:val="28"/>
          <w:shd w:val="clear" w:color="auto" w:fill="FFFFFF"/>
        </w:rPr>
      </w:pPr>
      <w:bookmarkStart w:id="22" w:name="_Toc39669771"/>
      <w:r>
        <w:rPr>
          <w:szCs w:val="28"/>
          <w:shd w:val="clear" w:color="auto" w:fill="FFFFFF"/>
        </w:rPr>
        <w:t xml:space="preserve">III </w:t>
      </w:r>
      <w:r w:rsidR="00386BFE" w:rsidRPr="00481528">
        <w:rPr>
          <w:szCs w:val="28"/>
          <w:shd w:val="clear" w:color="auto" w:fill="FFFFFF"/>
        </w:rPr>
        <w:t>Politikas rezultāti un rezultatīvie rādītāji</w:t>
      </w:r>
      <w:bookmarkEnd w:id="22"/>
      <w:r w:rsidR="002E2CB4">
        <w:rPr>
          <w:rStyle w:val="Vresatsauce"/>
          <w:szCs w:val="28"/>
          <w:shd w:val="clear" w:color="auto" w:fill="FFFFFF"/>
        </w:rPr>
        <w:footnoteReference w:id="19"/>
      </w:r>
    </w:p>
    <w:tbl>
      <w:tblPr>
        <w:tblStyle w:val="Reatabula"/>
        <w:tblW w:w="9630" w:type="dxa"/>
        <w:tblLayout w:type="fixed"/>
        <w:tblLook w:val="06A0" w:firstRow="1" w:lastRow="0" w:firstColumn="1" w:lastColumn="0" w:noHBand="1" w:noVBand="1"/>
      </w:tblPr>
      <w:tblGrid>
        <w:gridCol w:w="4106"/>
        <w:gridCol w:w="1555"/>
        <w:gridCol w:w="1701"/>
        <w:gridCol w:w="2268"/>
      </w:tblGrid>
      <w:tr w:rsidR="00FC4200" w:rsidRPr="00481528" w:rsidTr="00FC4200">
        <w:tc>
          <w:tcPr>
            <w:tcW w:w="9630" w:type="dxa"/>
            <w:gridSpan w:val="4"/>
          </w:tcPr>
          <w:p w:rsidR="00FC4200" w:rsidRPr="00481528" w:rsidRDefault="003B65D7" w:rsidP="00302DD8">
            <w:pPr>
              <w:rPr>
                <w:rFonts w:ascii="Times New Roman" w:eastAsia="Times New Roman" w:hAnsi="Times New Roman" w:cs="Times New Roman"/>
                <w:b/>
                <w:bCs/>
                <w:i/>
                <w:iCs/>
                <w:sz w:val="28"/>
                <w:szCs w:val="28"/>
              </w:rPr>
            </w:pPr>
            <w:r w:rsidRPr="00481528">
              <w:rPr>
                <w:rFonts w:ascii="Times New Roman" w:hAnsi="Times New Roman" w:cs="Times New Roman"/>
                <w:b/>
                <w:bCs/>
                <w:sz w:val="28"/>
                <w:szCs w:val="28"/>
              </w:rPr>
              <w:t>Saliedētas sabiedrības</w:t>
            </w:r>
            <w:r w:rsidRPr="00481528">
              <w:rPr>
                <w:rFonts w:ascii="Times New Roman" w:hAnsi="Times New Roman" w:cs="Times New Roman"/>
                <w:sz w:val="28"/>
                <w:szCs w:val="28"/>
              </w:rPr>
              <w:t xml:space="preserve"> </w:t>
            </w:r>
            <w:r w:rsidRPr="00481528">
              <w:rPr>
                <w:rFonts w:ascii="Times New Roman" w:hAnsi="Times New Roman" w:cs="Times New Roman"/>
                <w:b/>
                <w:bCs/>
                <w:sz w:val="28"/>
                <w:szCs w:val="28"/>
              </w:rPr>
              <w:t>politikas virsmērķis</w:t>
            </w:r>
            <w:r w:rsidRPr="00481528">
              <w:rPr>
                <w:rFonts w:ascii="Times New Roman" w:hAnsi="Times New Roman" w:cs="Times New Roman"/>
                <w:sz w:val="28"/>
                <w:szCs w:val="28"/>
              </w:rPr>
              <w:t xml:space="preserve"> </w:t>
            </w:r>
            <w:r w:rsidRPr="0005230D">
              <w:rPr>
                <w:rFonts w:ascii="Times New Roman" w:hAnsi="Times New Roman"/>
                <w:b/>
                <w:bCs/>
                <w:sz w:val="28"/>
                <w:szCs w:val="28"/>
              </w:rPr>
              <w:t>ir</w:t>
            </w:r>
            <w:r>
              <w:rPr>
                <w:rFonts w:ascii="Times New Roman" w:hAnsi="Times New Roman"/>
                <w:b/>
                <w:bCs/>
                <w:sz w:val="28"/>
                <w:szCs w:val="28"/>
              </w:rPr>
              <w:t xml:space="preserve"> nacionāla, solidāra, atvērta un pilsoniski aktīva sabiedrība, kuras pamats ir Satversmē noteiktās demokrātiskās vērtības un</w:t>
            </w:r>
            <w:r w:rsidRPr="00D06F3A">
              <w:rPr>
                <w:rFonts w:ascii="Times New Roman" w:hAnsi="Times New Roman"/>
                <w:b/>
                <w:bCs/>
                <w:sz w:val="28"/>
                <w:szCs w:val="28"/>
              </w:rPr>
              <w:t xml:space="preserve"> </w:t>
            </w:r>
            <w:r>
              <w:rPr>
                <w:rFonts w:ascii="Times New Roman" w:hAnsi="Times New Roman"/>
                <w:b/>
                <w:bCs/>
                <w:sz w:val="28"/>
                <w:szCs w:val="28"/>
              </w:rPr>
              <w:t>cilvēktiesības, latviešu valoda un latviskā kultūrtelpa.</w:t>
            </w:r>
          </w:p>
        </w:tc>
      </w:tr>
      <w:tr w:rsidR="00FC4200" w:rsidRPr="00481528" w:rsidTr="00302DD8">
        <w:trPr>
          <w:trHeight w:val="221"/>
        </w:trPr>
        <w:tc>
          <w:tcPr>
            <w:tcW w:w="4106" w:type="dxa"/>
          </w:tcPr>
          <w:p w:rsidR="00FC4200" w:rsidRPr="00481528" w:rsidRDefault="00FC4200" w:rsidP="00FC4200">
            <w:pPr>
              <w:jc w:val="center"/>
              <w:rPr>
                <w:rFonts w:ascii="Times New Roman" w:eastAsia="Times New Roman" w:hAnsi="Times New Roman" w:cs="Times New Roman"/>
                <w:b/>
                <w:bCs/>
                <w:sz w:val="28"/>
                <w:szCs w:val="28"/>
              </w:rPr>
            </w:pPr>
            <w:r w:rsidRPr="00481528">
              <w:rPr>
                <w:rFonts w:ascii="Times New Roman" w:eastAsia="Times New Roman" w:hAnsi="Times New Roman" w:cs="Times New Roman"/>
                <w:b/>
                <w:bCs/>
                <w:sz w:val="28"/>
                <w:szCs w:val="28"/>
              </w:rPr>
              <w:t xml:space="preserve">Rezultatīvais rādītājs </w:t>
            </w:r>
          </w:p>
        </w:tc>
        <w:tc>
          <w:tcPr>
            <w:tcW w:w="1555" w:type="dxa"/>
          </w:tcPr>
          <w:p w:rsidR="00FC4200" w:rsidRPr="00481528" w:rsidRDefault="00FC4200" w:rsidP="00FC4200">
            <w:pPr>
              <w:jc w:val="center"/>
              <w:rPr>
                <w:rFonts w:ascii="Times New Roman" w:eastAsia="Times New Roman" w:hAnsi="Times New Roman" w:cs="Times New Roman"/>
                <w:b/>
                <w:bCs/>
                <w:sz w:val="28"/>
                <w:szCs w:val="28"/>
              </w:rPr>
            </w:pPr>
            <w:r w:rsidRPr="00481528">
              <w:rPr>
                <w:rFonts w:ascii="Times New Roman" w:eastAsia="Times New Roman" w:hAnsi="Times New Roman" w:cs="Times New Roman"/>
                <w:b/>
                <w:bCs/>
                <w:sz w:val="28"/>
                <w:szCs w:val="28"/>
              </w:rPr>
              <w:t xml:space="preserve">2019.gads </w:t>
            </w:r>
          </w:p>
        </w:tc>
        <w:tc>
          <w:tcPr>
            <w:tcW w:w="1701" w:type="dxa"/>
          </w:tcPr>
          <w:p w:rsidR="00FC4200" w:rsidRPr="00481528" w:rsidRDefault="00FC4200" w:rsidP="00FC4200">
            <w:pPr>
              <w:jc w:val="center"/>
              <w:rPr>
                <w:rFonts w:ascii="Times New Roman" w:eastAsia="Times New Roman" w:hAnsi="Times New Roman" w:cs="Times New Roman"/>
                <w:b/>
                <w:bCs/>
                <w:sz w:val="28"/>
                <w:szCs w:val="28"/>
              </w:rPr>
            </w:pPr>
            <w:r w:rsidRPr="00481528">
              <w:rPr>
                <w:rFonts w:ascii="Times New Roman" w:eastAsia="Times New Roman" w:hAnsi="Times New Roman" w:cs="Times New Roman"/>
                <w:b/>
                <w:bCs/>
                <w:sz w:val="28"/>
                <w:szCs w:val="28"/>
              </w:rPr>
              <w:t>2024.gads</w:t>
            </w:r>
          </w:p>
        </w:tc>
        <w:tc>
          <w:tcPr>
            <w:tcW w:w="2268" w:type="dxa"/>
          </w:tcPr>
          <w:p w:rsidR="00FC4200" w:rsidRPr="00481528" w:rsidRDefault="00FC4200" w:rsidP="00302DD8">
            <w:pPr>
              <w:jc w:val="center"/>
              <w:rPr>
                <w:rFonts w:ascii="Times New Roman" w:eastAsia="Times New Roman" w:hAnsi="Times New Roman" w:cs="Times New Roman"/>
                <w:b/>
                <w:bCs/>
                <w:sz w:val="28"/>
                <w:szCs w:val="28"/>
              </w:rPr>
            </w:pPr>
            <w:r w:rsidRPr="00481528">
              <w:rPr>
                <w:rFonts w:ascii="Times New Roman" w:eastAsia="Times New Roman" w:hAnsi="Times New Roman" w:cs="Times New Roman"/>
                <w:b/>
                <w:bCs/>
                <w:sz w:val="28"/>
                <w:szCs w:val="28"/>
              </w:rPr>
              <w:t>2027.gads</w:t>
            </w:r>
          </w:p>
        </w:tc>
      </w:tr>
      <w:tr w:rsidR="00FC4200" w:rsidRPr="00481528" w:rsidTr="00FC4200">
        <w:tc>
          <w:tcPr>
            <w:tcW w:w="9630" w:type="dxa"/>
            <w:gridSpan w:val="4"/>
          </w:tcPr>
          <w:p w:rsidR="00FC4200" w:rsidRPr="00481528" w:rsidRDefault="00FC4200" w:rsidP="00FC4200">
            <w:pPr>
              <w:ind w:left="142" w:hanging="142"/>
              <w:rPr>
                <w:rFonts w:ascii="Times New Roman" w:eastAsia="Times New Roman" w:hAnsi="Times New Roman" w:cs="Times New Roman"/>
                <w:b/>
                <w:bCs/>
                <w:sz w:val="28"/>
                <w:szCs w:val="28"/>
              </w:rPr>
            </w:pPr>
            <w:r w:rsidRPr="00481528">
              <w:rPr>
                <w:rFonts w:ascii="Times New Roman" w:eastAsia="Times New Roman" w:hAnsi="Times New Roman" w:cs="Times New Roman"/>
                <w:b/>
                <w:bCs/>
                <w:sz w:val="28"/>
                <w:szCs w:val="28"/>
              </w:rPr>
              <w:t>1.</w:t>
            </w:r>
            <w:r w:rsidRPr="00481528">
              <w:rPr>
                <w:rFonts w:ascii="Times New Roman" w:eastAsia="Times New Roman" w:hAnsi="Times New Roman" w:cs="Times New Roman"/>
                <w:sz w:val="28"/>
                <w:szCs w:val="28"/>
              </w:rPr>
              <w:t xml:space="preserve"> </w:t>
            </w:r>
            <w:r w:rsidR="00776FD2">
              <w:rPr>
                <w:rFonts w:ascii="Times New Roman" w:eastAsia="Times New Roman" w:hAnsi="Times New Roman" w:cs="Times New Roman"/>
                <w:b/>
                <w:bCs/>
                <w:sz w:val="28"/>
                <w:szCs w:val="28"/>
              </w:rPr>
              <w:t>Rīcības virziens</w:t>
            </w:r>
            <w:r w:rsidR="001E7856">
              <w:rPr>
                <w:rFonts w:ascii="Times New Roman" w:eastAsia="Times New Roman" w:hAnsi="Times New Roman" w:cs="Times New Roman"/>
                <w:b/>
                <w:bCs/>
                <w:sz w:val="28"/>
                <w:szCs w:val="28"/>
              </w:rPr>
              <w:t>.</w:t>
            </w:r>
            <w:r w:rsidRPr="00481528">
              <w:rPr>
                <w:rFonts w:ascii="Times New Roman" w:eastAsia="Times New Roman" w:hAnsi="Times New Roman" w:cs="Times New Roman"/>
                <w:b/>
                <w:bCs/>
                <w:sz w:val="28"/>
                <w:szCs w:val="28"/>
              </w:rPr>
              <w:t xml:space="preserve"> Nacionālā identitāte un piederība</w:t>
            </w:r>
          </w:p>
        </w:tc>
      </w:tr>
      <w:tr w:rsidR="00FC4200" w:rsidRPr="00481528" w:rsidTr="00FC4200">
        <w:tc>
          <w:tcPr>
            <w:tcW w:w="4106" w:type="dxa"/>
          </w:tcPr>
          <w:p w:rsidR="00FC4200" w:rsidRPr="00481528" w:rsidRDefault="00FC4200" w:rsidP="00FC4200">
            <w:pPr>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t>1.1.</w:t>
            </w:r>
            <w:r w:rsidR="005B6BA9">
              <w:rPr>
                <w:rFonts w:ascii="Times New Roman" w:eastAsia="Times New Roman" w:hAnsi="Times New Roman" w:cs="Times New Roman"/>
                <w:sz w:val="28"/>
                <w:szCs w:val="28"/>
              </w:rPr>
              <w:t> </w:t>
            </w:r>
            <w:r w:rsidRPr="00481528">
              <w:rPr>
                <w:rFonts w:ascii="Times New Roman" w:eastAsia="Times New Roman" w:hAnsi="Times New Roman" w:cs="Times New Roman"/>
                <w:sz w:val="28"/>
                <w:szCs w:val="28"/>
              </w:rPr>
              <w:t>Lepnums par piederību Latvijai (ļoti tuvs, tuvs) ES</w:t>
            </w:r>
          </w:p>
        </w:tc>
        <w:tc>
          <w:tcPr>
            <w:tcW w:w="1555" w:type="dxa"/>
          </w:tcPr>
          <w:p w:rsidR="00FC4200" w:rsidRPr="00481528" w:rsidRDefault="00FC4200" w:rsidP="00FC4200">
            <w:pPr>
              <w:jc w:val="center"/>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t>88,9% (2015)</w:t>
            </w:r>
          </w:p>
        </w:tc>
        <w:tc>
          <w:tcPr>
            <w:tcW w:w="1701" w:type="dxa"/>
          </w:tcPr>
          <w:p w:rsidR="00FC4200" w:rsidRPr="00481528" w:rsidRDefault="00FC4200" w:rsidP="00FC4200">
            <w:pPr>
              <w:jc w:val="center"/>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t>92%</w:t>
            </w:r>
          </w:p>
        </w:tc>
        <w:tc>
          <w:tcPr>
            <w:tcW w:w="2268" w:type="dxa"/>
          </w:tcPr>
          <w:p w:rsidR="00FC4200" w:rsidRPr="00481528" w:rsidRDefault="00FC4200" w:rsidP="00FC4200">
            <w:pPr>
              <w:jc w:val="center"/>
              <w:rPr>
                <w:rFonts w:ascii="Times New Roman" w:hAnsi="Times New Roman" w:cs="Times New Roman"/>
                <w:sz w:val="28"/>
                <w:szCs w:val="28"/>
              </w:rPr>
            </w:pPr>
            <w:r w:rsidRPr="00481528">
              <w:rPr>
                <w:rFonts w:ascii="Times New Roman" w:hAnsi="Times New Roman" w:cs="Times New Roman"/>
                <w:sz w:val="28"/>
                <w:szCs w:val="28"/>
              </w:rPr>
              <w:t>95%</w:t>
            </w:r>
          </w:p>
        </w:tc>
      </w:tr>
      <w:tr w:rsidR="00FC4200" w:rsidRPr="00481528" w:rsidTr="00FC4200">
        <w:trPr>
          <w:trHeight w:val="853"/>
        </w:trPr>
        <w:tc>
          <w:tcPr>
            <w:tcW w:w="4106" w:type="dxa"/>
          </w:tcPr>
          <w:p w:rsidR="00FC4200" w:rsidRPr="00481528" w:rsidRDefault="00FC4200" w:rsidP="00FC4200">
            <w:pPr>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t xml:space="preserve">1.2. Iedzīvotāju īpatsvars, kuri prot latviešu valodu un </w:t>
            </w:r>
            <w:r w:rsidR="003743CA">
              <w:rPr>
                <w:rFonts w:ascii="Times New Roman" w:eastAsia="Times New Roman" w:hAnsi="Times New Roman" w:cs="Times New Roman"/>
                <w:sz w:val="28"/>
                <w:szCs w:val="28"/>
              </w:rPr>
              <w:t>kuru</w:t>
            </w:r>
            <w:r w:rsidR="003743CA" w:rsidRPr="00481528">
              <w:rPr>
                <w:rFonts w:ascii="Times New Roman" w:eastAsia="Times New Roman" w:hAnsi="Times New Roman" w:cs="Times New Roman"/>
                <w:sz w:val="28"/>
                <w:szCs w:val="28"/>
              </w:rPr>
              <w:t xml:space="preserve"> </w:t>
            </w:r>
            <w:r w:rsidRPr="00481528">
              <w:rPr>
                <w:rFonts w:ascii="Times New Roman" w:eastAsia="Times New Roman" w:hAnsi="Times New Roman" w:cs="Times New Roman"/>
                <w:sz w:val="28"/>
                <w:szCs w:val="28"/>
              </w:rPr>
              <w:t>dzimtā valoda nav latviešu valoda, no visiem valsts iedzīvotājiem CSP</w:t>
            </w:r>
          </w:p>
        </w:tc>
        <w:tc>
          <w:tcPr>
            <w:tcW w:w="1555" w:type="dxa"/>
          </w:tcPr>
          <w:p w:rsidR="00FC4200" w:rsidRPr="00481528" w:rsidRDefault="00FC4200" w:rsidP="00FC4200">
            <w:pPr>
              <w:jc w:val="center"/>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t>69,5% (2016)</w:t>
            </w:r>
          </w:p>
        </w:tc>
        <w:tc>
          <w:tcPr>
            <w:tcW w:w="1701" w:type="dxa"/>
          </w:tcPr>
          <w:p w:rsidR="00FC4200" w:rsidRPr="0058246C" w:rsidRDefault="00FC4200" w:rsidP="00FC4200">
            <w:pPr>
              <w:jc w:val="center"/>
              <w:rPr>
                <w:rFonts w:ascii="Times New Roman" w:hAnsi="Times New Roman"/>
                <w:sz w:val="28"/>
                <w:highlight w:val="yellow"/>
              </w:rPr>
            </w:pPr>
            <w:r w:rsidRPr="000154AC">
              <w:rPr>
                <w:rFonts w:ascii="Times New Roman" w:hAnsi="Times New Roman"/>
                <w:sz w:val="28"/>
              </w:rPr>
              <w:t>73</w:t>
            </w:r>
          </w:p>
        </w:tc>
        <w:tc>
          <w:tcPr>
            <w:tcW w:w="2268" w:type="dxa"/>
          </w:tcPr>
          <w:p w:rsidR="00FC4200" w:rsidRPr="0058246C" w:rsidRDefault="00FC4200" w:rsidP="00FC4200">
            <w:pPr>
              <w:jc w:val="center"/>
              <w:rPr>
                <w:rFonts w:ascii="Times New Roman" w:hAnsi="Times New Roman"/>
                <w:sz w:val="28"/>
                <w:highlight w:val="yellow"/>
              </w:rPr>
            </w:pPr>
            <w:r w:rsidRPr="000154AC">
              <w:rPr>
                <w:rFonts w:ascii="Times New Roman" w:hAnsi="Times New Roman"/>
                <w:sz w:val="28"/>
              </w:rPr>
              <w:t>75</w:t>
            </w:r>
          </w:p>
        </w:tc>
      </w:tr>
      <w:tr w:rsidR="00FC4200" w:rsidRPr="00481528" w:rsidTr="00FC4200">
        <w:trPr>
          <w:trHeight w:val="475"/>
        </w:trPr>
        <w:tc>
          <w:tcPr>
            <w:tcW w:w="4106" w:type="dxa"/>
          </w:tcPr>
          <w:p w:rsidR="00FC4200" w:rsidRPr="00481528" w:rsidRDefault="00FC4200" w:rsidP="00FC4200">
            <w:pPr>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t>1.3.</w:t>
            </w:r>
            <w:r w:rsidR="005B6BA9">
              <w:rPr>
                <w:rFonts w:ascii="Times New Roman" w:eastAsia="Times New Roman" w:hAnsi="Times New Roman" w:cs="Times New Roman"/>
                <w:sz w:val="28"/>
                <w:szCs w:val="28"/>
              </w:rPr>
              <w:t> </w:t>
            </w:r>
            <w:r w:rsidRPr="00481528">
              <w:rPr>
                <w:rFonts w:ascii="Times New Roman" w:eastAsia="Times New Roman" w:hAnsi="Times New Roman" w:cs="Times New Roman"/>
                <w:sz w:val="28"/>
                <w:szCs w:val="28"/>
              </w:rPr>
              <w:t>Remigrantu skaits CSP</w:t>
            </w:r>
            <w:r w:rsidR="00E80004">
              <w:rPr>
                <w:rFonts w:ascii="Times New Roman" w:eastAsia="Times New Roman" w:hAnsi="Times New Roman" w:cs="Times New Roman"/>
                <w:sz w:val="28"/>
                <w:szCs w:val="28"/>
              </w:rPr>
              <w:t>, Eurostat</w:t>
            </w:r>
          </w:p>
        </w:tc>
        <w:tc>
          <w:tcPr>
            <w:tcW w:w="1555" w:type="dxa"/>
          </w:tcPr>
          <w:p w:rsidR="00FC4200" w:rsidRPr="00481528" w:rsidRDefault="00FC4200" w:rsidP="00FC4200">
            <w:pPr>
              <w:jc w:val="center"/>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t>4852 (2018)</w:t>
            </w:r>
          </w:p>
        </w:tc>
        <w:tc>
          <w:tcPr>
            <w:tcW w:w="1701" w:type="dxa"/>
          </w:tcPr>
          <w:p w:rsidR="00FC4200" w:rsidRPr="00481528" w:rsidRDefault="00FC4200" w:rsidP="00FC4200">
            <w:pPr>
              <w:jc w:val="center"/>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t>6000</w:t>
            </w:r>
          </w:p>
        </w:tc>
        <w:tc>
          <w:tcPr>
            <w:tcW w:w="2268" w:type="dxa"/>
          </w:tcPr>
          <w:p w:rsidR="00FC4200" w:rsidRPr="00481528" w:rsidRDefault="00FC4200" w:rsidP="00FC4200">
            <w:pPr>
              <w:jc w:val="center"/>
              <w:rPr>
                <w:rFonts w:ascii="Times New Roman" w:hAnsi="Times New Roman" w:cs="Times New Roman"/>
                <w:sz w:val="28"/>
                <w:szCs w:val="28"/>
              </w:rPr>
            </w:pPr>
            <w:r w:rsidRPr="00481528">
              <w:rPr>
                <w:rFonts w:ascii="Times New Roman" w:hAnsi="Times New Roman" w:cs="Times New Roman"/>
                <w:sz w:val="28"/>
                <w:szCs w:val="28"/>
              </w:rPr>
              <w:t>6000</w:t>
            </w:r>
          </w:p>
        </w:tc>
      </w:tr>
      <w:tr w:rsidR="00FC4200" w:rsidRPr="00481528" w:rsidTr="00FC4200">
        <w:trPr>
          <w:trHeight w:val="276"/>
        </w:trPr>
        <w:tc>
          <w:tcPr>
            <w:tcW w:w="9630" w:type="dxa"/>
            <w:gridSpan w:val="4"/>
          </w:tcPr>
          <w:p w:rsidR="00FC4200" w:rsidRPr="00481528" w:rsidRDefault="00FC4200" w:rsidP="00FC4200">
            <w:pPr>
              <w:rPr>
                <w:rFonts w:ascii="Times New Roman" w:eastAsia="Times New Roman" w:hAnsi="Times New Roman" w:cs="Times New Roman"/>
                <w:b/>
                <w:bCs/>
                <w:sz w:val="28"/>
                <w:szCs w:val="28"/>
              </w:rPr>
            </w:pPr>
            <w:r w:rsidRPr="00481528">
              <w:rPr>
                <w:rFonts w:ascii="Times New Roman" w:eastAsia="Times New Roman" w:hAnsi="Times New Roman" w:cs="Times New Roman"/>
                <w:b/>
                <w:bCs/>
                <w:sz w:val="28"/>
                <w:szCs w:val="28"/>
              </w:rPr>
              <w:t>2.</w:t>
            </w:r>
            <w:r w:rsidR="00776FD2">
              <w:rPr>
                <w:rFonts w:ascii="Times New Roman" w:eastAsia="Times New Roman" w:hAnsi="Times New Roman" w:cs="Times New Roman"/>
                <w:b/>
                <w:bCs/>
                <w:sz w:val="28"/>
                <w:szCs w:val="28"/>
              </w:rPr>
              <w:t xml:space="preserve"> Rīcības virziens</w:t>
            </w:r>
            <w:r w:rsidR="001E7856">
              <w:rPr>
                <w:rFonts w:ascii="Times New Roman" w:eastAsia="Times New Roman" w:hAnsi="Times New Roman" w:cs="Times New Roman"/>
                <w:b/>
                <w:bCs/>
                <w:sz w:val="28"/>
                <w:szCs w:val="28"/>
              </w:rPr>
              <w:t>.</w:t>
            </w:r>
            <w:r w:rsidRPr="00481528">
              <w:rPr>
                <w:rFonts w:ascii="Times New Roman" w:eastAsia="Times New Roman" w:hAnsi="Times New Roman" w:cs="Times New Roman"/>
                <w:b/>
                <w:bCs/>
                <w:sz w:val="28"/>
                <w:szCs w:val="28"/>
              </w:rPr>
              <w:t xml:space="preserve"> </w:t>
            </w:r>
            <w:r w:rsidR="001E7856">
              <w:rPr>
                <w:rFonts w:ascii="Times New Roman" w:eastAsia="Times New Roman" w:hAnsi="Times New Roman" w:cs="Times New Roman"/>
                <w:b/>
                <w:bCs/>
                <w:sz w:val="28"/>
                <w:szCs w:val="28"/>
              </w:rPr>
              <w:t>Demokrātijas</w:t>
            </w:r>
            <w:r w:rsidRPr="00481528">
              <w:rPr>
                <w:rFonts w:ascii="Times New Roman" w:eastAsia="Times New Roman" w:hAnsi="Times New Roman" w:cs="Times New Roman"/>
                <w:b/>
                <w:bCs/>
                <w:sz w:val="28"/>
                <w:szCs w:val="28"/>
              </w:rPr>
              <w:t xml:space="preserve"> kultūra un iekļaujošs pilsoniskums</w:t>
            </w:r>
          </w:p>
        </w:tc>
      </w:tr>
      <w:tr w:rsidR="00FC4200" w:rsidRPr="00481528" w:rsidTr="00FC4200">
        <w:tc>
          <w:tcPr>
            <w:tcW w:w="4106" w:type="dxa"/>
          </w:tcPr>
          <w:p w:rsidR="00FC4200" w:rsidRPr="000154AC" w:rsidRDefault="00E80004" w:rsidP="000154AC">
            <w:pP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sidR="005B6BA9">
              <w:rPr>
                <w:rFonts w:ascii="Times New Roman" w:eastAsia="Times New Roman" w:hAnsi="Times New Roman" w:cs="Times New Roman"/>
                <w:sz w:val="28"/>
                <w:szCs w:val="28"/>
              </w:rPr>
              <w:t> </w:t>
            </w:r>
            <w:r w:rsidR="00FC4200" w:rsidRPr="000154AC">
              <w:rPr>
                <w:rFonts w:ascii="Times New Roman" w:eastAsia="Times New Roman" w:hAnsi="Times New Roman" w:cs="Times New Roman"/>
                <w:sz w:val="28"/>
                <w:szCs w:val="28"/>
              </w:rPr>
              <w:t>Iedzīvotāju savstarpējais atbalsts ES</w:t>
            </w:r>
          </w:p>
        </w:tc>
        <w:tc>
          <w:tcPr>
            <w:tcW w:w="1555" w:type="dxa"/>
          </w:tcPr>
          <w:p w:rsidR="00AC6E1B" w:rsidRDefault="00FC4200" w:rsidP="00FC4200">
            <w:pPr>
              <w:jc w:val="center"/>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t>4,77</w:t>
            </w:r>
          </w:p>
          <w:p w:rsidR="00FC4200" w:rsidRPr="00481528" w:rsidRDefault="00FC4200" w:rsidP="00FC4200">
            <w:pPr>
              <w:jc w:val="center"/>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t>(2015)</w:t>
            </w:r>
          </w:p>
        </w:tc>
        <w:tc>
          <w:tcPr>
            <w:tcW w:w="1701" w:type="dxa"/>
          </w:tcPr>
          <w:p w:rsidR="00FC4200" w:rsidRPr="00481528" w:rsidRDefault="00FC4200" w:rsidP="00FC4200">
            <w:pPr>
              <w:jc w:val="center"/>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t>4,9</w:t>
            </w:r>
          </w:p>
        </w:tc>
        <w:tc>
          <w:tcPr>
            <w:tcW w:w="2268" w:type="dxa"/>
          </w:tcPr>
          <w:p w:rsidR="00FC4200" w:rsidRPr="00481528" w:rsidRDefault="00FC4200" w:rsidP="00FC4200">
            <w:pPr>
              <w:jc w:val="center"/>
              <w:rPr>
                <w:rFonts w:ascii="Times New Roman" w:hAnsi="Times New Roman" w:cs="Times New Roman"/>
                <w:sz w:val="28"/>
                <w:szCs w:val="28"/>
              </w:rPr>
            </w:pPr>
            <w:r w:rsidRPr="00481528">
              <w:rPr>
                <w:rFonts w:ascii="Times New Roman" w:eastAsia="Times New Roman" w:hAnsi="Times New Roman" w:cs="Times New Roman"/>
                <w:sz w:val="28"/>
                <w:szCs w:val="28"/>
              </w:rPr>
              <w:t>5,5</w:t>
            </w:r>
          </w:p>
        </w:tc>
      </w:tr>
      <w:tr w:rsidR="00E80004" w:rsidRPr="00481528" w:rsidTr="00FC4200">
        <w:tc>
          <w:tcPr>
            <w:tcW w:w="4106" w:type="dxa"/>
          </w:tcPr>
          <w:p w:rsidR="00E80004" w:rsidRDefault="00E80004" w:rsidP="00E8000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 </w:t>
            </w:r>
            <w:r w:rsidRPr="000154AC">
              <w:rPr>
                <w:rFonts w:ascii="Times New Roman" w:hAnsi="Times New Roman" w:cs="Times New Roman"/>
                <w:color w:val="000000"/>
                <w:sz w:val="28"/>
                <w:szCs w:val="28"/>
              </w:rPr>
              <w:t>Savstarpējā uzticēšanās (no 16</w:t>
            </w:r>
            <w:r w:rsidR="005B6BA9">
              <w:rPr>
                <w:rFonts w:ascii="Times New Roman" w:hAnsi="Times New Roman" w:cs="Times New Roman"/>
                <w:color w:val="000000"/>
                <w:sz w:val="28"/>
                <w:szCs w:val="28"/>
              </w:rPr>
              <w:t> </w:t>
            </w:r>
            <w:r w:rsidRPr="000154AC">
              <w:rPr>
                <w:rFonts w:ascii="Times New Roman" w:hAnsi="Times New Roman" w:cs="Times New Roman"/>
                <w:color w:val="000000"/>
                <w:sz w:val="28"/>
                <w:szCs w:val="28"/>
              </w:rPr>
              <w:t>g.)</w:t>
            </w:r>
            <w:r>
              <w:rPr>
                <w:rFonts w:ascii="Times New Roman" w:hAnsi="Times New Roman" w:cs="Times New Roman"/>
                <w:color w:val="000000"/>
                <w:sz w:val="28"/>
                <w:szCs w:val="28"/>
              </w:rPr>
              <w:t xml:space="preserve"> CSP</w:t>
            </w:r>
          </w:p>
        </w:tc>
        <w:tc>
          <w:tcPr>
            <w:tcW w:w="1555" w:type="dxa"/>
          </w:tcPr>
          <w:p w:rsidR="00E80004" w:rsidRDefault="00E80004" w:rsidP="00FC42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6,4</w:t>
            </w:r>
          </w:p>
          <w:p w:rsidR="00E80004" w:rsidRPr="00481528" w:rsidRDefault="00E80004" w:rsidP="00FC42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(2018)</w:t>
            </w:r>
          </w:p>
        </w:tc>
        <w:tc>
          <w:tcPr>
            <w:tcW w:w="1701" w:type="dxa"/>
          </w:tcPr>
          <w:p w:rsidR="00E80004" w:rsidRPr="00481528" w:rsidRDefault="00E80004" w:rsidP="00FC42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6,8</w:t>
            </w:r>
          </w:p>
        </w:tc>
        <w:tc>
          <w:tcPr>
            <w:tcW w:w="2268" w:type="dxa"/>
          </w:tcPr>
          <w:p w:rsidR="00E80004" w:rsidRPr="00481528" w:rsidRDefault="00E80004" w:rsidP="00FC42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&gt;7</w:t>
            </w:r>
          </w:p>
        </w:tc>
      </w:tr>
      <w:tr w:rsidR="00FC4200" w:rsidRPr="00481528" w:rsidTr="00FC4200">
        <w:tc>
          <w:tcPr>
            <w:tcW w:w="4106" w:type="dxa"/>
          </w:tcPr>
          <w:p w:rsidR="00FC4200" w:rsidRPr="000154AC" w:rsidRDefault="00E80004" w:rsidP="000154AC">
            <w:pPr>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sidR="005B6BA9">
              <w:rPr>
                <w:rFonts w:ascii="Times New Roman" w:eastAsia="Times New Roman" w:hAnsi="Times New Roman" w:cs="Times New Roman"/>
                <w:sz w:val="28"/>
                <w:szCs w:val="28"/>
              </w:rPr>
              <w:t> </w:t>
            </w:r>
            <w:r w:rsidR="00FC4200" w:rsidRPr="000154AC">
              <w:rPr>
                <w:rFonts w:ascii="Times New Roman" w:eastAsia="Times New Roman" w:hAnsi="Times New Roman" w:cs="Times New Roman"/>
                <w:sz w:val="28"/>
                <w:szCs w:val="28"/>
              </w:rPr>
              <w:t xml:space="preserve">Iesaistīšanās sabiedriskajās organizācijās, respondenti, kuri atbild </w:t>
            </w:r>
            <w:r w:rsidR="005B6BA9">
              <w:rPr>
                <w:rFonts w:ascii="Times New Roman" w:hAnsi="Times New Roman" w:cs="Times New Roman"/>
                <w:sz w:val="28"/>
                <w:szCs w:val="28"/>
              </w:rPr>
              <w:t>„</w:t>
            </w:r>
            <w:r w:rsidR="00FC4200" w:rsidRPr="000154AC">
              <w:rPr>
                <w:rFonts w:ascii="Times New Roman" w:eastAsia="Times New Roman" w:hAnsi="Times New Roman" w:cs="Times New Roman"/>
                <w:sz w:val="28"/>
                <w:szCs w:val="28"/>
              </w:rPr>
              <w:t>nekur” SKDS</w:t>
            </w:r>
          </w:p>
        </w:tc>
        <w:tc>
          <w:tcPr>
            <w:tcW w:w="1555" w:type="dxa"/>
          </w:tcPr>
          <w:p w:rsidR="00FC4200" w:rsidRPr="00481528" w:rsidRDefault="00FC4200" w:rsidP="00FC4200">
            <w:pPr>
              <w:jc w:val="center"/>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t>71,5% (2019)</w:t>
            </w:r>
          </w:p>
        </w:tc>
        <w:tc>
          <w:tcPr>
            <w:tcW w:w="1701" w:type="dxa"/>
          </w:tcPr>
          <w:p w:rsidR="00FC4200" w:rsidRPr="00481528" w:rsidRDefault="00FC4200" w:rsidP="00FC4200">
            <w:pPr>
              <w:jc w:val="center"/>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t>70%</w:t>
            </w:r>
          </w:p>
        </w:tc>
        <w:tc>
          <w:tcPr>
            <w:tcW w:w="2268" w:type="dxa"/>
          </w:tcPr>
          <w:p w:rsidR="00FC4200" w:rsidRPr="00481528" w:rsidRDefault="00FC4200" w:rsidP="00FC4200">
            <w:pPr>
              <w:jc w:val="center"/>
              <w:rPr>
                <w:rFonts w:ascii="Times New Roman" w:hAnsi="Times New Roman" w:cs="Times New Roman"/>
                <w:sz w:val="28"/>
                <w:szCs w:val="28"/>
              </w:rPr>
            </w:pPr>
            <w:r w:rsidRPr="00481528">
              <w:rPr>
                <w:rFonts w:ascii="Times New Roman" w:eastAsia="Times New Roman" w:hAnsi="Times New Roman" w:cs="Times New Roman"/>
                <w:sz w:val="28"/>
                <w:szCs w:val="28"/>
              </w:rPr>
              <w:t>68%</w:t>
            </w:r>
          </w:p>
        </w:tc>
      </w:tr>
      <w:tr w:rsidR="00FC4200" w:rsidRPr="00481528" w:rsidTr="00FC4200">
        <w:tc>
          <w:tcPr>
            <w:tcW w:w="4106" w:type="dxa"/>
          </w:tcPr>
          <w:p w:rsidR="00FC4200" w:rsidRPr="00481528" w:rsidRDefault="00FC4200" w:rsidP="00FC4200">
            <w:pPr>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t>2.</w:t>
            </w:r>
            <w:r w:rsidR="00E80004">
              <w:rPr>
                <w:rFonts w:ascii="Times New Roman" w:eastAsia="Times New Roman" w:hAnsi="Times New Roman" w:cs="Times New Roman"/>
                <w:sz w:val="28"/>
                <w:szCs w:val="28"/>
              </w:rPr>
              <w:t>4</w:t>
            </w:r>
            <w:r w:rsidRPr="00481528">
              <w:rPr>
                <w:rFonts w:ascii="Times New Roman" w:eastAsia="Times New Roman" w:hAnsi="Times New Roman" w:cs="Times New Roman"/>
                <w:sz w:val="28"/>
                <w:szCs w:val="28"/>
              </w:rPr>
              <w:t>.</w:t>
            </w:r>
            <w:r w:rsidR="005B6BA9">
              <w:rPr>
                <w:rFonts w:ascii="Times New Roman" w:eastAsia="Times New Roman" w:hAnsi="Times New Roman" w:cs="Times New Roman"/>
                <w:sz w:val="28"/>
                <w:szCs w:val="28"/>
              </w:rPr>
              <w:t> </w:t>
            </w:r>
            <w:r w:rsidRPr="00481528">
              <w:rPr>
                <w:rFonts w:ascii="Times New Roman" w:eastAsia="Times New Roman" w:hAnsi="Times New Roman" w:cs="Times New Roman"/>
                <w:sz w:val="28"/>
                <w:szCs w:val="28"/>
              </w:rPr>
              <w:t xml:space="preserve">Iedzīvotāju pilsoniskā uzticēšanās – </w:t>
            </w:r>
            <w:r w:rsidR="003743CA">
              <w:rPr>
                <w:rFonts w:ascii="Times New Roman" w:eastAsia="Times New Roman" w:hAnsi="Times New Roman" w:cs="Times New Roman"/>
                <w:sz w:val="28"/>
                <w:szCs w:val="28"/>
              </w:rPr>
              <w:t>NVO un</w:t>
            </w:r>
            <w:r w:rsidRPr="00481528">
              <w:rPr>
                <w:rFonts w:ascii="Times New Roman" w:eastAsia="Times New Roman" w:hAnsi="Times New Roman" w:cs="Times New Roman"/>
                <w:sz w:val="28"/>
                <w:szCs w:val="28"/>
              </w:rPr>
              <w:t xml:space="preserve"> arodbiedrībām (pilnībā uzticas vai drīzāk uzticas) SKDS</w:t>
            </w:r>
          </w:p>
        </w:tc>
        <w:tc>
          <w:tcPr>
            <w:tcW w:w="1555" w:type="dxa"/>
          </w:tcPr>
          <w:p w:rsidR="00FC4200" w:rsidRPr="00481528" w:rsidRDefault="00FC4200" w:rsidP="00FC4200">
            <w:pPr>
              <w:jc w:val="center"/>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t>37,6/ 37,1% (2018)</w:t>
            </w:r>
          </w:p>
        </w:tc>
        <w:tc>
          <w:tcPr>
            <w:tcW w:w="1701" w:type="dxa"/>
          </w:tcPr>
          <w:p w:rsidR="00FC4200" w:rsidRPr="00481528" w:rsidRDefault="00FC4200" w:rsidP="00FC4200">
            <w:pPr>
              <w:jc w:val="center"/>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t>39,3/ 43,3%</w:t>
            </w:r>
          </w:p>
        </w:tc>
        <w:tc>
          <w:tcPr>
            <w:tcW w:w="2268" w:type="dxa"/>
          </w:tcPr>
          <w:p w:rsidR="00FC4200" w:rsidRPr="00481528" w:rsidRDefault="00FC4200" w:rsidP="00FC4200">
            <w:pPr>
              <w:jc w:val="center"/>
              <w:rPr>
                <w:rFonts w:ascii="Times New Roman" w:hAnsi="Times New Roman" w:cs="Times New Roman"/>
                <w:sz w:val="28"/>
                <w:szCs w:val="28"/>
              </w:rPr>
            </w:pPr>
            <w:r w:rsidRPr="00481528">
              <w:rPr>
                <w:rFonts w:ascii="Times New Roman" w:eastAsia="Times New Roman" w:hAnsi="Times New Roman" w:cs="Times New Roman"/>
                <w:sz w:val="28"/>
                <w:szCs w:val="28"/>
              </w:rPr>
              <w:t>42,2/ 45,8%</w:t>
            </w:r>
          </w:p>
        </w:tc>
      </w:tr>
      <w:tr w:rsidR="00FC4200" w:rsidRPr="00481528" w:rsidTr="00FC4200">
        <w:tc>
          <w:tcPr>
            <w:tcW w:w="4106" w:type="dxa"/>
          </w:tcPr>
          <w:p w:rsidR="00FC4200" w:rsidRPr="00481528" w:rsidRDefault="00FC4200" w:rsidP="00FC4200">
            <w:pPr>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t>2.</w:t>
            </w:r>
            <w:r w:rsidR="00E80004">
              <w:rPr>
                <w:rFonts w:ascii="Times New Roman" w:eastAsia="Times New Roman" w:hAnsi="Times New Roman" w:cs="Times New Roman"/>
                <w:sz w:val="28"/>
                <w:szCs w:val="28"/>
              </w:rPr>
              <w:t>5</w:t>
            </w:r>
            <w:r w:rsidRPr="00481528">
              <w:rPr>
                <w:rFonts w:ascii="Times New Roman" w:eastAsia="Times New Roman" w:hAnsi="Times New Roman" w:cs="Times New Roman"/>
                <w:sz w:val="28"/>
                <w:szCs w:val="28"/>
              </w:rPr>
              <w:t>.</w:t>
            </w:r>
            <w:r w:rsidR="005B6BA9">
              <w:rPr>
                <w:rFonts w:ascii="Times New Roman" w:eastAsia="Times New Roman" w:hAnsi="Times New Roman" w:cs="Times New Roman"/>
                <w:sz w:val="28"/>
                <w:szCs w:val="28"/>
              </w:rPr>
              <w:t> </w:t>
            </w:r>
            <w:r w:rsidRPr="00481528">
              <w:rPr>
                <w:rFonts w:ascii="Times New Roman" w:eastAsia="Times New Roman" w:hAnsi="Times New Roman" w:cs="Times New Roman"/>
                <w:sz w:val="28"/>
                <w:szCs w:val="28"/>
              </w:rPr>
              <w:t xml:space="preserve">Apmierinātība ar to, kā </w:t>
            </w:r>
            <w:r w:rsidRPr="00481528">
              <w:rPr>
                <w:rFonts w:ascii="Times New Roman" w:eastAsia="Times New Roman" w:hAnsi="Times New Roman" w:cs="Times New Roman"/>
                <w:sz w:val="28"/>
                <w:szCs w:val="28"/>
              </w:rPr>
              <w:lastRenderedPageBreak/>
              <w:t>darbojas demokrātija (pilnīgi apmierināts, drīzāk apmierināts) SKDS</w:t>
            </w:r>
          </w:p>
        </w:tc>
        <w:tc>
          <w:tcPr>
            <w:tcW w:w="1555" w:type="dxa"/>
          </w:tcPr>
          <w:p w:rsidR="005B6BA9" w:rsidRDefault="00FC4200" w:rsidP="00FC4200">
            <w:pPr>
              <w:jc w:val="center"/>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lastRenderedPageBreak/>
              <w:t xml:space="preserve">41% </w:t>
            </w:r>
          </w:p>
          <w:p w:rsidR="00FC4200" w:rsidRPr="00481528" w:rsidRDefault="00FC4200" w:rsidP="00FC4200">
            <w:pPr>
              <w:jc w:val="center"/>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lastRenderedPageBreak/>
              <w:t>(2019)</w:t>
            </w:r>
          </w:p>
        </w:tc>
        <w:tc>
          <w:tcPr>
            <w:tcW w:w="1701" w:type="dxa"/>
          </w:tcPr>
          <w:p w:rsidR="00FC4200" w:rsidRPr="00481528" w:rsidRDefault="00FC4200" w:rsidP="00FC4200">
            <w:pPr>
              <w:jc w:val="center"/>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lastRenderedPageBreak/>
              <w:t>43%</w:t>
            </w:r>
          </w:p>
        </w:tc>
        <w:tc>
          <w:tcPr>
            <w:tcW w:w="2268" w:type="dxa"/>
          </w:tcPr>
          <w:p w:rsidR="00FC4200" w:rsidRPr="00481528" w:rsidRDefault="00FC4200" w:rsidP="00FC4200">
            <w:pPr>
              <w:jc w:val="center"/>
              <w:rPr>
                <w:rFonts w:ascii="Times New Roman" w:hAnsi="Times New Roman" w:cs="Times New Roman"/>
                <w:sz w:val="28"/>
                <w:szCs w:val="28"/>
              </w:rPr>
            </w:pPr>
            <w:r w:rsidRPr="00481528">
              <w:rPr>
                <w:rFonts w:ascii="Times New Roman" w:eastAsia="Times New Roman" w:hAnsi="Times New Roman" w:cs="Times New Roman"/>
                <w:sz w:val="28"/>
                <w:szCs w:val="28"/>
              </w:rPr>
              <w:t>45%</w:t>
            </w:r>
          </w:p>
        </w:tc>
      </w:tr>
      <w:tr w:rsidR="00FC4200" w:rsidRPr="00481528" w:rsidTr="00FC4200">
        <w:tc>
          <w:tcPr>
            <w:tcW w:w="4106" w:type="dxa"/>
          </w:tcPr>
          <w:p w:rsidR="00FC4200" w:rsidRPr="00481528" w:rsidRDefault="00FC4200" w:rsidP="00FC4200">
            <w:pPr>
              <w:tabs>
                <w:tab w:val="left" w:pos="933"/>
              </w:tabs>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t>2.</w:t>
            </w:r>
            <w:r w:rsidR="00E80004">
              <w:rPr>
                <w:rFonts w:ascii="Times New Roman" w:eastAsia="Times New Roman" w:hAnsi="Times New Roman" w:cs="Times New Roman"/>
                <w:sz w:val="28"/>
                <w:szCs w:val="28"/>
              </w:rPr>
              <w:t>6</w:t>
            </w:r>
            <w:r w:rsidRPr="00481528">
              <w:rPr>
                <w:rFonts w:ascii="Times New Roman" w:eastAsia="Times New Roman" w:hAnsi="Times New Roman" w:cs="Times New Roman"/>
                <w:sz w:val="28"/>
                <w:szCs w:val="28"/>
              </w:rPr>
              <w:t>.</w:t>
            </w:r>
            <w:r w:rsidR="005B6BA9">
              <w:rPr>
                <w:rFonts w:ascii="Times New Roman" w:eastAsia="Times New Roman" w:hAnsi="Times New Roman" w:cs="Times New Roman"/>
                <w:sz w:val="28"/>
                <w:szCs w:val="28"/>
              </w:rPr>
              <w:t> </w:t>
            </w:r>
            <w:r w:rsidRPr="00481528">
              <w:rPr>
                <w:rFonts w:ascii="Times New Roman" w:eastAsia="Times New Roman" w:hAnsi="Times New Roman" w:cs="Times New Roman"/>
                <w:sz w:val="28"/>
                <w:szCs w:val="28"/>
              </w:rPr>
              <w:t xml:space="preserve">Iedzīvotāju pilsoniskās līdzdalības indekss </w:t>
            </w:r>
            <w:r w:rsidR="009C3157" w:rsidRPr="00E16CE5">
              <w:rPr>
                <w:rFonts w:ascii="Times New Roman" w:eastAsia="Times New Roman" w:hAnsi="Times New Roman" w:cs="Times New Roman"/>
                <w:sz w:val="28"/>
                <w:szCs w:val="28"/>
              </w:rPr>
              <w:t>ES</w:t>
            </w:r>
          </w:p>
        </w:tc>
        <w:tc>
          <w:tcPr>
            <w:tcW w:w="1555" w:type="dxa"/>
          </w:tcPr>
          <w:p w:rsidR="005B6BA9" w:rsidRDefault="00FC4200" w:rsidP="00FC4200">
            <w:pPr>
              <w:jc w:val="center"/>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t>10%</w:t>
            </w:r>
          </w:p>
          <w:p w:rsidR="00FC4200" w:rsidRPr="00481528" w:rsidRDefault="00FC4200" w:rsidP="00FC4200">
            <w:pPr>
              <w:jc w:val="center"/>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t>(2015)</w:t>
            </w:r>
          </w:p>
        </w:tc>
        <w:tc>
          <w:tcPr>
            <w:tcW w:w="1701" w:type="dxa"/>
          </w:tcPr>
          <w:p w:rsidR="00FC4200" w:rsidRPr="00481528" w:rsidRDefault="00FC4200" w:rsidP="00FC4200">
            <w:pPr>
              <w:jc w:val="center"/>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t>25%</w:t>
            </w:r>
          </w:p>
        </w:tc>
        <w:tc>
          <w:tcPr>
            <w:tcW w:w="2268" w:type="dxa"/>
          </w:tcPr>
          <w:p w:rsidR="00FC4200" w:rsidRPr="00481528" w:rsidRDefault="00FC4200" w:rsidP="00FC4200">
            <w:pPr>
              <w:jc w:val="center"/>
              <w:rPr>
                <w:rFonts w:ascii="Times New Roman" w:hAnsi="Times New Roman" w:cs="Times New Roman"/>
                <w:sz w:val="28"/>
                <w:szCs w:val="28"/>
              </w:rPr>
            </w:pPr>
            <w:r w:rsidRPr="00481528">
              <w:rPr>
                <w:rFonts w:ascii="Times New Roman" w:eastAsia="Times New Roman" w:hAnsi="Times New Roman" w:cs="Times New Roman"/>
                <w:sz w:val="28"/>
                <w:szCs w:val="28"/>
              </w:rPr>
              <w:t>30%</w:t>
            </w:r>
          </w:p>
        </w:tc>
      </w:tr>
      <w:tr w:rsidR="00FC4200" w:rsidRPr="00481528" w:rsidTr="00FC4200">
        <w:tc>
          <w:tcPr>
            <w:tcW w:w="4106" w:type="dxa"/>
          </w:tcPr>
          <w:p w:rsidR="00FC4200" w:rsidRPr="00481528" w:rsidRDefault="00FC4200" w:rsidP="00FC4200">
            <w:pPr>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t>2.</w:t>
            </w:r>
            <w:r w:rsidR="00E80004">
              <w:rPr>
                <w:rFonts w:ascii="Times New Roman" w:eastAsia="Times New Roman" w:hAnsi="Times New Roman" w:cs="Times New Roman"/>
                <w:sz w:val="28"/>
                <w:szCs w:val="28"/>
              </w:rPr>
              <w:t>7</w:t>
            </w:r>
            <w:r w:rsidRPr="00481528">
              <w:rPr>
                <w:rFonts w:ascii="Times New Roman" w:eastAsia="Times New Roman" w:hAnsi="Times New Roman" w:cs="Times New Roman"/>
                <w:sz w:val="28"/>
                <w:szCs w:val="28"/>
              </w:rPr>
              <w:t xml:space="preserve">. Iedzīvotāju uztvere par iespēju ietekmēt rīcībpolitiku </w:t>
            </w:r>
            <w:r w:rsidR="009C3157" w:rsidRPr="00E16CE5">
              <w:rPr>
                <w:rFonts w:ascii="Times New Roman" w:eastAsia="Times New Roman" w:hAnsi="Times New Roman" w:cs="Times New Roman"/>
                <w:sz w:val="28"/>
                <w:szCs w:val="28"/>
              </w:rPr>
              <w:t>ES</w:t>
            </w:r>
          </w:p>
        </w:tc>
        <w:tc>
          <w:tcPr>
            <w:tcW w:w="1555" w:type="dxa"/>
          </w:tcPr>
          <w:p w:rsidR="005B6BA9" w:rsidRDefault="00FC4200" w:rsidP="00FC4200">
            <w:pPr>
              <w:jc w:val="center"/>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t>1,51</w:t>
            </w:r>
          </w:p>
          <w:p w:rsidR="00FC4200" w:rsidRPr="00481528" w:rsidRDefault="00FC4200" w:rsidP="00FC4200">
            <w:pPr>
              <w:jc w:val="center"/>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t>(2015)</w:t>
            </w:r>
          </w:p>
        </w:tc>
        <w:tc>
          <w:tcPr>
            <w:tcW w:w="1701" w:type="dxa"/>
          </w:tcPr>
          <w:p w:rsidR="00FC4200" w:rsidRPr="00481528" w:rsidRDefault="00FC4200" w:rsidP="00FC4200">
            <w:pPr>
              <w:jc w:val="center"/>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t>2,8</w:t>
            </w:r>
          </w:p>
        </w:tc>
        <w:tc>
          <w:tcPr>
            <w:tcW w:w="2268" w:type="dxa"/>
          </w:tcPr>
          <w:p w:rsidR="00FC4200" w:rsidRPr="00481528" w:rsidRDefault="00FC4200" w:rsidP="00FC4200">
            <w:pPr>
              <w:jc w:val="center"/>
              <w:rPr>
                <w:rFonts w:ascii="Times New Roman" w:hAnsi="Times New Roman" w:cs="Times New Roman"/>
                <w:sz w:val="28"/>
                <w:szCs w:val="28"/>
              </w:rPr>
            </w:pPr>
            <w:r w:rsidRPr="00481528">
              <w:rPr>
                <w:rFonts w:ascii="Times New Roman" w:eastAsia="Times New Roman" w:hAnsi="Times New Roman" w:cs="Times New Roman"/>
                <w:sz w:val="28"/>
                <w:szCs w:val="28"/>
              </w:rPr>
              <w:t>3,5</w:t>
            </w:r>
          </w:p>
        </w:tc>
      </w:tr>
      <w:tr w:rsidR="00FC4200" w:rsidRPr="00481528" w:rsidTr="00FC4200">
        <w:tc>
          <w:tcPr>
            <w:tcW w:w="4106" w:type="dxa"/>
          </w:tcPr>
          <w:p w:rsidR="00FC4200" w:rsidRPr="00481528" w:rsidRDefault="00FC4200" w:rsidP="00FC4200">
            <w:pPr>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t>2.</w:t>
            </w:r>
            <w:r w:rsidR="00E80004">
              <w:rPr>
                <w:rFonts w:ascii="Times New Roman" w:eastAsia="Times New Roman" w:hAnsi="Times New Roman" w:cs="Times New Roman"/>
                <w:sz w:val="28"/>
                <w:szCs w:val="28"/>
              </w:rPr>
              <w:t>8</w:t>
            </w:r>
            <w:r w:rsidRPr="00481528">
              <w:rPr>
                <w:rFonts w:ascii="Times New Roman" w:eastAsia="Times New Roman" w:hAnsi="Times New Roman" w:cs="Times New Roman"/>
                <w:sz w:val="28"/>
                <w:szCs w:val="28"/>
              </w:rPr>
              <w:t>.</w:t>
            </w:r>
            <w:r w:rsidR="00591075">
              <w:rPr>
                <w:rFonts w:ascii="Times New Roman" w:eastAsia="Times New Roman" w:hAnsi="Times New Roman" w:cs="Times New Roman"/>
                <w:sz w:val="28"/>
                <w:szCs w:val="28"/>
              </w:rPr>
              <w:t> </w:t>
            </w:r>
            <w:r w:rsidRPr="00481528">
              <w:rPr>
                <w:rFonts w:ascii="Times New Roman" w:eastAsia="Times New Roman" w:hAnsi="Times New Roman" w:cs="Times New Roman"/>
                <w:sz w:val="28"/>
                <w:szCs w:val="28"/>
              </w:rPr>
              <w:t>Iedzīvotāju politiskās uzticēšanās indekss (Saeima</w:t>
            </w:r>
            <w:r w:rsidR="003743CA">
              <w:rPr>
                <w:rFonts w:ascii="Times New Roman" w:eastAsia="Times New Roman" w:hAnsi="Times New Roman" w:cs="Times New Roman"/>
                <w:sz w:val="28"/>
                <w:szCs w:val="28"/>
              </w:rPr>
              <w:t>,</w:t>
            </w:r>
            <w:r w:rsidR="00ED244C">
              <w:rPr>
                <w:rFonts w:ascii="Times New Roman" w:eastAsia="Times New Roman" w:hAnsi="Times New Roman" w:cs="Times New Roman"/>
                <w:sz w:val="28"/>
                <w:szCs w:val="28"/>
              </w:rPr>
              <w:t xml:space="preserve"> </w:t>
            </w:r>
            <w:r w:rsidRPr="00481528">
              <w:rPr>
                <w:rFonts w:ascii="Times New Roman" w:eastAsia="Times New Roman" w:hAnsi="Times New Roman" w:cs="Times New Roman"/>
                <w:sz w:val="28"/>
                <w:szCs w:val="28"/>
              </w:rPr>
              <w:t>tiesīb</w:t>
            </w:r>
            <w:r w:rsidR="00ED244C">
              <w:rPr>
                <w:rFonts w:ascii="Times New Roman" w:eastAsia="Times New Roman" w:hAnsi="Times New Roman" w:cs="Times New Roman"/>
                <w:sz w:val="28"/>
                <w:szCs w:val="28"/>
              </w:rPr>
              <w:t xml:space="preserve">u </w:t>
            </w:r>
            <w:r w:rsidRPr="00481528">
              <w:rPr>
                <w:rFonts w:ascii="Times New Roman" w:eastAsia="Times New Roman" w:hAnsi="Times New Roman" w:cs="Times New Roman"/>
                <w:sz w:val="28"/>
                <w:szCs w:val="28"/>
              </w:rPr>
              <w:t>aizsardzības sistēma</w:t>
            </w:r>
            <w:r w:rsidR="003743CA">
              <w:rPr>
                <w:rFonts w:ascii="Times New Roman" w:eastAsia="Times New Roman" w:hAnsi="Times New Roman" w:cs="Times New Roman"/>
                <w:sz w:val="28"/>
                <w:szCs w:val="28"/>
              </w:rPr>
              <w:t xml:space="preserve">, </w:t>
            </w:r>
            <w:r w:rsidRPr="00481528">
              <w:rPr>
                <w:rFonts w:ascii="Times New Roman" w:eastAsia="Times New Roman" w:hAnsi="Times New Roman" w:cs="Times New Roman"/>
                <w:sz w:val="28"/>
                <w:szCs w:val="28"/>
              </w:rPr>
              <w:t>policija</w:t>
            </w:r>
            <w:r w:rsidR="003743CA">
              <w:rPr>
                <w:rFonts w:ascii="Times New Roman" w:eastAsia="Times New Roman" w:hAnsi="Times New Roman" w:cs="Times New Roman"/>
                <w:sz w:val="28"/>
                <w:szCs w:val="28"/>
              </w:rPr>
              <w:t xml:space="preserve">, </w:t>
            </w:r>
            <w:r w:rsidRPr="00481528">
              <w:rPr>
                <w:rFonts w:ascii="Times New Roman" w:eastAsia="Times New Roman" w:hAnsi="Times New Roman" w:cs="Times New Roman"/>
                <w:sz w:val="28"/>
                <w:szCs w:val="28"/>
              </w:rPr>
              <w:t>politiskās partijas</w:t>
            </w:r>
            <w:r w:rsidR="003743CA">
              <w:rPr>
                <w:rFonts w:ascii="Times New Roman" w:eastAsia="Times New Roman" w:hAnsi="Times New Roman" w:cs="Times New Roman"/>
                <w:sz w:val="28"/>
                <w:szCs w:val="28"/>
              </w:rPr>
              <w:t xml:space="preserve">, </w:t>
            </w:r>
            <w:r w:rsidR="003B65D7" w:rsidRPr="00481528">
              <w:rPr>
                <w:rFonts w:ascii="Times New Roman" w:eastAsia="Times New Roman" w:hAnsi="Times New Roman" w:cs="Times New Roman"/>
                <w:sz w:val="28"/>
                <w:szCs w:val="28"/>
              </w:rPr>
              <w:t>Eiropas Parlaments</w:t>
            </w:r>
            <w:r w:rsidR="003743CA">
              <w:rPr>
                <w:rFonts w:ascii="Times New Roman" w:eastAsia="Times New Roman" w:hAnsi="Times New Roman" w:cs="Times New Roman"/>
                <w:sz w:val="28"/>
                <w:szCs w:val="28"/>
              </w:rPr>
              <w:t xml:space="preserve">, </w:t>
            </w:r>
            <w:r w:rsidRPr="00481528">
              <w:rPr>
                <w:rFonts w:ascii="Times New Roman" w:eastAsia="Times New Roman" w:hAnsi="Times New Roman" w:cs="Times New Roman"/>
                <w:sz w:val="28"/>
                <w:szCs w:val="28"/>
              </w:rPr>
              <w:t xml:space="preserve">ANO) </w:t>
            </w:r>
            <w:r w:rsidR="009C3157" w:rsidRPr="00E16CE5">
              <w:rPr>
                <w:rFonts w:ascii="Times New Roman" w:eastAsia="Times New Roman" w:hAnsi="Times New Roman" w:cs="Times New Roman"/>
                <w:sz w:val="28"/>
                <w:szCs w:val="28"/>
              </w:rPr>
              <w:t>ES</w:t>
            </w:r>
          </w:p>
        </w:tc>
        <w:tc>
          <w:tcPr>
            <w:tcW w:w="1555" w:type="dxa"/>
          </w:tcPr>
          <w:p w:rsidR="005B6BA9" w:rsidRDefault="00FC4200" w:rsidP="00FC4200">
            <w:pPr>
              <w:jc w:val="center"/>
              <w:rPr>
                <w:rFonts w:ascii="Times New Roman" w:hAnsi="Times New Roman" w:cs="Times New Roman"/>
                <w:sz w:val="28"/>
                <w:szCs w:val="28"/>
              </w:rPr>
            </w:pPr>
            <w:r w:rsidRPr="00481528">
              <w:rPr>
                <w:rFonts w:ascii="Times New Roman" w:hAnsi="Times New Roman" w:cs="Times New Roman"/>
                <w:sz w:val="28"/>
                <w:szCs w:val="28"/>
              </w:rPr>
              <w:t>3,3</w:t>
            </w:r>
          </w:p>
          <w:p w:rsidR="00FC4200" w:rsidRPr="00481528" w:rsidRDefault="00FC4200" w:rsidP="00FC4200">
            <w:pPr>
              <w:jc w:val="center"/>
              <w:rPr>
                <w:rFonts w:ascii="Times New Roman" w:eastAsia="Times New Roman" w:hAnsi="Times New Roman" w:cs="Times New Roman"/>
                <w:sz w:val="28"/>
                <w:szCs w:val="28"/>
              </w:rPr>
            </w:pPr>
            <w:r w:rsidRPr="00481528">
              <w:rPr>
                <w:rFonts w:ascii="Times New Roman" w:hAnsi="Times New Roman" w:cs="Times New Roman"/>
                <w:sz w:val="28"/>
                <w:szCs w:val="28"/>
              </w:rPr>
              <w:t>(2015)</w:t>
            </w:r>
          </w:p>
        </w:tc>
        <w:tc>
          <w:tcPr>
            <w:tcW w:w="1701" w:type="dxa"/>
          </w:tcPr>
          <w:p w:rsidR="00FC4200" w:rsidRPr="00481528" w:rsidRDefault="00FC4200" w:rsidP="00FC4200">
            <w:pPr>
              <w:jc w:val="center"/>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t>3,5</w:t>
            </w:r>
          </w:p>
        </w:tc>
        <w:tc>
          <w:tcPr>
            <w:tcW w:w="2268" w:type="dxa"/>
          </w:tcPr>
          <w:p w:rsidR="00FC4200" w:rsidRPr="00481528" w:rsidRDefault="00FC4200" w:rsidP="00FC4200">
            <w:pPr>
              <w:jc w:val="center"/>
              <w:rPr>
                <w:rFonts w:ascii="Times New Roman" w:hAnsi="Times New Roman" w:cs="Times New Roman"/>
                <w:sz w:val="28"/>
                <w:szCs w:val="28"/>
              </w:rPr>
            </w:pPr>
            <w:r w:rsidRPr="00481528">
              <w:rPr>
                <w:rFonts w:ascii="Times New Roman" w:hAnsi="Times New Roman" w:cs="Times New Roman"/>
                <w:sz w:val="28"/>
                <w:szCs w:val="28"/>
              </w:rPr>
              <w:t>4,1</w:t>
            </w:r>
          </w:p>
        </w:tc>
      </w:tr>
      <w:tr w:rsidR="001A19E2" w:rsidRPr="00481528" w:rsidTr="00FC4200">
        <w:tc>
          <w:tcPr>
            <w:tcW w:w="4106" w:type="dxa"/>
          </w:tcPr>
          <w:p w:rsidR="001A19E2" w:rsidRDefault="001A19E2" w:rsidP="00FC4200">
            <w:pP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E80004">
              <w:rPr>
                <w:rFonts w:ascii="Times New Roman" w:eastAsia="Times New Roman" w:hAnsi="Times New Roman" w:cs="Times New Roman"/>
                <w:sz w:val="28"/>
                <w:szCs w:val="28"/>
              </w:rPr>
              <w:t>9</w:t>
            </w:r>
            <w:r w:rsidRPr="000154AC">
              <w:rPr>
                <w:rFonts w:ascii="Times New Roman" w:eastAsia="Times New Roman" w:hAnsi="Times New Roman" w:cs="Times New Roman"/>
                <w:sz w:val="24"/>
                <w:szCs w:val="24"/>
              </w:rPr>
              <w:t xml:space="preserve">. </w:t>
            </w:r>
            <w:r w:rsidRPr="000154AC">
              <w:rPr>
                <w:rFonts w:ascii="Times New Roman" w:eastAsia="Times New Roman" w:hAnsi="Times New Roman" w:cs="Times New Roman"/>
                <w:sz w:val="28"/>
                <w:szCs w:val="28"/>
              </w:rPr>
              <w:t>Politiskās uzticēšanās indekss</w:t>
            </w:r>
            <w:r>
              <w:rPr>
                <w:rFonts w:ascii="Times New Roman" w:eastAsia="Times New Roman" w:hAnsi="Times New Roman" w:cs="Times New Roman"/>
                <w:sz w:val="28"/>
                <w:szCs w:val="28"/>
              </w:rPr>
              <w:t xml:space="preserve"> % :</w:t>
            </w:r>
          </w:p>
          <w:p w:rsidR="001A19E2" w:rsidRDefault="00756CDF" w:rsidP="00756CDF">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Saeima</w:t>
            </w:r>
          </w:p>
          <w:p w:rsidR="00756CDF" w:rsidRDefault="00756CDF" w:rsidP="00756CDF">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Ministru kabinets</w:t>
            </w:r>
          </w:p>
          <w:p w:rsidR="00756CDF" w:rsidRDefault="00756CDF" w:rsidP="00756CDF">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jūsu novada/pilsētas pašvaldība</w:t>
            </w:r>
          </w:p>
          <w:p w:rsidR="001A19E2" w:rsidRPr="00481528" w:rsidRDefault="00756CDF" w:rsidP="00302DD8">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politiskās partijas</w:t>
            </w:r>
          </w:p>
        </w:tc>
        <w:tc>
          <w:tcPr>
            <w:tcW w:w="1555" w:type="dxa"/>
          </w:tcPr>
          <w:p w:rsidR="001A19E2" w:rsidRDefault="00756CDF" w:rsidP="00FC4200">
            <w:pPr>
              <w:jc w:val="center"/>
              <w:rPr>
                <w:rFonts w:ascii="Times New Roman" w:hAnsi="Times New Roman" w:cs="Times New Roman"/>
                <w:sz w:val="28"/>
                <w:szCs w:val="28"/>
              </w:rPr>
            </w:pPr>
            <w:r>
              <w:rPr>
                <w:rFonts w:ascii="Times New Roman" w:hAnsi="Times New Roman" w:cs="Times New Roman"/>
                <w:sz w:val="28"/>
                <w:szCs w:val="28"/>
              </w:rPr>
              <w:t>(2018)</w:t>
            </w:r>
          </w:p>
          <w:p w:rsidR="00756CDF" w:rsidRDefault="00756CDF" w:rsidP="00FC4200">
            <w:pPr>
              <w:jc w:val="center"/>
              <w:rPr>
                <w:rFonts w:ascii="Times New Roman" w:hAnsi="Times New Roman" w:cs="Times New Roman"/>
                <w:sz w:val="28"/>
                <w:szCs w:val="28"/>
              </w:rPr>
            </w:pPr>
          </w:p>
          <w:p w:rsidR="00756CDF" w:rsidRDefault="00756CDF" w:rsidP="00FC4200">
            <w:pPr>
              <w:jc w:val="center"/>
              <w:rPr>
                <w:rFonts w:ascii="Times New Roman" w:hAnsi="Times New Roman" w:cs="Times New Roman"/>
                <w:sz w:val="28"/>
                <w:szCs w:val="28"/>
              </w:rPr>
            </w:pPr>
            <w:r>
              <w:rPr>
                <w:rFonts w:ascii="Times New Roman" w:hAnsi="Times New Roman" w:cs="Times New Roman"/>
                <w:sz w:val="28"/>
                <w:szCs w:val="28"/>
              </w:rPr>
              <w:t>18,2</w:t>
            </w:r>
          </w:p>
          <w:p w:rsidR="00756CDF" w:rsidRDefault="00756CDF" w:rsidP="00FC4200">
            <w:pPr>
              <w:jc w:val="center"/>
              <w:rPr>
                <w:rFonts w:ascii="Times New Roman" w:hAnsi="Times New Roman" w:cs="Times New Roman"/>
                <w:sz w:val="28"/>
                <w:szCs w:val="28"/>
              </w:rPr>
            </w:pPr>
            <w:r>
              <w:rPr>
                <w:rFonts w:ascii="Times New Roman" w:hAnsi="Times New Roman" w:cs="Times New Roman"/>
                <w:sz w:val="28"/>
                <w:szCs w:val="28"/>
              </w:rPr>
              <w:t>21,4</w:t>
            </w:r>
          </w:p>
          <w:p w:rsidR="00756CDF" w:rsidRDefault="00756CDF" w:rsidP="00FC4200">
            <w:pPr>
              <w:jc w:val="center"/>
              <w:rPr>
                <w:rFonts w:ascii="Times New Roman" w:hAnsi="Times New Roman" w:cs="Times New Roman"/>
                <w:sz w:val="28"/>
                <w:szCs w:val="28"/>
              </w:rPr>
            </w:pPr>
            <w:r>
              <w:rPr>
                <w:rFonts w:ascii="Times New Roman" w:hAnsi="Times New Roman" w:cs="Times New Roman"/>
                <w:sz w:val="28"/>
                <w:szCs w:val="28"/>
              </w:rPr>
              <w:t>56,3</w:t>
            </w:r>
          </w:p>
          <w:p w:rsidR="00756CDF" w:rsidRPr="00481528" w:rsidRDefault="00F72045" w:rsidP="00FC4200">
            <w:pPr>
              <w:jc w:val="center"/>
              <w:rPr>
                <w:rFonts w:ascii="Times New Roman" w:hAnsi="Times New Roman" w:cs="Times New Roman"/>
                <w:sz w:val="28"/>
                <w:szCs w:val="28"/>
              </w:rPr>
            </w:pPr>
            <w:r>
              <w:rPr>
                <w:rFonts w:ascii="Times New Roman" w:hAnsi="Times New Roman" w:cs="Times New Roman"/>
                <w:sz w:val="28"/>
                <w:szCs w:val="28"/>
              </w:rPr>
              <w:t>10,8</w:t>
            </w:r>
          </w:p>
        </w:tc>
        <w:tc>
          <w:tcPr>
            <w:tcW w:w="1701" w:type="dxa"/>
          </w:tcPr>
          <w:p w:rsidR="001A19E2" w:rsidRDefault="001A19E2" w:rsidP="00FC4200">
            <w:pPr>
              <w:jc w:val="center"/>
              <w:rPr>
                <w:rFonts w:ascii="Times New Roman" w:eastAsia="Times New Roman" w:hAnsi="Times New Roman" w:cs="Times New Roman"/>
                <w:sz w:val="28"/>
                <w:szCs w:val="28"/>
              </w:rPr>
            </w:pPr>
          </w:p>
          <w:p w:rsidR="00F72045" w:rsidRDefault="00F72045" w:rsidP="00FC4200">
            <w:pPr>
              <w:jc w:val="center"/>
              <w:rPr>
                <w:rFonts w:ascii="Times New Roman" w:eastAsia="Times New Roman" w:hAnsi="Times New Roman" w:cs="Times New Roman"/>
                <w:sz w:val="28"/>
                <w:szCs w:val="28"/>
              </w:rPr>
            </w:pPr>
          </w:p>
          <w:p w:rsidR="00F72045" w:rsidRDefault="00F72045" w:rsidP="00FC42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23,1</w:t>
            </w:r>
          </w:p>
          <w:p w:rsidR="00F72045" w:rsidRDefault="00F72045" w:rsidP="00FC42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25,5</w:t>
            </w:r>
          </w:p>
          <w:p w:rsidR="00F72045" w:rsidRDefault="00F72045" w:rsidP="00FC42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59,6</w:t>
            </w:r>
          </w:p>
          <w:p w:rsidR="00F72045" w:rsidRPr="00481528" w:rsidRDefault="00F72045" w:rsidP="00FC42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13,8</w:t>
            </w:r>
          </w:p>
        </w:tc>
        <w:tc>
          <w:tcPr>
            <w:tcW w:w="2268" w:type="dxa"/>
          </w:tcPr>
          <w:p w:rsidR="001A19E2" w:rsidRDefault="001A19E2" w:rsidP="00FC4200">
            <w:pPr>
              <w:jc w:val="center"/>
              <w:rPr>
                <w:rFonts w:ascii="Times New Roman" w:hAnsi="Times New Roman" w:cs="Times New Roman"/>
                <w:sz w:val="28"/>
                <w:szCs w:val="28"/>
              </w:rPr>
            </w:pPr>
          </w:p>
          <w:p w:rsidR="00F72045" w:rsidRDefault="00F72045" w:rsidP="00FC4200">
            <w:pPr>
              <w:jc w:val="center"/>
              <w:rPr>
                <w:rFonts w:ascii="Times New Roman" w:hAnsi="Times New Roman" w:cs="Times New Roman"/>
                <w:sz w:val="28"/>
                <w:szCs w:val="28"/>
              </w:rPr>
            </w:pPr>
          </w:p>
          <w:p w:rsidR="00F72045" w:rsidRDefault="00F72045" w:rsidP="00FC4200">
            <w:pPr>
              <w:jc w:val="center"/>
              <w:rPr>
                <w:rFonts w:ascii="Times New Roman" w:hAnsi="Times New Roman" w:cs="Times New Roman"/>
                <w:sz w:val="28"/>
                <w:szCs w:val="28"/>
              </w:rPr>
            </w:pPr>
            <w:r>
              <w:rPr>
                <w:rFonts w:ascii="Times New Roman" w:hAnsi="Times New Roman" w:cs="Times New Roman"/>
                <w:sz w:val="28"/>
                <w:szCs w:val="28"/>
              </w:rPr>
              <w:t>25,0</w:t>
            </w:r>
          </w:p>
          <w:p w:rsidR="00F72045" w:rsidRDefault="00F72045" w:rsidP="00FC4200">
            <w:pPr>
              <w:jc w:val="center"/>
              <w:rPr>
                <w:rFonts w:ascii="Times New Roman" w:hAnsi="Times New Roman" w:cs="Times New Roman"/>
                <w:sz w:val="28"/>
                <w:szCs w:val="28"/>
              </w:rPr>
            </w:pPr>
            <w:r>
              <w:rPr>
                <w:rFonts w:ascii="Times New Roman" w:hAnsi="Times New Roman" w:cs="Times New Roman"/>
                <w:sz w:val="28"/>
                <w:szCs w:val="28"/>
              </w:rPr>
              <w:t>28,0</w:t>
            </w:r>
          </w:p>
          <w:p w:rsidR="00F72045" w:rsidRDefault="00F72045" w:rsidP="00FC4200">
            <w:pPr>
              <w:jc w:val="center"/>
              <w:rPr>
                <w:rFonts w:ascii="Times New Roman" w:hAnsi="Times New Roman" w:cs="Times New Roman"/>
                <w:sz w:val="28"/>
                <w:szCs w:val="28"/>
              </w:rPr>
            </w:pPr>
            <w:r>
              <w:rPr>
                <w:rFonts w:ascii="Times New Roman" w:hAnsi="Times New Roman" w:cs="Times New Roman"/>
                <w:sz w:val="28"/>
                <w:szCs w:val="28"/>
              </w:rPr>
              <w:t>62,2</w:t>
            </w:r>
          </w:p>
          <w:p w:rsidR="00F72045" w:rsidRPr="00481528" w:rsidRDefault="00F72045" w:rsidP="00FC4200">
            <w:pPr>
              <w:jc w:val="center"/>
              <w:rPr>
                <w:rFonts w:ascii="Times New Roman" w:hAnsi="Times New Roman" w:cs="Times New Roman"/>
                <w:sz w:val="28"/>
                <w:szCs w:val="28"/>
              </w:rPr>
            </w:pPr>
            <w:r>
              <w:rPr>
                <w:rFonts w:ascii="Times New Roman" w:hAnsi="Times New Roman" w:cs="Times New Roman"/>
                <w:sz w:val="28"/>
                <w:szCs w:val="28"/>
              </w:rPr>
              <w:t>15,4</w:t>
            </w:r>
          </w:p>
        </w:tc>
      </w:tr>
      <w:tr w:rsidR="00FC4200" w:rsidRPr="00481528" w:rsidTr="00FC4200">
        <w:trPr>
          <w:trHeight w:val="276"/>
        </w:trPr>
        <w:tc>
          <w:tcPr>
            <w:tcW w:w="9630" w:type="dxa"/>
            <w:gridSpan w:val="4"/>
          </w:tcPr>
          <w:p w:rsidR="00FC4200" w:rsidRPr="00481528" w:rsidRDefault="00FC4200" w:rsidP="00FC4200">
            <w:pPr>
              <w:rPr>
                <w:rFonts w:ascii="Times New Roman" w:eastAsia="Times New Roman" w:hAnsi="Times New Roman" w:cs="Times New Roman"/>
                <w:b/>
                <w:bCs/>
                <w:sz w:val="28"/>
                <w:szCs w:val="28"/>
              </w:rPr>
            </w:pPr>
            <w:r w:rsidRPr="00481528">
              <w:rPr>
                <w:rFonts w:ascii="Times New Roman" w:eastAsia="Times New Roman" w:hAnsi="Times New Roman" w:cs="Times New Roman"/>
                <w:b/>
                <w:bCs/>
                <w:sz w:val="28"/>
                <w:szCs w:val="28"/>
              </w:rPr>
              <w:t>3.</w:t>
            </w:r>
            <w:r w:rsidR="00776FD2">
              <w:rPr>
                <w:rFonts w:ascii="Times New Roman" w:eastAsia="Times New Roman" w:hAnsi="Times New Roman" w:cs="Times New Roman"/>
                <w:b/>
                <w:bCs/>
                <w:sz w:val="28"/>
                <w:szCs w:val="28"/>
              </w:rPr>
              <w:t xml:space="preserve"> Rīcības virziens.</w:t>
            </w:r>
            <w:r w:rsidR="007620D1">
              <w:rPr>
                <w:rFonts w:ascii="Times New Roman" w:eastAsia="Times New Roman" w:hAnsi="Times New Roman" w:cs="Times New Roman"/>
                <w:b/>
                <w:bCs/>
                <w:sz w:val="28"/>
                <w:szCs w:val="28"/>
              </w:rPr>
              <w:t xml:space="preserve"> </w:t>
            </w:r>
            <w:r w:rsidRPr="00481528">
              <w:rPr>
                <w:rFonts w:ascii="Times New Roman" w:eastAsia="Times New Roman" w:hAnsi="Times New Roman" w:cs="Times New Roman"/>
                <w:b/>
                <w:bCs/>
                <w:sz w:val="28"/>
                <w:szCs w:val="28"/>
              </w:rPr>
              <w:t>Integrācija</w:t>
            </w:r>
          </w:p>
        </w:tc>
      </w:tr>
      <w:tr w:rsidR="00FC4200" w:rsidRPr="00481528" w:rsidTr="00FC4200">
        <w:tc>
          <w:tcPr>
            <w:tcW w:w="4106" w:type="dxa"/>
          </w:tcPr>
          <w:p w:rsidR="00FC4200" w:rsidRPr="00481528" w:rsidRDefault="00FC4200" w:rsidP="00FC4200">
            <w:pPr>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t>3.1.</w:t>
            </w:r>
            <w:r w:rsidR="0087293F">
              <w:rPr>
                <w:rFonts w:ascii="Times New Roman" w:eastAsia="Times New Roman" w:hAnsi="Times New Roman" w:cs="Times New Roman"/>
                <w:sz w:val="28"/>
                <w:szCs w:val="28"/>
              </w:rPr>
              <w:t> </w:t>
            </w:r>
            <w:r w:rsidRPr="00481528">
              <w:rPr>
                <w:rFonts w:ascii="Times New Roman" w:eastAsia="Times New Roman" w:hAnsi="Times New Roman" w:cs="Times New Roman"/>
                <w:sz w:val="28"/>
                <w:szCs w:val="28"/>
              </w:rPr>
              <w:t xml:space="preserve">Subjektīvā diskriminācijas pieredze </w:t>
            </w:r>
            <w:r w:rsidR="009C3157" w:rsidRPr="00E16CE5">
              <w:rPr>
                <w:rFonts w:ascii="Times New Roman" w:eastAsia="Times New Roman" w:hAnsi="Times New Roman" w:cs="Times New Roman"/>
                <w:sz w:val="28"/>
                <w:szCs w:val="28"/>
              </w:rPr>
              <w:t>ESS</w:t>
            </w:r>
          </w:p>
        </w:tc>
        <w:tc>
          <w:tcPr>
            <w:tcW w:w="1555" w:type="dxa"/>
          </w:tcPr>
          <w:p w:rsidR="00FC4200" w:rsidRPr="00481528" w:rsidRDefault="00FC4200" w:rsidP="00FC4200">
            <w:pPr>
              <w:jc w:val="center"/>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t>7,4% (2015)</w:t>
            </w:r>
          </w:p>
        </w:tc>
        <w:tc>
          <w:tcPr>
            <w:tcW w:w="1701" w:type="dxa"/>
          </w:tcPr>
          <w:p w:rsidR="00FC4200" w:rsidRPr="00481528" w:rsidRDefault="00FC4200" w:rsidP="00FC4200">
            <w:pPr>
              <w:jc w:val="center"/>
              <w:rPr>
                <w:rFonts w:ascii="Times New Roman" w:eastAsia="Times New Roman" w:hAnsi="Times New Roman" w:cs="Times New Roman"/>
                <w:sz w:val="28"/>
                <w:szCs w:val="28"/>
              </w:rPr>
            </w:pPr>
            <w:r w:rsidRPr="00481528">
              <w:rPr>
                <w:rFonts w:ascii="Times New Roman" w:eastAsia="Times New Roman" w:hAnsi="Times New Roman" w:cs="Times New Roman"/>
                <w:sz w:val="28"/>
                <w:szCs w:val="28"/>
              </w:rPr>
              <w:t>7,2%</w:t>
            </w:r>
          </w:p>
        </w:tc>
        <w:tc>
          <w:tcPr>
            <w:tcW w:w="2268" w:type="dxa"/>
          </w:tcPr>
          <w:p w:rsidR="00FC4200" w:rsidRPr="00481528" w:rsidRDefault="00FC4200" w:rsidP="00FC4200">
            <w:pPr>
              <w:jc w:val="center"/>
              <w:rPr>
                <w:rFonts w:ascii="Times New Roman" w:hAnsi="Times New Roman" w:cs="Times New Roman"/>
                <w:sz w:val="28"/>
                <w:szCs w:val="28"/>
              </w:rPr>
            </w:pPr>
            <w:r w:rsidRPr="00481528">
              <w:rPr>
                <w:rFonts w:ascii="Times New Roman" w:eastAsia="Times New Roman" w:hAnsi="Times New Roman" w:cs="Times New Roman"/>
                <w:sz w:val="28"/>
                <w:szCs w:val="28"/>
              </w:rPr>
              <w:t>7,0%</w:t>
            </w:r>
          </w:p>
        </w:tc>
      </w:tr>
    </w:tbl>
    <w:p w:rsidR="006C5CDC" w:rsidRPr="00481528" w:rsidRDefault="006C5CDC" w:rsidP="00AC50F1">
      <w:pPr>
        <w:rPr>
          <w:rFonts w:ascii="Times New Roman" w:hAnsi="Times New Roman" w:cs="Times New Roman"/>
          <w:sz w:val="28"/>
          <w:szCs w:val="28"/>
        </w:rPr>
      </w:pPr>
    </w:p>
    <w:p w:rsidR="005B17C0" w:rsidRDefault="00F87C8F" w:rsidP="00302DD8">
      <w:pPr>
        <w:pStyle w:val="Virsraksts1"/>
        <w:spacing w:after="60" w:afterAutospacing="0" w:line="276" w:lineRule="auto"/>
        <w:jc w:val="center"/>
        <w:rPr>
          <w:szCs w:val="28"/>
          <w:shd w:val="clear" w:color="auto" w:fill="FFFFFF"/>
        </w:rPr>
      </w:pPr>
      <w:bookmarkStart w:id="23" w:name="_Toc14443931"/>
      <w:bookmarkStart w:id="24" w:name="_Toc39669772"/>
      <w:r>
        <w:rPr>
          <w:szCs w:val="28"/>
          <w:shd w:val="clear" w:color="auto" w:fill="FFFFFF"/>
        </w:rPr>
        <w:t>IV</w:t>
      </w:r>
      <w:r w:rsidR="00EF2C0B">
        <w:rPr>
          <w:szCs w:val="28"/>
          <w:shd w:val="clear" w:color="auto" w:fill="FFFFFF"/>
        </w:rPr>
        <w:t xml:space="preserve"> </w:t>
      </w:r>
      <w:r w:rsidR="005B17C0" w:rsidRPr="00481528">
        <w:rPr>
          <w:szCs w:val="28"/>
          <w:shd w:val="clear" w:color="auto" w:fill="FFFFFF"/>
        </w:rPr>
        <w:t xml:space="preserve">Informācija par politikas mērķu sasaisti ar </w:t>
      </w:r>
      <w:r w:rsidR="00AD3389">
        <w:rPr>
          <w:szCs w:val="28"/>
          <w:shd w:val="clear" w:color="auto" w:fill="FFFFFF"/>
        </w:rPr>
        <w:t xml:space="preserve">Latvijas </w:t>
      </w:r>
      <w:r w:rsidR="005B17C0" w:rsidRPr="00481528">
        <w:rPr>
          <w:szCs w:val="28"/>
          <w:shd w:val="clear" w:color="auto" w:fill="FFFFFF"/>
        </w:rPr>
        <w:t xml:space="preserve">Nacionālo attīstības plānu, Latvijas ilgtspējīgas attīstības stratēģiju un citiem </w:t>
      </w:r>
      <w:r w:rsidR="00CD667C" w:rsidRPr="00481528">
        <w:rPr>
          <w:szCs w:val="28"/>
          <w:shd w:val="clear" w:color="auto" w:fill="FFFFFF"/>
        </w:rPr>
        <w:t xml:space="preserve">Latvijas </w:t>
      </w:r>
      <w:r w:rsidR="005B17C0" w:rsidRPr="00481528">
        <w:rPr>
          <w:szCs w:val="28"/>
          <w:shd w:val="clear" w:color="auto" w:fill="FFFFFF"/>
        </w:rPr>
        <w:t>attīstības plānošanas dokumentiem, kā arī E</w:t>
      </w:r>
      <w:r w:rsidR="002F46D3">
        <w:rPr>
          <w:szCs w:val="28"/>
          <w:shd w:val="clear" w:color="auto" w:fill="FFFFFF"/>
        </w:rPr>
        <w:t xml:space="preserve">iropas </w:t>
      </w:r>
      <w:r w:rsidR="005B17C0" w:rsidRPr="00481528">
        <w:rPr>
          <w:szCs w:val="28"/>
          <w:shd w:val="clear" w:color="auto" w:fill="FFFFFF"/>
        </w:rPr>
        <w:t>S</w:t>
      </w:r>
      <w:r w:rsidR="002F46D3">
        <w:rPr>
          <w:szCs w:val="28"/>
          <w:shd w:val="clear" w:color="auto" w:fill="FFFFFF"/>
        </w:rPr>
        <w:t>avienības</w:t>
      </w:r>
      <w:r w:rsidR="005B17C0" w:rsidRPr="00481528">
        <w:rPr>
          <w:szCs w:val="28"/>
          <w:shd w:val="clear" w:color="auto" w:fill="FFFFFF"/>
        </w:rPr>
        <w:t xml:space="preserve"> p</w:t>
      </w:r>
      <w:r w:rsidR="00EA0345" w:rsidRPr="00481528">
        <w:rPr>
          <w:szCs w:val="28"/>
          <w:shd w:val="clear" w:color="auto" w:fill="FFFFFF"/>
        </w:rPr>
        <w:t>olitikas plānošanas dokumentiem</w:t>
      </w:r>
      <w:bookmarkEnd w:id="23"/>
      <w:bookmarkEnd w:id="24"/>
    </w:p>
    <w:p w:rsidR="00586F8F" w:rsidRDefault="00A15792" w:rsidP="000C6935">
      <w:pPr>
        <w:pStyle w:val="FootnoteText1"/>
        <w:spacing w:line="276" w:lineRule="auto"/>
        <w:rPr>
          <w:rFonts w:cs="Times New Roman"/>
          <w:sz w:val="28"/>
          <w:szCs w:val="28"/>
        </w:rPr>
      </w:pPr>
      <w:r w:rsidRPr="00EC5CA2">
        <w:rPr>
          <w:sz w:val="28"/>
        </w:rPr>
        <w:t xml:space="preserve">Pārskats par </w:t>
      </w:r>
      <w:r w:rsidR="00E16CE5" w:rsidRPr="00EC5CA2">
        <w:rPr>
          <w:sz w:val="28"/>
        </w:rPr>
        <w:t>sasaisti</w:t>
      </w:r>
      <w:r w:rsidRPr="00EC5CA2">
        <w:rPr>
          <w:sz w:val="28"/>
        </w:rPr>
        <w:t xml:space="preserve"> ar nacionāla un starptautiska līmeņa dokumentiem</w:t>
      </w:r>
      <w:r w:rsidRPr="00EC5CA2">
        <w:rPr>
          <w:b/>
          <w:sz w:val="28"/>
          <w:szCs w:val="28"/>
          <w:shd w:val="clear" w:color="auto" w:fill="FFFFFF"/>
        </w:rPr>
        <w:t xml:space="preserve"> </w:t>
      </w:r>
      <w:r w:rsidRPr="00EC5CA2">
        <w:rPr>
          <w:sz w:val="28"/>
          <w:szCs w:val="28"/>
          <w:shd w:val="clear" w:color="auto" w:fill="FFFFFF"/>
        </w:rPr>
        <w:t>pievienots informatīvās daļas pielikumā (2.pielikums)</w:t>
      </w:r>
      <w:r w:rsidR="00342606" w:rsidRPr="00EC5CA2">
        <w:rPr>
          <w:sz w:val="28"/>
          <w:szCs w:val="28"/>
          <w:shd w:val="clear" w:color="auto" w:fill="FFFFFF"/>
        </w:rPr>
        <w:t>.</w:t>
      </w:r>
    </w:p>
    <w:p w:rsidR="007C2A3F" w:rsidRDefault="00F87C8F" w:rsidP="00302DD8">
      <w:pPr>
        <w:pStyle w:val="Virsraksts1"/>
        <w:spacing w:line="276" w:lineRule="auto"/>
        <w:jc w:val="center"/>
        <w:rPr>
          <w:rFonts w:eastAsiaTheme="minorHAnsi"/>
        </w:rPr>
      </w:pPr>
      <w:bookmarkStart w:id="25" w:name="_Toc14443933"/>
      <w:bookmarkStart w:id="26" w:name="_Toc39669773"/>
      <w:r>
        <w:t>V</w:t>
      </w:r>
      <w:r w:rsidR="004913AD">
        <w:t xml:space="preserve"> </w:t>
      </w:r>
      <w:r w:rsidR="00EB17FD" w:rsidRPr="007C2A3F">
        <w:t>Rīcības virzieni un uzdevumi</w:t>
      </w:r>
      <w:bookmarkEnd w:id="25"/>
      <w:bookmarkEnd w:id="26"/>
    </w:p>
    <w:p w:rsidR="002E2CB4" w:rsidRPr="002E2CB4" w:rsidRDefault="002E2CB4" w:rsidP="002E2CB4">
      <w:pPr>
        <w:pStyle w:val="Virsraksts1"/>
        <w:rPr>
          <w:rFonts w:eastAsiaTheme="minorHAnsi"/>
          <w:b w:val="0"/>
        </w:rPr>
      </w:pPr>
      <w:r>
        <w:rPr>
          <w:rFonts w:eastAsiaTheme="minorHAnsi"/>
          <w:b w:val="0"/>
        </w:rPr>
        <w:t>Lai nodrošinātu politikas pēctecību, p</w:t>
      </w:r>
      <w:r w:rsidRPr="009C7DF4">
        <w:rPr>
          <w:rFonts w:eastAsiaTheme="minorHAnsi"/>
          <w:b w:val="0"/>
        </w:rPr>
        <w:t xml:space="preserve">amatnostādnēs saglabāti </w:t>
      </w:r>
      <w:r>
        <w:rPr>
          <w:rFonts w:eastAsiaTheme="minorHAnsi"/>
          <w:b w:val="0"/>
        </w:rPr>
        <w:t xml:space="preserve">rīcības virzieni nacionālās identitātes stiprināšanai un pilsoniskās sabiedrības attīstībai.  No jauna izveidots rīcības virziens “Integrācija”, lai risinātu to iedzīvotāju līdzdalības jautājumus , kuru līdzdalību sabiedrībā kavē sociālas barjeras, piemēram, valodas, kultūras atšķirību, informācijas u.c., izveidots jauns rīcības virziens “Integrācija” </w:t>
      </w:r>
    </w:p>
    <w:p w:rsidR="007C2A3F" w:rsidRPr="002949C8" w:rsidRDefault="007C2A3F" w:rsidP="000C6935">
      <w:pPr>
        <w:spacing w:line="276" w:lineRule="auto"/>
        <w:rPr>
          <w:rFonts w:ascii="Times New Roman" w:hAnsi="Times New Roman" w:cs="Times New Roman"/>
          <w:b/>
          <w:sz w:val="28"/>
          <w:szCs w:val="28"/>
        </w:rPr>
      </w:pPr>
      <w:r w:rsidRPr="002949C8">
        <w:rPr>
          <w:rFonts w:ascii="Times New Roman" w:hAnsi="Times New Roman" w:cs="Times New Roman"/>
          <w:b/>
          <w:sz w:val="28"/>
          <w:szCs w:val="28"/>
        </w:rPr>
        <w:t>1.</w:t>
      </w:r>
      <w:r w:rsidR="00F87C8F">
        <w:rPr>
          <w:rFonts w:ascii="Times New Roman" w:hAnsi="Times New Roman" w:cs="Times New Roman"/>
          <w:b/>
          <w:sz w:val="28"/>
          <w:szCs w:val="28"/>
        </w:rPr>
        <w:t xml:space="preserve"> </w:t>
      </w:r>
      <w:r w:rsidRPr="002949C8">
        <w:rPr>
          <w:rFonts w:ascii="Times New Roman" w:hAnsi="Times New Roman" w:cs="Times New Roman"/>
          <w:b/>
          <w:sz w:val="28"/>
          <w:szCs w:val="28"/>
        </w:rPr>
        <w:t>Rīcības virziens: Nacionālā identitāte un piederība</w:t>
      </w:r>
    </w:p>
    <w:p w:rsidR="007C2A3F" w:rsidRPr="007C2A3F" w:rsidRDefault="007C2A3F" w:rsidP="000C6935">
      <w:pPr>
        <w:spacing w:after="120" w:line="276" w:lineRule="auto"/>
        <w:rPr>
          <w:rFonts w:ascii="Times New Roman" w:hAnsi="Times New Roman" w:cs="Times New Roman"/>
          <w:sz w:val="28"/>
          <w:szCs w:val="28"/>
        </w:rPr>
      </w:pPr>
      <w:r w:rsidRPr="007C2A3F">
        <w:rPr>
          <w:rFonts w:ascii="Times New Roman" w:hAnsi="Times New Roman" w:cs="Times New Roman"/>
          <w:sz w:val="28"/>
          <w:szCs w:val="28"/>
        </w:rPr>
        <w:t>1.1. Stiprināt valstiskuma apziņu un piederības sajūtu Latvijai.</w:t>
      </w:r>
    </w:p>
    <w:p w:rsidR="007C2A3F" w:rsidRPr="007C2A3F" w:rsidRDefault="007C2A3F" w:rsidP="000C6935">
      <w:pPr>
        <w:spacing w:after="120" w:line="276" w:lineRule="auto"/>
        <w:rPr>
          <w:rFonts w:ascii="Times New Roman" w:hAnsi="Times New Roman" w:cs="Times New Roman"/>
          <w:bCs/>
          <w:sz w:val="28"/>
          <w:szCs w:val="28"/>
        </w:rPr>
      </w:pPr>
      <w:r w:rsidRPr="007C2A3F">
        <w:rPr>
          <w:rFonts w:ascii="Times New Roman" w:hAnsi="Times New Roman" w:cs="Times New Roman"/>
          <w:bCs/>
          <w:sz w:val="28"/>
          <w:szCs w:val="28"/>
        </w:rPr>
        <w:lastRenderedPageBreak/>
        <w:t>1.2. Veicināt latviešu valodas kā sabiedrību vienojoša pamata nostiprināšanos ikdienas saziņā.</w:t>
      </w:r>
    </w:p>
    <w:p w:rsidR="007C2A3F" w:rsidRPr="007C2A3F" w:rsidRDefault="007C2A3F" w:rsidP="000C6935">
      <w:pPr>
        <w:spacing w:after="120" w:line="276" w:lineRule="auto"/>
        <w:rPr>
          <w:rFonts w:ascii="Times New Roman" w:hAnsi="Times New Roman" w:cs="Times New Roman"/>
          <w:sz w:val="28"/>
          <w:szCs w:val="28"/>
        </w:rPr>
      </w:pPr>
      <w:r w:rsidRPr="007C2A3F">
        <w:rPr>
          <w:rFonts w:ascii="Times New Roman" w:hAnsi="Times New Roman" w:cs="Times New Roman"/>
          <w:bCs/>
          <w:sz w:val="28"/>
          <w:szCs w:val="28"/>
        </w:rPr>
        <w:t>1.3. Veicināt vienojošas sociālās atmiņas izpratnes veidošanos sabiedrībā.</w:t>
      </w:r>
    </w:p>
    <w:p w:rsidR="007C2A3F" w:rsidRPr="002949C8" w:rsidRDefault="007C2A3F" w:rsidP="000C6935">
      <w:pPr>
        <w:spacing w:line="276" w:lineRule="auto"/>
        <w:rPr>
          <w:rFonts w:ascii="Times New Roman" w:hAnsi="Times New Roman" w:cs="Times New Roman"/>
          <w:b/>
          <w:sz w:val="28"/>
          <w:szCs w:val="28"/>
        </w:rPr>
      </w:pPr>
      <w:r w:rsidRPr="002949C8">
        <w:rPr>
          <w:rFonts w:ascii="Times New Roman" w:hAnsi="Times New Roman" w:cs="Times New Roman"/>
          <w:b/>
          <w:sz w:val="28"/>
          <w:szCs w:val="28"/>
        </w:rPr>
        <w:t xml:space="preserve">2. Rīcības virziens: </w:t>
      </w:r>
      <w:r w:rsidR="001E7856">
        <w:rPr>
          <w:rFonts w:ascii="Times New Roman" w:hAnsi="Times New Roman" w:cs="Times New Roman"/>
          <w:b/>
          <w:sz w:val="28"/>
          <w:szCs w:val="28"/>
        </w:rPr>
        <w:t>Demokrātijas</w:t>
      </w:r>
      <w:r w:rsidRPr="002949C8">
        <w:rPr>
          <w:rFonts w:ascii="Times New Roman" w:hAnsi="Times New Roman" w:cs="Times New Roman"/>
          <w:b/>
          <w:sz w:val="28"/>
          <w:szCs w:val="28"/>
        </w:rPr>
        <w:t xml:space="preserve"> kultūra un iekļaujošs pilsoniskums</w:t>
      </w:r>
    </w:p>
    <w:p w:rsidR="007C2A3F" w:rsidRPr="007C2A3F" w:rsidRDefault="007C2A3F" w:rsidP="000C6935">
      <w:pPr>
        <w:spacing w:after="120" w:line="276" w:lineRule="auto"/>
        <w:rPr>
          <w:rFonts w:ascii="Times New Roman" w:hAnsi="Times New Roman" w:cs="Times New Roman"/>
          <w:bCs/>
          <w:sz w:val="28"/>
          <w:szCs w:val="28"/>
        </w:rPr>
      </w:pPr>
      <w:r w:rsidRPr="007C2A3F">
        <w:rPr>
          <w:rFonts w:ascii="Times New Roman" w:hAnsi="Times New Roman" w:cs="Times New Roman"/>
          <w:bCs/>
          <w:sz w:val="28"/>
          <w:szCs w:val="28"/>
        </w:rPr>
        <w:t xml:space="preserve">2.1.Veicināt iedzīvotāju demokrātijas prasmju un zināšanu apguvi atbilstoši globālajiem un laikmeta izaicinājumiem, tai skaitā mūžizglītības </w:t>
      </w:r>
      <w:r w:rsidR="009456E2">
        <w:rPr>
          <w:rFonts w:ascii="Times New Roman" w:hAnsi="Times New Roman" w:cs="Times New Roman"/>
          <w:bCs/>
          <w:sz w:val="28"/>
          <w:szCs w:val="28"/>
        </w:rPr>
        <w:t>kontekstā</w:t>
      </w:r>
      <w:r w:rsidRPr="007C2A3F">
        <w:rPr>
          <w:rFonts w:ascii="Times New Roman" w:hAnsi="Times New Roman" w:cs="Times New Roman"/>
          <w:bCs/>
          <w:sz w:val="28"/>
          <w:szCs w:val="28"/>
        </w:rPr>
        <w:t>.</w:t>
      </w:r>
    </w:p>
    <w:p w:rsidR="007C2A3F" w:rsidRPr="007C2A3F" w:rsidRDefault="007C2A3F" w:rsidP="000C6935">
      <w:pPr>
        <w:spacing w:after="120" w:line="276" w:lineRule="auto"/>
        <w:rPr>
          <w:rFonts w:ascii="Times New Roman" w:hAnsi="Times New Roman" w:cs="Times New Roman"/>
          <w:bCs/>
          <w:sz w:val="28"/>
          <w:szCs w:val="28"/>
        </w:rPr>
      </w:pPr>
      <w:r w:rsidRPr="007C2A3F">
        <w:rPr>
          <w:rFonts w:ascii="Times New Roman" w:hAnsi="Times New Roman" w:cs="Times New Roman"/>
          <w:bCs/>
          <w:sz w:val="28"/>
          <w:szCs w:val="28"/>
        </w:rPr>
        <w:t>2.2. Stiprināt pilsoniskās sabiedrības attīstību un ilgtspēju</w:t>
      </w:r>
      <w:r w:rsidR="004C057D">
        <w:rPr>
          <w:rFonts w:ascii="Times New Roman" w:hAnsi="Times New Roman" w:cs="Times New Roman"/>
          <w:bCs/>
          <w:sz w:val="28"/>
          <w:szCs w:val="28"/>
        </w:rPr>
        <w:t>, veidojot pilsonisku kultūru un attīstot iekļaujošu pilsoniskumu</w:t>
      </w:r>
      <w:r w:rsidRPr="007C2A3F">
        <w:rPr>
          <w:rFonts w:ascii="Times New Roman" w:hAnsi="Times New Roman" w:cs="Times New Roman"/>
          <w:bCs/>
          <w:sz w:val="28"/>
          <w:szCs w:val="28"/>
        </w:rPr>
        <w:t>.</w:t>
      </w:r>
    </w:p>
    <w:p w:rsidR="007C2A3F" w:rsidRPr="007C2A3F" w:rsidRDefault="007C2A3F" w:rsidP="000C6935">
      <w:pPr>
        <w:spacing w:after="120" w:line="276" w:lineRule="auto"/>
        <w:rPr>
          <w:rFonts w:ascii="Times New Roman" w:hAnsi="Times New Roman" w:cs="Times New Roman"/>
          <w:bCs/>
          <w:sz w:val="28"/>
          <w:szCs w:val="28"/>
        </w:rPr>
      </w:pPr>
      <w:r w:rsidRPr="007C2A3F">
        <w:rPr>
          <w:rFonts w:ascii="Times New Roman" w:hAnsi="Times New Roman" w:cs="Times New Roman"/>
          <w:bCs/>
          <w:sz w:val="28"/>
          <w:szCs w:val="28"/>
        </w:rPr>
        <w:t>2.3. Veidot kvalitatīvu un drošu demokrātiskās līdzdalības un informācijas telpu.</w:t>
      </w:r>
    </w:p>
    <w:p w:rsidR="00302DD8" w:rsidRDefault="00302DD8" w:rsidP="000C6935">
      <w:pPr>
        <w:spacing w:line="276" w:lineRule="auto"/>
        <w:rPr>
          <w:rFonts w:ascii="Times New Roman" w:hAnsi="Times New Roman" w:cs="Times New Roman"/>
          <w:b/>
          <w:sz w:val="28"/>
          <w:szCs w:val="28"/>
        </w:rPr>
      </w:pPr>
    </w:p>
    <w:p w:rsidR="007C2A3F" w:rsidRPr="002949C8" w:rsidRDefault="007C2A3F" w:rsidP="000C6935">
      <w:pPr>
        <w:spacing w:line="276" w:lineRule="auto"/>
        <w:rPr>
          <w:rFonts w:ascii="Times New Roman" w:hAnsi="Times New Roman" w:cs="Times New Roman"/>
          <w:b/>
          <w:sz w:val="28"/>
          <w:szCs w:val="28"/>
        </w:rPr>
      </w:pPr>
      <w:r w:rsidRPr="002949C8">
        <w:rPr>
          <w:rFonts w:ascii="Times New Roman" w:hAnsi="Times New Roman" w:cs="Times New Roman"/>
          <w:b/>
          <w:sz w:val="28"/>
          <w:szCs w:val="28"/>
        </w:rPr>
        <w:t>3. Rīcības virziens: Integrācija</w:t>
      </w:r>
    </w:p>
    <w:p w:rsidR="007C2A3F" w:rsidRPr="007C2A3F" w:rsidRDefault="007C2A3F" w:rsidP="000C6935">
      <w:pPr>
        <w:spacing w:after="120" w:line="276" w:lineRule="auto"/>
        <w:rPr>
          <w:rFonts w:ascii="Times New Roman" w:hAnsi="Times New Roman" w:cs="Times New Roman"/>
          <w:bCs/>
          <w:sz w:val="28"/>
          <w:szCs w:val="28"/>
        </w:rPr>
      </w:pPr>
      <w:r w:rsidRPr="007C2A3F">
        <w:rPr>
          <w:rFonts w:ascii="Times New Roman" w:hAnsi="Times New Roman" w:cs="Times New Roman"/>
          <w:bCs/>
          <w:sz w:val="28"/>
          <w:szCs w:val="28"/>
        </w:rPr>
        <w:t xml:space="preserve">3.1. </w:t>
      </w:r>
      <w:r w:rsidRPr="000154AC">
        <w:rPr>
          <w:rFonts w:ascii="Times New Roman" w:hAnsi="Times New Roman"/>
          <w:sz w:val="28"/>
        </w:rPr>
        <w:t xml:space="preserve">Veicināt Latvijā dzīvojošo ārvalstu pilsoņu </w:t>
      </w:r>
      <w:r w:rsidR="005909BC" w:rsidRPr="000154AC">
        <w:rPr>
          <w:rFonts w:ascii="Times New Roman" w:hAnsi="Times New Roman"/>
          <w:sz w:val="28"/>
        </w:rPr>
        <w:t xml:space="preserve">integrāciju </w:t>
      </w:r>
      <w:r w:rsidRPr="000154AC">
        <w:rPr>
          <w:rFonts w:ascii="Times New Roman" w:hAnsi="Times New Roman"/>
          <w:sz w:val="28"/>
        </w:rPr>
        <w:t>sabiedrībā.</w:t>
      </w:r>
    </w:p>
    <w:p w:rsidR="00AC50F1" w:rsidRDefault="007C2A3F" w:rsidP="000C6935">
      <w:pPr>
        <w:spacing w:after="120" w:line="276" w:lineRule="auto"/>
        <w:rPr>
          <w:rFonts w:ascii="Times New Roman" w:hAnsi="Times New Roman" w:cs="Times New Roman"/>
          <w:bCs/>
          <w:sz w:val="28"/>
          <w:szCs w:val="28"/>
        </w:rPr>
      </w:pPr>
      <w:r>
        <w:rPr>
          <w:rFonts w:ascii="Times New Roman" w:hAnsi="Times New Roman" w:cs="Times New Roman"/>
          <w:bCs/>
          <w:sz w:val="28"/>
          <w:szCs w:val="28"/>
        </w:rPr>
        <w:t>3.2.</w:t>
      </w:r>
      <w:r w:rsidR="00776FD2">
        <w:rPr>
          <w:rFonts w:ascii="Times New Roman" w:hAnsi="Times New Roman" w:cs="Times New Roman"/>
          <w:bCs/>
          <w:sz w:val="28"/>
          <w:szCs w:val="28"/>
        </w:rPr>
        <w:t xml:space="preserve"> </w:t>
      </w:r>
      <w:r w:rsidRPr="003E7EDC">
        <w:rPr>
          <w:rFonts w:ascii="Times New Roman" w:hAnsi="Times New Roman" w:cs="Times New Roman"/>
          <w:bCs/>
          <w:sz w:val="28"/>
          <w:szCs w:val="28"/>
        </w:rPr>
        <w:t xml:space="preserve">Sekmēt </w:t>
      </w:r>
      <w:r w:rsidR="004C057D">
        <w:rPr>
          <w:rFonts w:ascii="Times New Roman" w:hAnsi="Times New Roman" w:cs="Times New Roman"/>
          <w:bCs/>
          <w:sz w:val="28"/>
          <w:szCs w:val="28"/>
        </w:rPr>
        <w:t>iedzīvotāju</w:t>
      </w:r>
      <w:r w:rsidRPr="003E7EDC">
        <w:rPr>
          <w:rFonts w:ascii="Times New Roman" w:hAnsi="Times New Roman" w:cs="Times New Roman"/>
          <w:bCs/>
          <w:sz w:val="28"/>
          <w:szCs w:val="28"/>
        </w:rPr>
        <w:t xml:space="preserve"> izpratni par </w:t>
      </w:r>
      <w:r w:rsidR="004C057D">
        <w:rPr>
          <w:rFonts w:ascii="Times New Roman" w:hAnsi="Times New Roman" w:cs="Times New Roman"/>
          <w:bCs/>
          <w:sz w:val="28"/>
          <w:szCs w:val="28"/>
        </w:rPr>
        <w:t>sabiedrība</w:t>
      </w:r>
      <w:r w:rsidRPr="003E7EDC">
        <w:rPr>
          <w:rFonts w:ascii="Times New Roman" w:hAnsi="Times New Roman" w:cs="Times New Roman"/>
          <w:bCs/>
          <w:sz w:val="28"/>
          <w:szCs w:val="28"/>
        </w:rPr>
        <w:t>s daudzveidīb</w:t>
      </w:r>
      <w:r w:rsidR="004C057D">
        <w:rPr>
          <w:rFonts w:ascii="Times New Roman" w:hAnsi="Times New Roman" w:cs="Times New Roman"/>
          <w:bCs/>
          <w:sz w:val="28"/>
          <w:szCs w:val="28"/>
        </w:rPr>
        <w:t>u</w:t>
      </w:r>
      <w:r w:rsidR="00F65CD7">
        <w:rPr>
          <w:rFonts w:ascii="Times New Roman" w:hAnsi="Times New Roman" w:cs="Times New Roman"/>
          <w:bCs/>
          <w:sz w:val="28"/>
          <w:szCs w:val="28"/>
        </w:rPr>
        <w:t>,</w:t>
      </w:r>
      <w:r w:rsidRPr="003E7EDC">
        <w:rPr>
          <w:rFonts w:ascii="Times New Roman" w:hAnsi="Times New Roman" w:cs="Times New Roman"/>
          <w:bCs/>
          <w:sz w:val="28"/>
          <w:szCs w:val="28"/>
        </w:rPr>
        <w:t xml:space="preserve"> mazinot negatīvos stereotipos balstītu attieksmi pret dažādām sabiedrības grupām.</w:t>
      </w:r>
    </w:p>
    <w:p w:rsidR="00E16CE5" w:rsidRPr="001B6B77" w:rsidRDefault="00E16CE5" w:rsidP="000C6935">
      <w:pPr>
        <w:spacing w:after="120" w:line="276" w:lineRule="auto"/>
        <w:rPr>
          <w:rFonts w:ascii="Times New Roman" w:hAnsi="Times New Roman" w:cs="Times New Roman"/>
          <w:bCs/>
          <w:sz w:val="28"/>
          <w:szCs w:val="28"/>
        </w:rPr>
      </w:pPr>
    </w:p>
    <w:p w:rsidR="00AC50F1" w:rsidRPr="00481528" w:rsidRDefault="0058187E" w:rsidP="000C6935">
      <w:pPr>
        <w:pStyle w:val="Virsraksts2"/>
        <w:spacing w:line="276" w:lineRule="auto"/>
        <w:rPr>
          <w:rFonts w:cs="Times New Roman"/>
          <w:color w:val="auto"/>
          <w:sz w:val="28"/>
          <w:szCs w:val="28"/>
          <w:shd w:val="clear" w:color="auto" w:fill="FFFFFF"/>
        </w:rPr>
      </w:pPr>
      <w:bookmarkStart w:id="27" w:name="_Toc39669774"/>
      <w:r w:rsidRPr="00481528">
        <w:rPr>
          <w:rFonts w:cs="Times New Roman"/>
          <w:color w:val="auto"/>
          <w:sz w:val="28"/>
          <w:szCs w:val="28"/>
          <w:shd w:val="clear" w:color="auto" w:fill="FFFFFF"/>
        </w:rPr>
        <w:t>1</w:t>
      </w:r>
      <w:r w:rsidR="00386BFE" w:rsidRPr="00481528">
        <w:rPr>
          <w:rFonts w:cs="Times New Roman"/>
          <w:color w:val="auto"/>
          <w:sz w:val="28"/>
          <w:szCs w:val="28"/>
          <w:shd w:val="clear" w:color="auto" w:fill="FFFFFF"/>
        </w:rPr>
        <w:t>.</w:t>
      </w:r>
      <w:r w:rsidR="004E2A1C" w:rsidRPr="00481528">
        <w:rPr>
          <w:rFonts w:cs="Times New Roman"/>
          <w:color w:val="auto"/>
          <w:sz w:val="28"/>
          <w:szCs w:val="28"/>
          <w:shd w:val="clear" w:color="auto" w:fill="FFFFFF"/>
        </w:rPr>
        <w:t xml:space="preserve"> </w:t>
      </w:r>
      <w:r w:rsidR="007C2A3F">
        <w:rPr>
          <w:rFonts w:cs="Times New Roman"/>
          <w:color w:val="auto"/>
          <w:sz w:val="28"/>
          <w:szCs w:val="28"/>
          <w:shd w:val="clear" w:color="auto" w:fill="FFFFFF"/>
        </w:rPr>
        <w:t>Rīcības virziens</w:t>
      </w:r>
      <w:r w:rsidR="005B3479" w:rsidRPr="00481528">
        <w:rPr>
          <w:rFonts w:cs="Times New Roman"/>
          <w:color w:val="auto"/>
          <w:sz w:val="28"/>
          <w:szCs w:val="28"/>
          <w:shd w:val="clear" w:color="auto" w:fill="FFFFFF"/>
        </w:rPr>
        <w:t>. N</w:t>
      </w:r>
      <w:r w:rsidRPr="00481528">
        <w:rPr>
          <w:rFonts w:cs="Times New Roman"/>
          <w:color w:val="auto"/>
          <w:sz w:val="28"/>
          <w:szCs w:val="28"/>
          <w:shd w:val="clear" w:color="auto" w:fill="FFFFFF"/>
        </w:rPr>
        <w:t>acionālā identitāte un piederība</w:t>
      </w:r>
      <w:bookmarkEnd w:id="27"/>
    </w:p>
    <w:p w:rsidR="0058187E" w:rsidRPr="007C2A3F" w:rsidRDefault="00502634" w:rsidP="000C6935">
      <w:pPr>
        <w:spacing w:line="276" w:lineRule="auto"/>
        <w:ind w:firstLine="720"/>
        <w:rPr>
          <w:rFonts w:ascii="Times New Roman" w:hAnsi="Times New Roman" w:cs="Times New Roman"/>
          <w:sz w:val="28"/>
          <w:szCs w:val="28"/>
        </w:rPr>
      </w:pPr>
      <w:r>
        <w:rPr>
          <w:rFonts w:ascii="Times New Roman" w:hAnsi="Times New Roman" w:cs="Times New Roman"/>
          <w:sz w:val="28"/>
          <w:szCs w:val="28"/>
        </w:rPr>
        <w:t xml:space="preserve">Latviešu valoda un kultūrtelpa veido nacionālās identitātes pamatu, tā stiprina piederību nācijai un Latvijas valstij. Tāpēc latviešu valodas un kultūrtelpas saglabāšana un nostiprināšana ir Latvijas ilgtermiņa attīstības prioritāte. </w:t>
      </w:r>
      <w:r w:rsidR="0058187E" w:rsidRPr="00481528">
        <w:rPr>
          <w:rFonts w:ascii="Times New Roman" w:hAnsi="Times New Roman" w:cs="Times New Roman"/>
          <w:sz w:val="28"/>
          <w:szCs w:val="28"/>
        </w:rPr>
        <w:t>Latvijas ilgtspējīgas attīstības stratēģijā līdz 2030.gadam ir uzsvērts, ka nākotnē reģioni un valstis, kas nostiprinās un attīstīs savu identitāti, iegūs svarīg</w:t>
      </w:r>
      <w:r w:rsidR="00F87C8F">
        <w:rPr>
          <w:rFonts w:ascii="Times New Roman" w:hAnsi="Times New Roman" w:cs="Times New Roman"/>
          <w:sz w:val="28"/>
          <w:szCs w:val="28"/>
        </w:rPr>
        <w:t>as</w:t>
      </w:r>
      <w:r w:rsidR="0058187E" w:rsidRPr="00481528">
        <w:rPr>
          <w:rFonts w:ascii="Times New Roman" w:hAnsi="Times New Roman" w:cs="Times New Roman"/>
          <w:sz w:val="28"/>
          <w:szCs w:val="28"/>
        </w:rPr>
        <w:t xml:space="preserve"> salīdzinoš</w:t>
      </w:r>
      <w:r w:rsidR="00F87C8F">
        <w:rPr>
          <w:rFonts w:ascii="Times New Roman" w:hAnsi="Times New Roman" w:cs="Times New Roman"/>
          <w:sz w:val="28"/>
          <w:szCs w:val="28"/>
        </w:rPr>
        <w:t>as</w:t>
      </w:r>
      <w:r w:rsidR="0058187E" w:rsidRPr="00481528">
        <w:rPr>
          <w:rFonts w:ascii="Times New Roman" w:hAnsi="Times New Roman" w:cs="Times New Roman"/>
          <w:sz w:val="28"/>
          <w:szCs w:val="28"/>
        </w:rPr>
        <w:t xml:space="preserve"> priekšrocīb</w:t>
      </w:r>
      <w:r w:rsidR="00F87C8F">
        <w:rPr>
          <w:rFonts w:ascii="Times New Roman" w:hAnsi="Times New Roman" w:cs="Times New Roman"/>
          <w:sz w:val="28"/>
          <w:szCs w:val="28"/>
        </w:rPr>
        <w:t>as</w:t>
      </w:r>
      <w:r w:rsidR="0058187E" w:rsidRPr="00481528">
        <w:rPr>
          <w:rFonts w:ascii="Times New Roman" w:hAnsi="Times New Roman" w:cs="Times New Roman"/>
          <w:sz w:val="28"/>
          <w:szCs w:val="28"/>
        </w:rPr>
        <w:t xml:space="preserve"> globālajā sacensībā, jo arvien lielāka vērtība būs atšķirīgajam un savdabīgajam. </w:t>
      </w:r>
      <w:r w:rsidR="0058187E" w:rsidRPr="007C2A3F">
        <w:rPr>
          <w:rFonts w:ascii="Times New Roman" w:hAnsi="Times New Roman" w:cs="Times New Roman"/>
          <w:sz w:val="28"/>
          <w:szCs w:val="28"/>
        </w:rPr>
        <w:t xml:space="preserve">Par Latvijas nacionālo identitāti definējošām vērtībām primāri </w:t>
      </w:r>
      <w:r w:rsidR="00F87C8F" w:rsidRPr="007C2A3F">
        <w:rPr>
          <w:rFonts w:ascii="Times New Roman" w:hAnsi="Times New Roman" w:cs="Times New Roman"/>
          <w:sz w:val="28"/>
          <w:szCs w:val="28"/>
        </w:rPr>
        <w:t xml:space="preserve">ir </w:t>
      </w:r>
      <w:r w:rsidR="0058187E" w:rsidRPr="007C2A3F">
        <w:rPr>
          <w:rFonts w:ascii="Times New Roman" w:hAnsi="Times New Roman" w:cs="Times New Roman"/>
          <w:sz w:val="28"/>
          <w:szCs w:val="28"/>
        </w:rPr>
        <w:t>atzīstams Latvijas valstiskums, latviešu valoda un kultūrtelpa, kā arī Latvijas teritorijas vēsture un kultūras mantojums</w:t>
      </w:r>
      <w:r w:rsidR="00335A3A">
        <w:rPr>
          <w:rStyle w:val="Vresatsauce"/>
          <w:rFonts w:ascii="Times New Roman" w:hAnsi="Times New Roman" w:cs="Times New Roman"/>
          <w:sz w:val="28"/>
          <w:szCs w:val="28"/>
        </w:rPr>
        <w:footnoteReference w:id="20"/>
      </w:r>
      <w:r w:rsidR="0058187E" w:rsidRPr="007C2A3F">
        <w:rPr>
          <w:rFonts w:ascii="Times New Roman" w:hAnsi="Times New Roman" w:cs="Times New Roman"/>
          <w:sz w:val="28"/>
          <w:szCs w:val="28"/>
        </w:rPr>
        <w:t>.</w:t>
      </w:r>
      <w:r w:rsidR="00D323C5" w:rsidRPr="007C2A3F">
        <w:rPr>
          <w:rFonts w:ascii="Times New Roman" w:hAnsi="Times New Roman" w:cs="Times New Roman"/>
          <w:sz w:val="28"/>
          <w:szCs w:val="28"/>
        </w:rPr>
        <w:t xml:space="preserve"> </w:t>
      </w:r>
    </w:p>
    <w:p w:rsidR="0058187E" w:rsidRPr="007C2A3F" w:rsidRDefault="0058187E" w:rsidP="000C6935">
      <w:pPr>
        <w:spacing w:line="276" w:lineRule="auto"/>
        <w:ind w:firstLine="720"/>
        <w:rPr>
          <w:rFonts w:ascii="Times New Roman" w:hAnsi="Times New Roman" w:cs="Times New Roman"/>
          <w:sz w:val="28"/>
          <w:szCs w:val="28"/>
        </w:rPr>
      </w:pPr>
      <w:r w:rsidRPr="007C2A3F">
        <w:rPr>
          <w:rFonts w:ascii="Times New Roman" w:hAnsi="Times New Roman" w:cs="Times New Roman"/>
          <w:sz w:val="28"/>
          <w:szCs w:val="28"/>
        </w:rPr>
        <w:t>Lai nodrošinātu valsts ilgtspējīgu attīstību</w:t>
      </w:r>
      <w:r w:rsidR="00F65CD7">
        <w:rPr>
          <w:rFonts w:ascii="Times New Roman" w:hAnsi="Times New Roman" w:cs="Times New Roman"/>
          <w:sz w:val="28"/>
          <w:szCs w:val="28"/>
        </w:rPr>
        <w:t>,</w:t>
      </w:r>
      <w:r w:rsidRPr="007C2A3F">
        <w:rPr>
          <w:rFonts w:ascii="Times New Roman" w:hAnsi="Times New Roman" w:cs="Times New Roman"/>
          <w:sz w:val="28"/>
          <w:szCs w:val="28"/>
        </w:rPr>
        <w:t xml:space="preserve"> Latvijai ir svarīgi saglabāt un attīstīt savu identitāti, valodu, nacionālās kultūras vērtības un tās kultūras telpai raksturīgo dzīvesveidu, lai</w:t>
      </w:r>
      <w:r w:rsidR="00B22ECF">
        <w:rPr>
          <w:rFonts w:ascii="Times New Roman" w:hAnsi="Times New Roman" w:cs="Times New Roman"/>
          <w:sz w:val="28"/>
          <w:szCs w:val="28"/>
        </w:rPr>
        <w:t>,</w:t>
      </w:r>
      <w:r w:rsidRPr="007C2A3F">
        <w:rPr>
          <w:rFonts w:ascii="Times New Roman" w:hAnsi="Times New Roman" w:cs="Times New Roman"/>
          <w:sz w:val="28"/>
          <w:szCs w:val="28"/>
        </w:rPr>
        <w:t xml:space="preserve"> radoši izmantojot citu kultūru auglīgo ietekmi un veicinot atvērtību, stiprinātu valsts konkurētspējas potenciālu</w:t>
      </w:r>
      <w:r w:rsidR="00D323C5">
        <w:rPr>
          <w:rStyle w:val="Vresatsauce"/>
          <w:rFonts w:ascii="Times New Roman" w:hAnsi="Times New Roman" w:cs="Times New Roman"/>
          <w:sz w:val="28"/>
          <w:szCs w:val="28"/>
        </w:rPr>
        <w:footnoteReference w:id="21"/>
      </w:r>
      <w:r w:rsidRPr="007C2A3F">
        <w:rPr>
          <w:rFonts w:ascii="Times New Roman" w:hAnsi="Times New Roman" w:cs="Times New Roman"/>
          <w:sz w:val="28"/>
          <w:szCs w:val="28"/>
        </w:rPr>
        <w:t xml:space="preserve">. </w:t>
      </w:r>
    </w:p>
    <w:p w:rsidR="00D323C5" w:rsidRDefault="0058187E" w:rsidP="000C6935">
      <w:pPr>
        <w:autoSpaceDE w:val="0"/>
        <w:autoSpaceDN w:val="0"/>
        <w:spacing w:line="276" w:lineRule="auto"/>
        <w:ind w:firstLine="720"/>
        <w:rPr>
          <w:rFonts w:ascii="Times New Roman" w:hAnsi="Times New Roman" w:cs="Times New Roman"/>
          <w:sz w:val="28"/>
          <w:szCs w:val="28"/>
        </w:rPr>
      </w:pPr>
      <w:r w:rsidRPr="00481528">
        <w:rPr>
          <w:rFonts w:ascii="Times New Roman" w:hAnsi="Times New Roman" w:cs="Times New Roman"/>
          <w:sz w:val="28"/>
          <w:szCs w:val="28"/>
        </w:rPr>
        <w:lastRenderedPageBreak/>
        <w:t xml:space="preserve">Nacionālās identitātes dimensijas atklāj nacionālās piederības saturu. Pētnieki nodala šādas nacionālās identitātes dimensijas: </w:t>
      </w:r>
    </w:p>
    <w:p w:rsidR="00D323C5" w:rsidRDefault="0058187E" w:rsidP="000C6935">
      <w:pPr>
        <w:autoSpaceDE w:val="0"/>
        <w:autoSpaceDN w:val="0"/>
        <w:spacing w:line="276" w:lineRule="auto"/>
        <w:ind w:left="720"/>
        <w:rPr>
          <w:rFonts w:ascii="Times New Roman" w:hAnsi="Times New Roman" w:cs="Times New Roman"/>
          <w:sz w:val="28"/>
          <w:szCs w:val="28"/>
        </w:rPr>
      </w:pPr>
      <w:r w:rsidRPr="00481528">
        <w:rPr>
          <w:rFonts w:ascii="Times New Roman" w:hAnsi="Times New Roman" w:cs="Times New Roman"/>
          <w:sz w:val="28"/>
          <w:szCs w:val="28"/>
        </w:rPr>
        <w:t>1) psiholoģiskā dimensija (lepnums, emocionālās piederības saites, kurām nav nepieciešams kāds racionāls skaidrojums)</w:t>
      </w:r>
      <w:r w:rsidR="00AD3389">
        <w:rPr>
          <w:rFonts w:ascii="Times New Roman" w:hAnsi="Times New Roman" w:cs="Times New Roman"/>
          <w:sz w:val="28"/>
          <w:szCs w:val="28"/>
        </w:rPr>
        <w:t>;</w:t>
      </w:r>
    </w:p>
    <w:p w:rsidR="00D323C5" w:rsidRDefault="0058187E" w:rsidP="000C6935">
      <w:pPr>
        <w:autoSpaceDE w:val="0"/>
        <w:autoSpaceDN w:val="0"/>
        <w:spacing w:line="276" w:lineRule="auto"/>
        <w:ind w:firstLine="720"/>
        <w:rPr>
          <w:rFonts w:ascii="Times New Roman" w:hAnsi="Times New Roman" w:cs="Times New Roman"/>
          <w:sz w:val="28"/>
          <w:szCs w:val="28"/>
        </w:rPr>
      </w:pPr>
      <w:r w:rsidRPr="00481528">
        <w:rPr>
          <w:rFonts w:ascii="Times New Roman" w:hAnsi="Times New Roman" w:cs="Times New Roman"/>
          <w:sz w:val="28"/>
          <w:szCs w:val="28"/>
        </w:rPr>
        <w:t>2) kultūra (vērtības, pārliecība, tradīcijas, paradumi, valoda)</w:t>
      </w:r>
      <w:r w:rsidR="00AD3389">
        <w:rPr>
          <w:rFonts w:ascii="Times New Roman" w:hAnsi="Times New Roman" w:cs="Times New Roman"/>
          <w:sz w:val="28"/>
          <w:szCs w:val="28"/>
        </w:rPr>
        <w:t>;</w:t>
      </w:r>
    </w:p>
    <w:p w:rsidR="00D323C5" w:rsidRDefault="0058187E" w:rsidP="000C6935">
      <w:pPr>
        <w:autoSpaceDE w:val="0"/>
        <w:autoSpaceDN w:val="0"/>
        <w:spacing w:line="276" w:lineRule="auto"/>
        <w:ind w:left="720"/>
        <w:rPr>
          <w:rFonts w:ascii="Times New Roman" w:hAnsi="Times New Roman" w:cs="Times New Roman"/>
          <w:sz w:val="28"/>
          <w:szCs w:val="28"/>
        </w:rPr>
      </w:pPr>
      <w:r w:rsidRPr="00481528">
        <w:rPr>
          <w:rFonts w:ascii="Times New Roman" w:hAnsi="Times New Roman" w:cs="Times New Roman"/>
          <w:sz w:val="28"/>
          <w:szCs w:val="28"/>
        </w:rPr>
        <w:t>3) teritoriālā piederība, kas ietver uzskatus par mājām, par dabas resursiem, ainavu</w:t>
      </w:r>
      <w:r w:rsidR="000F5737">
        <w:rPr>
          <w:rFonts w:ascii="Times New Roman" w:hAnsi="Times New Roman" w:cs="Times New Roman"/>
          <w:sz w:val="28"/>
          <w:szCs w:val="28"/>
        </w:rPr>
        <w:t>,</w:t>
      </w:r>
      <w:r w:rsidRPr="00481528">
        <w:rPr>
          <w:rFonts w:ascii="Times New Roman" w:hAnsi="Times New Roman" w:cs="Times New Roman"/>
          <w:sz w:val="28"/>
          <w:szCs w:val="28"/>
        </w:rPr>
        <w:t xml:space="preserve"> par vietu kā barotāju</w:t>
      </w:r>
      <w:r w:rsidR="00AD3389">
        <w:rPr>
          <w:rFonts w:ascii="Times New Roman" w:hAnsi="Times New Roman" w:cs="Times New Roman"/>
          <w:sz w:val="28"/>
          <w:szCs w:val="28"/>
        </w:rPr>
        <w:t>;</w:t>
      </w:r>
    </w:p>
    <w:p w:rsidR="00D323C5" w:rsidRDefault="0058187E" w:rsidP="000C6935">
      <w:pPr>
        <w:autoSpaceDE w:val="0"/>
        <w:autoSpaceDN w:val="0"/>
        <w:spacing w:line="276" w:lineRule="auto"/>
        <w:ind w:left="720"/>
        <w:rPr>
          <w:rFonts w:ascii="Times New Roman" w:hAnsi="Times New Roman" w:cs="Times New Roman"/>
          <w:sz w:val="28"/>
          <w:szCs w:val="28"/>
        </w:rPr>
      </w:pPr>
      <w:r w:rsidRPr="00481528">
        <w:rPr>
          <w:rFonts w:ascii="Times New Roman" w:hAnsi="Times New Roman" w:cs="Times New Roman"/>
          <w:sz w:val="28"/>
          <w:szCs w:val="28"/>
        </w:rPr>
        <w:t>4) vēsturiskās atmiņas, kas ļauj izjust lepnumu par savu valsti, gūt iedvesmu un pacilātību par savām saknēm</w:t>
      </w:r>
      <w:r w:rsidR="00AD3389">
        <w:rPr>
          <w:rFonts w:ascii="Times New Roman" w:hAnsi="Times New Roman" w:cs="Times New Roman"/>
          <w:sz w:val="28"/>
          <w:szCs w:val="28"/>
        </w:rPr>
        <w:t>;</w:t>
      </w:r>
    </w:p>
    <w:p w:rsidR="000F5737" w:rsidRDefault="0058187E" w:rsidP="000C6935">
      <w:pPr>
        <w:autoSpaceDE w:val="0"/>
        <w:autoSpaceDN w:val="0"/>
        <w:spacing w:line="276" w:lineRule="auto"/>
        <w:ind w:left="720"/>
        <w:rPr>
          <w:rFonts w:ascii="Times New Roman" w:hAnsi="Times New Roman" w:cs="Times New Roman"/>
          <w:sz w:val="28"/>
          <w:szCs w:val="28"/>
        </w:rPr>
      </w:pPr>
      <w:r w:rsidRPr="00481528">
        <w:rPr>
          <w:rFonts w:ascii="Times New Roman" w:hAnsi="Times New Roman" w:cs="Times New Roman"/>
          <w:sz w:val="28"/>
          <w:szCs w:val="28"/>
        </w:rPr>
        <w:t>5) politiskā dimensija, kas veido indivīda pilsoniskās saites ar valsti un sabiedrību: pienākumi, tiesības, vērtības, lojalitāte, aktīva pilsoniskā pozīcija</w:t>
      </w:r>
      <w:r w:rsidR="00AD3389">
        <w:rPr>
          <w:rFonts w:ascii="Times New Roman" w:hAnsi="Times New Roman" w:cs="Times New Roman"/>
          <w:sz w:val="28"/>
          <w:szCs w:val="28"/>
        </w:rPr>
        <w:t>;</w:t>
      </w:r>
    </w:p>
    <w:p w:rsidR="000F5737" w:rsidRDefault="0058187E" w:rsidP="000C6935">
      <w:pPr>
        <w:autoSpaceDE w:val="0"/>
        <w:autoSpaceDN w:val="0"/>
        <w:spacing w:line="276" w:lineRule="auto"/>
        <w:ind w:left="720"/>
        <w:rPr>
          <w:rFonts w:ascii="Times New Roman" w:hAnsi="Times New Roman" w:cs="Times New Roman"/>
          <w:sz w:val="28"/>
          <w:szCs w:val="28"/>
        </w:rPr>
      </w:pPr>
      <w:r w:rsidRPr="00481528">
        <w:rPr>
          <w:rFonts w:ascii="Times New Roman" w:hAnsi="Times New Roman" w:cs="Times New Roman"/>
          <w:sz w:val="28"/>
          <w:szCs w:val="28"/>
        </w:rPr>
        <w:t>6) kopīga ekonomika.</w:t>
      </w:r>
      <w:r w:rsidR="001E7856">
        <w:rPr>
          <w:rStyle w:val="Vresatsauce"/>
          <w:rFonts w:ascii="Times New Roman" w:hAnsi="Times New Roman" w:cs="Times New Roman"/>
          <w:sz w:val="28"/>
          <w:szCs w:val="28"/>
        </w:rPr>
        <w:footnoteReference w:id="22"/>
      </w:r>
    </w:p>
    <w:p w:rsidR="000F5737" w:rsidRDefault="000F5737" w:rsidP="000C6935">
      <w:pPr>
        <w:spacing w:line="276" w:lineRule="auto"/>
        <w:rPr>
          <w:rFonts w:ascii="Times New Roman" w:hAnsi="Times New Roman" w:cs="Times New Roman"/>
          <w:sz w:val="28"/>
          <w:szCs w:val="28"/>
        </w:rPr>
      </w:pPr>
    </w:p>
    <w:p w:rsidR="00302DD8" w:rsidRDefault="00302DD8" w:rsidP="000C6935">
      <w:pPr>
        <w:spacing w:line="276" w:lineRule="auto"/>
        <w:rPr>
          <w:rFonts w:ascii="Times New Roman" w:hAnsi="Times New Roman" w:cs="Times New Roman"/>
          <w:sz w:val="28"/>
          <w:szCs w:val="28"/>
        </w:rPr>
      </w:pPr>
    </w:p>
    <w:p w:rsidR="0039631C" w:rsidRPr="0039631C" w:rsidRDefault="0039631C" w:rsidP="000C6935">
      <w:pPr>
        <w:spacing w:line="276" w:lineRule="auto"/>
        <w:rPr>
          <w:rFonts w:ascii="Times New Roman" w:hAnsi="Times New Roman" w:cs="Times New Roman"/>
          <w:b/>
          <w:i/>
          <w:sz w:val="28"/>
          <w:szCs w:val="28"/>
        </w:rPr>
      </w:pPr>
      <w:r w:rsidRPr="0039631C">
        <w:rPr>
          <w:rFonts w:ascii="Times New Roman" w:eastAsia="Times New Roman" w:hAnsi="Times New Roman" w:cs="Times New Roman"/>
          <w:b/>
          <w:bCs/>
          <w:sz w:val="28"/>
          <w:szCs w:val="28"/>
          <w:lang w:eastAsia="lv-LV"/>
        </w:rPr>
        <w:t>1.1.Stiprināt valstiskuma apziņu un piederības sajūtu Latvijai</w:t>
      </w:r>
    </w:p>
    <w:p w:rsidR="00EF2C0B" w:rsidRDefault="006B2707" w:rsidP="000C6935">
      <w:pPr>
        <w:spacing w:line="276" w:lineRule="auto"/>
        <w:ind w:firstLine="720"/>
        <w:rPr>
          <w:rFonts w:ascii="Times New Roman" w:hAnsi="Times New Roman" w:cs="Times New Roman"/>
          <w:sz w:val="28"/>
          <w:szCs w:val="28"/>
        </w:rPr>
      </w:pPr>
      <w:r w:rsidRPr="00BF6D0F">
        <w:rPr>
          <w:rFonts w:ascii="Times New Roman" w:hAnsi="Times New Roman" w:cs="Times New Roman"/>
          <w:sz w:val="28"/>
          <w:szCs w:val="28"/>
        </w:rPr>
        <w:t>Nacionālā identitāte</w:t>
      </w:r>
      <w:r w:rsidRPr="00481528">
        <w:rPr>
          <w:rFonts w:ascii="Times New Roman" w:hAnsi="Times New Roman" w:cs="Times New Roman"/>
          <w:sz w:val="28"/>
          <w:szCs w:val="28"/>
        </w:rPr>
        <w:t xml:space="preserve"> ir indivīda </w:t>
      </w:r>
      <w:r w:rsidRPr="00BF6D0F">
        <w:rPr>
          <w:rFonts w:ascii="Times New Roman" w:hAnsi="Times New Roman" w:cs="Times New Roman"/>
          <w:bCs/>
          <w:sz w:val="28"/>
          <w:szCs w:val="28"/>
        </w:rPr>
        <w:t>piederības sajūta</w:t>
      </w:r>
      <w:r w:rsidRPr="00BF6D0F">
        <w:rPr>
          <w:rFonts w:ascii="Times New Roman" w:hAnsi="Times New Roman" w:cs="Times New Roman"/>
          <w:sz w:val="28"/>
          <w:szCs w:val="28"/>
        </w:rPr>
        <w:t xml:space="preserve"> </w:t>
      </w:r>
      <w:r w:rsidRPr="00481528">
        <w:rPr>
          <w:rFonts w:ascii="Times New Roman" w:hAnsi="Times New Roman" w:cs="Times New Roman"/>
          <w:sz w:val="28"/>
          <w:szCs w:val="28"/>
        </w:rPr>
        <w:t>nacionālajai, valstiskajai kopienai. Nacionālajai identitātei ir īpaša loma valstī, jo tā veido valsts iedzīvotāju kopības izjūtu, piederību nācijai. Nacionālā identitāte ietver sevī valstisko un personisko. Piederības sajūta nacionālajai kopienai ir tā saite, kas ļauj indivīdam justies kā valstiskās kopienas loceklim.</w:t>
      </w:r>
      <w:r w:rsidR="00B22ECF">
        <w:rPr>
          <w:rStyle w:val="Vresatsauce"/>
          <w:rFonts w:ascii="Times New Roman" w:hAnsi="Times New Roman" w:cs="Times New Roman"/>
          <w:sz w:val="28"/>
          <w:szCs w:val="28"/>
        </w:rPr>
        <w:footnoteReference w:id="23"/>
      </w:r>
      <w:r w:rsidRPr="006B2707">
        <w:rPr>
          <w:rFonts w:ascii="Times New Roman" w:hAnsi="Times New Roman" w:cs="Times New Roman"/>
          <w:sz w:val="28"/>
          <w:szCs w:val="28"/>
        </w:rPr>
        <w:t xml:space="preserve"> </w:t>
      </w:r>
      <w:r w:rsidRPr="007C2A3F">
        <w:rPr>
          <w:rFonts w:ascii="Times New Roman" w:hAnsi="Times New Roman" w:cs="Times New Roman"/>
          <w:sz w:val="28"/>
          <w:szCs w:val="28"/>
        </w:rPr>
        <w:t>Spēcīga un iekļaujoša nacionālā identitāte veicina Latvijas sabiedrības drošumspēju un var iedvesmot cilvēkus radošumam, sadarbībai un pašiniciatīvām</w:t>
      </w:r>
      <w:r w:rsidR="00B22ECF">
        <w:rPr>
          <w:rFonts w:ascii="Times New Roman" w:hAnsi="Times New Roman" w:cs="Times New Roman"/>
          <w:sz w:val="28"/>
          <w:szCs w:val="28"/>
        </w:rPr>
        <w:t>.</w:t>
      </w:r>
      <w:r w:rsidR="000F5737">
        <w:rPr>
          <w:rStyle w:val="Vresatsauce"/>
          <w:rFonts w:ascii="Times New Roman" w:hAnsi="Times New Roman" w:cs="Times New Roman"/>
          <w:sz w:val="28"/>
          <w:szCs w:val="28"/>
        </w:rPr>
        <w:footnoteReference w:id="24"/>
      </w:r>
      <w:r w:rsidR="00E16CE5">
        <w:rPr>
          <w:rFonts w:ascii="Times New Roman" w:hAnsi="Times New Roman" w:cs="Times New Roman"/>
          <w:sz w:val="28"/>
          <w:szCs w:val="28"/>
        </w:rPr>
        <w:t xml:space="preserve"> </w:t>
      </w:r>
      <w:r w:rsidR="00B22ECF">
        <w:rPr>
          <w:rFonts w:ascii="Times New Roman" w:hAnsi="Times New Roman" w:cs="Times New Roman"/>
          <w:sz w:val="28"/>
          <w:szCs w:val="28"/>
        </w:rPr>
        <w:t>Š</w:t>
      </w:r>
      <w:r w:rsidRPr="00481528">
        <w:rPr>
          <w:rFonts w:ascii="Times New Roman" w:hAnsi="Times New Roman" w:cs="Times New Roman"/>
          <w:sz w:val="28"/>
          <w:szCs w:val="28"/>
        </w:rPr>
        <w:t xml:space="preserve">āds identitātes modelis palīdz stiprināt </w:t>
      </w:r>
      <w:r w:rsidR="00F87C8F">
        <w:rPr>
          <w:rFonts w:ascii="Times New Roman" w:hAnsi="Times New Roman" w:cs="Times New Roman"/>
          <w:sz w:val="28"/>
          <w:szCs w:val="28"/>
        </w:rPr>
        <w:t xml:space="preserve">arī Latvijas </w:t>
      </w:r>
      <w:r w:rsidRPr="00481528">
        <w:rPr>
          <w:rFonts w:ascii="Times New Roman" w:hAnsi="Times New Roman" w:cs="Times New Roman"/>
          <w:sz w:val="28"/>
          <w:szCs w:val="28"/>
        </w:rPr>
        <w:t xml:space="preserve">diasporas piederības sajūtu Latvijas tautai un līdz ar to stiprina Latvijas valstspiederīgo sociālo kapitālu pāri valsts robežām. </w:t>
      </w:r>
    </w:p>
    <w:p w:rsidR="00EF2C0B" w:rsidRDefault="006B2707" w:rsidP="000C6935">
      <w:pPr>
        <w:spacing w:line="276" w:lineRule="auto"/>
        <w:ind w:firstLine="720"/>
        <w:rPr>
          <w:rFonts w:ascii="Times New Roman" w:hAnsi="Times New Roman" w:cs="Times New Roman"/>
          <w:sz w:val="28"/>
          <w:szCs w:val="28"/>
        </w:rPr>
      </w:pPr>
      <w:r>
        <w:rPr>
          <w:rFonts w:ascii="Times New Roman" w:hAnsi="Times New Roman" w:cs="Times New Roman"/>
          <w:sz w:val="28"/>
          <w:szCs w:val="28"/>
        </w:rPr>
        <w:t>Latvijas valsts simtgades atzīmēšana bija plaš</w:t>
      </w:r>
      <w:r w:rsidR="00C02E8D">
        <w:rPr>
          <w:rFonts w:ascii="Times New Roman" w:hAnsi="Times New Roman" w:cs="Times New Roman"/>
          <w:sz w:val="28"/>
          <w:szCs w:val="28"/>
        </w:rPr>
        <w:t>u</w:t>
      </w:r>
      <w:r>
        <w:rPr>
          <w:rFonts w:ascii="Times New Roman" w:hAnsi="Times New Roman" w:cs="Times New Roman"/>
          <w:sz w:val="28"/>
          <w:szCs w:val="28"/>
        </w:rPr>
        <w:t xml:space="preserve"> un mērķtiecīg</w:t>
      </w:r>
      <w:r w:rsidR="00C02E8D">
        <w:rPr>
          <w:rFonts w:ascii="Times New Roman" w:hAnsi="Times New Roman" w:cs="Times New Roman"/>
          <w:sz w:val="28"/>
          <w:szCs w:val="28"/>
        </w:rPr>
        <w:t>u</w:t>
      </w:r>
      <w:r>
        <w:rPr>
          <w:rFonts w:ascii="Times New Roman" w:hAnsi="Times New Roman" w:cs="Times New Roman"/>
          <w:sz w:val="28"/>
          <w:szCs w:val="28"/>
        </w:rPr>
        <w:t xml:space="preserve"> pasākum</w:t>
      </w:r>
      <w:r w:rsidR="00C02E8D">
        <w:rPr>
          <w:rFonts w:ascii="Times New Roman" w:hAnsi="Times New Roman" w:cs="Times New Roman"/>
          <w:sz w:val="28"/>
          <w:szCs w:val="28"/>
        </w:rPr>
        <w:t>u pamatā</w:t>
      </w:r>
      <w:r>
        <w:rPr>
          <w:rFonts w:ascii="Times New Roman" w:hAnsi="Times New Roman" w:cs="Times New Roman"/>
          <w:sz w:val="28"/>
          <w:szCs w:val="28"/>
        </w:rPr>
        <w:t>, kas aktualizēja Latvijas valstiskuma veidošanās nozīmīgākos notikumus</w:t>
      </w:r>
      <w:r w:rsidR="00DF56CA">
        <w:rPr>
          <w:rFonts w:ascii="Times New Roman" w:hAnsi="Times New Roman" w:cs="Times New Roman"/>
          <w:sz w:val="28"/>
          <w:szCs w:val="28"/>
        </w:rPr>
        <w:t xml:space="preserve"> un bija katalizators piederības sajūtas un saliedētības kāpumam Latvijas sabiedrībā</w:t>
      </w:r>
      <w:r>
        <w:rPr>
          <w:rFonts w:ascii="Times New Roman" w:hAnsi="Times New Roman" w:cs="Times New Roman"/>
          <w:sz w:val="28"/>
          <w:szCs w:val="28"/>
        </w:rPr>
        <w:t>. Līdzās organizētiem pasākumiem</w:t>
      </w:r>
      <w:r w:rsidR="00DF56CA">
        <w:rPr>
          <w:rFonts w:ascii="Times New Roman" w:hAnsi="Times New Roman" w:cs="Times New Roman"/>
          <w:sz w:val="28"/>
          <w:szCs w:val="28"/>
        </w:rPr>
        <w:t xml:space="preserve"> – svētkiem, koncertiem, izstādēm u.c. gan Latvijā, gan ārvalstīs</w:t>
      </w:r>
      <w:r w:rsidR="00EE2C47">
        <w:rPr>
          <w:rFonts w:ascii="Times New Roman" w:hAnsi="Times New Roman" w:cs="Times New Roman"/>
          <w:sz w:val="28"/>
          <w:szCs w:val="28"/>
        </w:rPr>
        <w:t xml:space="preserve"> </w:t>
      </w:r>
      <w:r>
        <w:rPr>
          <w:rFonts w:ascii="Times New Roman" w:hAnsi="Times New Roman" w:cs="Times New Roman"/>
          <w:sz w:val="28"/>
          <w:szCs w:val="28"/>
        </w:rPr>
        <w:t xml:space="preserve">tika atbalstītas </w:t>
      </w:r>
      <w:r w:rsidR="00EE2C47">
        <w:rPr>
          <w:rFonts w:ascii="Times New Roman" w:hAnsi="Times New Roman" w:cs="Times New Roman"/>
          <w:sz w:val="28"/>
          <w:szCs w:val="28"/>
        </w:rPr>
        <w:t xml:space="preserve">visdažādākās </w:t>
      </w:r>
      <w:r>
        <w:rPr>
          <w:rFonts w:ascii="Times New Roman" w:hAnsi="Times New Roman" w:cs="Times New Roman"/>
          <w:sz w:val="28"/>
          <w:szCs w:val="28"/>
        </w:rPr>
        <w:t>iedzīvotāju iniciatīvas</w:t>
      </w:r>
      <w:r w:rsidR="0018193E">
        <w:rPr>
          <w:rFonts w:ascii="Times New Roman" w:hAnsi="Times New Roman" w:cs="Times New Roman"/>
          <w:sz w:val="28"/>
          <w:szCs w:val="28"/>
        </w:rPr>
        <w:t>, kā arī</w:t>
      </w:r>
      <w:r w:rsidR="00DF56CA">
        <w:rPr>
          <w:rFonts w:ascii="Times New Roman" w:hAnsi="Times New Roman" w:cs="Times New Roman"/>
          <w:sz w:val="28"/>
          <w:szCs w:val="28"/>
        </w:rPr>
        <w:t xml:space="preserve"> radītas paliekošas vērtības kultūras, izglītības un mākslas jomā.</w:t>
      </w:r>
      <w:r w:rsidR="00EF2C0B">
        <w:rPr>
          <w:rFonts w:ascii="Times New Roman" w:hAnsi="Times New Roman" w:cs="Times New Roman"/>
          <w:sz w:val="28"/>
          <w:szCs w:val="28"/>
        </w:rPr>
        <w:t xml:space="preserve"> </w:t>
      </w:r>
      <w:r w:rsidR="00997FD2">
        <w:rPr>
          <w:rFonts w:ascii="Times New Roman" w:hAnsi="Times New Roman" w:cs="Times New Roman"/>
          <w:sz w:val="28"/>
          <w:szCs w:val="28"/>
        </w:rPr>
        <w:t>Latvijas valsts s</w:t>
      </w:r>
      <w:r w:rsidR="0018193E">
        <w:rPr>
          <w:rFonts w:ascii="Times New Roman" w:hAnsi="Times New Roman" w:cs="Times New Roman"/>
          <w:sz w:val="28"/>
          <w:szCs w:val="28"/>
        </w:rPr>
        <w:t xml:space="preserve">imtgades devīze „Es esmu Latvija” </w:t>
      </w:r>
      <w:r w:rsidR="00C75F6A">
        <w:rPr>
          <w:rFonts w:ascii="Times New Roman" w:hAnsi="Times New Roman" w:cs="Times New Roman"/>
          <w:sz w:val="28"/>
          <w:szCs w:val="28"/>
        </w:rPr>
        <w:t xml:space="preserve">aicināja </w:t>
      </w:r>
      <w:r w:rsidR="0018193E">
        <w:rPr>
          <w:rFonts w:ascii="Times New Roman" w:hAnsi="Times New Roman" w:cs="Times New Roman"/>
          <w:sz w:val="28"/>
          <w:szCs w:val="28"/>
        </w:rPr>
        <w:t xml:space="preserve">Latvijas iedzīvotājus apzināties katra </w:t>
      </w:r>
      <w:r w:rsidR="00F87C8F">
        <w:rPr>
          <w:rFonts w:ascii="Times New Roman" w:hAnsi="Times New Roman" w:cs="Times New Roman"/>
          <w:sz w:val="28"/>
          <w:szCs w:val="28"/>
        </w:rPr>
        <w:t xml:space="preserve">sabiedrības locekļa </w:t>
      </w:r>
      <w:r w:rsidR="0018193E">
        <w:rPr>
          <w:rFonts w:ascii="Times New Roman" w:hAnsi="Times New Roman" w:cs="Times New Roman"/>
          <w:sz w:val="28"/>
          <w:szCs w:val="28"/>
        </w:rPr>
        <w:t xml:space="preserve">īpašo lomu Latvijas nākotnē un vērtību ilgtspējā. </w:t>
      </w:r>
      <w:r w:rsidR="00862EC3">
        <w:rPr>
          <w:rFonts w:ascii="Times New Roman" w:hAnsi="Times New Roman" w:cs="Times New Roman"/>
          <w:sz w:val="28"/>
          <w:szCs w:val="28"/>
        </w:rPr>
        <w:t xml:space="preserve">Tomēr iedzīvotāju diskusijas un pētījumi liecina, ka </w:t>
      </w:r>
      <w:r w:rsidR="0018193E">
        <w:rPr>
          <w:rFonts w:ascii="Times New Roman" w:hAnsi="Times New Roman" w:cs="Times New Roman"/>
          <w:sz w:val="28"/>
          <w:szCs w:val="28"/>
        </w:rPr>
        <w:t xml:space="preserve">nacionālās </w:t>
      </w:r>
      <w:r w:rsidR="0018193E">
        <w:rPr>
          <w:rFonts w:ascii="Times New Roman" w:hAnsi="Times New Roman" w:cs="Times New Roman"/>
          <w:sz w:val="28"/>
          <w:szCs w:val="28"/>
        </w:rPr>
        <w:lastRenderedPageBreak/>
        <w:t>identitātes būtība un saturs</w:t>
      </w:r>
      <w:r w:rsidR="009456E2">
        <w:rPr>
          <w:rFonts w:ascii="Times New Roman" w:hAnsi="Times New Roman" w:cs="Times New Roman"/>
          <w:sz w:val="28"/>
          <w:szCs w:val="28"/>
        </w:rPr>
        <w:t xml:space="preserve"> iedzīvotājiem</w:t>
      </w:r>
      <w:r w:rsidR="0018193E" w:rsidDel="0018193E">
        <w:rPr>
          <w:rFonts w:ascii="Times New Roman" w:hAnsi="Times New Roman" w:cs="Times New Roman"/>
          <w:sz w:val="28"/>
          <w:szCs w:val="28"/>
        </w:rPr>
        <w:t xml:space="preserve"> </w:t>
      </w:r>
      <w:r w:rsidR="00862EC3">
        <w:rPr>
          <w:rFonts w:ascii="Times New Roman" w:hAnsi="Times New Roman" w:cs="Times New Roman"/>
          <w:sz w:val="28"/>
          <w:szCs w:val="28"/>
        </w:rPr>
        <w:t>joprojām</w:t>
      </w:r>
      <w:r w:rsidR="009456E2">
        <w:rPr>
          <w:rFonts w:ascii="Times New Roman" w:hAnsi="Times New Roman" w:cs="Times New Roman"/>
          <w:sz w:val="28"/>
          <w:szCs w:val="28"/>
        </w:rPr>
        <w:t xml:space="preserve"> </w:t>
      </w:r>
      <w:r w:rsidR="00862EC3">
        <w:rPr>
          <w:rFonts w:ascii="Times New Roman" w:hAnsi="Times New Roman" w:cs="Times New Roman"/>
          <w:sz w:val="28"/>
          <w:szCs w:val="28"/>
        </w:rPr>
        <w:t>ir neskaidr</w:t>
      </w:r>
      <w:r w:rsidR="0018193E">
        <w:rPr>
          <w:rFonts w:ascii="Times New Roman" w:hAnsi="Times New Roman" w:cs="Times New Roman"/>
          <w:sz w:val="28"/>
          <w:szCs w:val="28"/>
        </w:rPr>
        <w:t>s.</w:t>
      </w:r>
      <w:r w:rsidR="00EF2C0B">
        <w:rPr>
          <w:rFonts w:ascii="Times New Roman" w:hAnsi="Times New Roman" w:cs="Times New Roman"/>
          <w:sz w:val="28"/>
          <w:szCs w:val="28"/>
        </w:rPr>
        <w:t xml:space="preserve"> </w:t>
      </w:r>
      <w:r w:rsidR="00862EC3">
        <w:rPr>
          <w:rFonts w:ascii="Times New Roman" w:hAnsi="Times New Roman" w:cs="Times New Roman"/>
          <w:sz w:val="28"/>
          <w:szCs w:val="28"/>
        </w:rPr>
        <w:t>T</w:t>
      </w:r>
      <w:r w:rsidR="0018193E">
        <w:rPr>
          <w:rFonts w:ascii="Times New Roman" w:hAnsi="Times New Roman" w:cs="Times New Roman"/>
          <w:sz w:val="28"/>
          <w:szCs w:val="28"/>
        </w:rPr>
        <w:t>as</w:t>
      </w:r>
      <w:r w:rsidR="00862EC3">
        <w:rPr>
          <w:rFonts w:ascii="Times New Roman" w:hAnsi="Times New Roman" w:cs="Times New Roman"/>
          <w:sz w:val="28"/>
          <w:szCs w:val="28"/>
        </w:rPr>
        <w:t xml:space="preserve"> biežāk tiek saistīt</w:t>
      </w:r>
      <w:r w:rsidR="0018193E">
        <w:rPr>
          <w:rFonts w:ascii="Times New Roman" w:hAnsi="Times New Roman" w:cs="Times New Roman"/>
          <w:sz w:val="28"/>
          <w:szCs w:val="28"/>
        </w:rPr>
        <w:t>s</w:t>
      </w:r>
      <w:r w:rsidR="00862EC3">
        <w:rPr>
          <w:rFonts w:ascii="Times New Roman" w:hAnsi="Times New Roman" w:cs="Times New Roman"/>
          <w:sz w:val="28"/>
          <w:szCs w:val="28"/>
        </w:rPr>
        <w:t xml:space="preserve"> ar etnisko identitāti vai piederību </w:t>
      </w:r>
      <w:r w:rsidR="00F87C8F">
        <w:rPr>
          <w:rFonts w:ascii="Times New Roman" w:hAnsi="Times New Roman" w:cs="Times New Roman"/>
          <w:sz w:val="28"/>
          <w:szCs w:val="28"/>
        </w:rPr>
        <w:t xml:space="preserve">tikai </w:t>
      </w:r>
      <w:r w:rsidR="00862EC3">
        <w:rPr>
          <w:rFonts w:ascii="Times New Roman" w:hAnsi="Times New Roman" w:cs="Times New Roman"/>
          <w:sz w:val="28"/>
          <w:szCs w:val="28"/>
        </w:rPr>
        <w:t>savai kopienai</w:t>
      </w:r>
      <w:r w:rsidR="0018193E">
        <w:rPr>
          <w:rFonts w:ascii="Times New Roman" w:hAnsi="Times New Roman" w:cs="Times New Roman"/>
          <w:sz w:val="28"/>
          <w:szCs w:val="28"/>
        </w:rPr>
        <w:t>, līdz</w:t>
      </w:r>
      <w:r w:rsidR="009A2F59">
        <w:rPr>
          <w:rFonts w:ascii="Times New Roman" w:hAnsi="Times New Roman" w:cs="Times New Roman"/>
          <w:sz w:val="28"/>
          <w:szCs w:val="28"/>
        </w:rPr>
        <w:t xml:space="preserve"> ar to veidojas</w:t>
      </w:r>
      <w:r w:rsidR="00EF2C0B">
        <w:rPr>
          <w:rFonts w:ascii="Times New Roman" w:hAnsi="Times New Roman" w:cs="Times New Roman"/>
          <w:sz w:val="28"/>
          <w:szCs w:val="28"/>
        </w:rPr>
        <w:t xml:space="preserve"> attālināts skatījums uz valsti</w:t>
      </w:r>
      <w:r w:rsidR="009A2F59">
        <w:rPr>
          <w:rFonts w:ascii="Times New Roman" w:hAnsi="Times New Roman" w:cs="Times New Roman"/>
          <w:sz w:val="28"/>
          <w:szCs w:val="28"/>
        </w:rPr>
        <w:t xml:space="preserve"> </w:t>
      </w:r>
      <w:r w:rsidR="00EE2C47">
        <w:rPr>
          <w:rFonts w:ascii="Times New Roman" w:hAnsi="Times New Roman" w:cs="Times New Roman"/>
          <w:sz w:val="28"/>
          <w:szCs w:val="28"/>
        </w:rPr>
        <w:t>un tas</w:t>
      </w:r>
      <w:r w:rsidR="009A2F59">
        <w:rPr>
          <w:rFonts w:ascii="Times New Roman" w:hAnsi="Times New Roman" w:cs="Times New Roman"/>
          <w:sz w:val="28"/>
          <w:szCs w:val="28"/>
        </w:rPr>
        <w:t xml:space="preserve"> dominē neatkarīgi no tautības. </w:t>
      </w:r>
    </w:p>
    <w:p w:rsidR="00D06F3A" w:rsidRDefault="0018193E" w:rsidP="000C6935">
      <w:pPr>
        <w:spacing w:line="276" w:lineRule="auto"/>
        <w:ind w:firstLine="720"/>
        <w:rPr>
          <w:rFonts w:ascii="Times New Roman" w:hAnsi="Times New Roman" w:cs="Times New Roman"/>
          <w:sz w:val="28"/>
          <w:szCs w:val="28"/>
        </w:rPr>
      </w:pPr>
      <w:r>
        <w:rPr>
          <w:rFonts w:ascii="Times New Roman" w:hAnsi="Times New Roman" w:cs="Times New Roman"/>
          <w:sz w:val="28"/>
          <w:szCs w:val="28"/>
        </w:rPr>
        <w:t xml:space="preserve">Plaisu starp iedzīvotājiem un valsti bieži rada valsts institūciju dialoga trūkums, skaidrojot pieņemtos lēmumus un </w:t>
      </w:r>
      <w:r w:rsidR="00847275">
        <w:rPr>
          <w:rFonts w:ascii="Times New Roman" w:hAnsi="Times New Roman" w:cs="Times New Roman"/>
          <w:sz w:val="28"/>
          <w:szCs w:val="28"/>
        </w:rPr>
        <w:t>risinājumus</w:t>
      </w:r>
      <w:r>
        <w:rPr>
          <w:rFonts w:ascii="Times New Roman" w:hAnsi="Times New Roman" w:cs="Times New Roman"/>
          <w:sz w:val="28"/>
          <w:szCs w:val="28"/>
        </w:rPr>
        <w:t>. Savstarpējās un politiskās uzticēšanās rādītāji, kā arī attieksme pret valsts institūcijām un darbībām kopumā liecina, ka i</w:t>
      </w:r>
      <w:r w:rsidR="009A2F59">
        <w:rPr>
          <w:rFonts w:ascii="Times New Roman" w:hAnsi="Times New Roman" w:cs="Times New Roman"/>
          <w:sz w:val="28"/>
          <w:szCs w:val="28"/>
        </w:rPr>
        <w:t>zpratne par to, ka esam viena nācija un no mūsu attieksmes un rīcības ir atkarīgs kopējais labums jeb valsts attīstība un labklājība</w:t>
      </w:r>
      <w:r w:rsidR="00B17C92">
        <w:rPr>
          <w:rFonts w:ascii="Times New Roman" w:hAnsi="Times New Roman" w:cs="Times New Roman"/>
          <w:sz w:val="28"/>
          <w:szCs w:val="28"/>
        </w:rPr>
        <w:t>,</w:t>
      </w:r>
      <w:r w:rsidR="009A2F59">
        <w:rPr>
          <w:rFonts w:ascii="Times New Roman" w:hAnsi="Times New Roman" w:cs="Times New Roman"/>
          <w:sz w:val="28"/>
          <w:szCs w:val="28"/>
        </w:rPr>
        <w:t xml:space="preserve"> nav iesakņo</w:t>
      </w:r>
      <w:r w:rsidR="00EF2C0B">
        <w:rPr>
          <w:rFonts w:ascii="Times New Roman" w:hAnsi="Times New Roman" w:cs="Times New Roman"/>
          <w:sz w:val="28"/>
          <w:szCs w:val="28"/>
        </w:rPr>
        <w:t xml:space="preserve">jusies ikdienas praksēs. </w:t>
      </w:r>
      <w:r w:rsidR="009A2F59">
        <w:rPr>
          <w:rFonts w:ascii="Times New Roman" w:hAnsi="Times New Roman" w:cs="Times New Roman"/>
          <w:sz w:val="28"/>
          <w:szCs w:val="28"/>
        </w:rPr>
        <w:t xml:space="preserve">Lai situācija mainītos, nepieciešami </w:t>
      </w:r>
      <w:r w:rsidR="00C02E8D">
        <w:rPr>
          <w:rFonts w:ascii="Times New Roman" w:hAnsi="Times New Roman" w:cs="Times New Roman"/>
          <w:sz w:val="28"/>
          <w:szCs w:val="28"/>
        </w:rPr>
        <w:t xml:space="preserve">dažādi </w:t>
      </w:r>
      <w:r w:rsidR="009A2F59">
        <w:rPr>
          <w:rFonts w:ascii="Times New Roman" w:hAnsi="Times New Roman" w:cs="Times New Roman"/>
          <w:sz w:val="28"/>
          <w:szCs w:val="28"/>
        </w:rPr>
        <w:t>resursi. Tie ir ne tikai finanšu instrumenti, bet arī iedzīvotāju resursi</w:t>
      </w:r>
      <w:r w:rsidR="00EE2C47">
        <w:rPr>
          <w:rFonts w:ascii="Times New Roman" w:hAnsi="Times New Roman" w:cs="Times New Roman"/>
          <w:sz w:val="28"/>
          <w:szCs w:val="28"/>
        </w:rPr>
        <w:t xml:space="preserve"> –</w:t>
      </w:r>
      <w:r w:rsidR="00EF2C0B">
        <w:rPr>
          <w:rFonts w:ascii="Times New Roman" w:hAnsi="Times New Roman" w:cs="Times New Roman"/>
          <w:sz w:val="28"/>
          <w:szCs w:val="28"/>
        </w:rPr>
        <w:t xml:space="preserve"> </w:t>
      </w:r>
      <w:r w:rsidR="00EE2C47">
        <w:rPr>
          <w:rFonts w:ascii="Times New Roman" w:hAnsi="Times New Roman" w:cs="Times New Roman"/>
          <w:sz w:val="28"/>
          <w:szCs w:val="28"/>
        </w:rPr>
        <w:t>viņu</w:t>
      </w:r>
      <w:r w:rsidR="009A2F59">
        <w:rPr>
          <w:rFonts w:ascii="Times New Roman" w:hAnsi="Times New Roman" w:cs="Times New Roman"/>
          <w:sz w:val="28"/>
          <w:szCs w:val="28"/>
        </w:rPr>
        <w:t xml:space="preserve"> </w:t>
      </w:r>
      <w:r w:rsidR="00EE2C47">
        <w:rPr>
          <w:rFonts w:ascii="Times New Roman" w:hAnsi="Times New Roman" w:cs="Times New Roman"/>
          <w:sz w:val="28"/>
          <w:szCs w:val="28"/>
        </w:rPr>
        <w:t xml:space="preserve">zināšanas, </w:t>
      </w:r>
      <w:r w:rsidR="00F65CD7">
        <w:rPr>
          <w:rFonts w:ascii="Times New Roman" w:hAnsi="Times New Roman" w:cs="Times New Roman"/>
          <w:sz w:val="28"/>
          <w:szCs w:val="28"/>
        </w:rPr>
        <w:t xml:space="preserve">prasmes </w:t>
      </w:r>
      <w:r w:rsidR="009A2F59">
        <w:rPr>
          <w:rFonts w:ascii="Times New Roman" w:hAnsi="Times New Roman" w:cs="Times New Roman"/>
          <w:sz w:val="28"/>
          <w:szCs w:val="28"/>
        </w:rPr>
        <w:t>un</w:t>
      </w:r>
      <w:r w:rsidR="00E16CE5">
        <w:rPr>
          <w:rFonts w:ascii="Times New Roman" w:hAnsi="Times New Roman" w:cs="Times New Roman"/>
          <w:sz w:val="28"/>
          <w:szCs w:val="28"/>
        </w:rPr>
        <w:t xml:space="preserve"> </w:t>
      </w:r>
      <w:r w:rsidR="00EE2C47">
        <w:rPr>
          <w:rFonts w:ascii="Times New Roman" w:hAnsi="Times New Roman" w:cs="Times New Roman"/>
          <w:sz w:val="28"/>
          <w:szCs w:val="28"/>
        </w:rPr>
        <w:t>attieksmes</w:t>
      </w:r>
      <w:r w:rsidR="006E7303">
        <w:rPr>
          <w:rFonts w:ascii="Times New Roman" w:hAnsi="Times New Roman" w:cs="Times New Roman"/>
          <w:sz w:val="28"/>
          <w:szCs w:val="28"/>
        </w:rPr>
        <w:t>, kuras nepieciešams attīstīt</w:t>
      </w:r>
      <w:r w:rsidR="009456E2">
        <w:rPr>
          <w:rFonts w:ascii="Times New Roman" w:hAnsi="Times New Roman" w:cs="Times New Roman"/>
          <w:sz w:val="28"/>
          <w:szCs w:val="28"/>
        </w:rPr>
        <w:t>, uzlabot un nostiprināt</w:t>
      </w:r>
      <w:r w:rsidR="006E7303">
        <w:rPr>
          <w:rFonts w:ascii="Times New Roman" w:hAnsi="Times New Roman" w:cs="Times New Roman"/>
          <w:sz w:val="28"/>
          <w:szCs w:val="28"/>
        </w:rPr>
        <w:t xml:space="preserve">. </w:t>
      </w:r>
      <w:r w:rsidR="00C7286D">
        <w:rPr>
          <w:rFonts w:ascii="Times New Roman" w:hAnsi="Times New Roman" w:cs="Times New Roman"/>
          <w:sz w:val="28"/>
          <w:szCs w:val="28"/>
        </w:rPr>
        <w:t>Tādējādi</w:t>
      </w:r>
      <w:r w:rsidR="00F275FE">
        <w:rPr>
          <w:rFonts w:ascii="Times New Roman" w:hAnsi="Times New Roman" w:cs="Times New Roman"/>
          <w:sz w:val="28"/>
          <w:szCs w:val="28"/>
        </w:rPr>
        <w:t>,</w:t>
      </w:r>
      <w:r w:rsidR="006E7303">
        <w:rPr>
          <w:rFonts w:ascii="Times New Roman" w:hAnsi="Times New Roman" w:cs="Times New Roman"/>
          <w:sz w:val="28"/>
          <w:szCs w:val="28"/>
        </w:rPr>
        <w:t xml:space="preserve"> šī uzdevuma ieviešana cieši saistīta ar otrā rīcības virziena uzdevumu</w:t>
      </w:r>
      <w:r w:rsidR="009A2F59">
        <w:rPr>
          <w:rFonts w:ascii="Times New Roman" w:hAnsi="Times New Roman" w:cs="Times New Roman"/>
          <w:sz w:val="28"/>
          <w:szCs w:val="28"/>
        </w:rPr>
        <w:t xml:space="preserve"> </w:t>
      </w:r>
      <w:r w:rsidR="00997FD2">
        <w:rPr>
          <w:rFonts w:ascii="Times New Roman" w:hAnsi="Times New Roman" w:cs="Times New Roman"/>
          <w:sz w:val="28"/>
          <w:szCs w:val="28"/>
        </w:rPr>
        <w:t>„</w:t>
      </w:r>
      <w:r w:rsidR="006E7303" w:rsidRPr="006E7303">
        <w:rPr>
          <w:rFonts w:ascii="Times New Roman" w:eastAsia="Times New Roman" w:hAnsi="Times New Roman" w:cs="Times New Roman"/>
          <w:bCs/>
          <w:sz w:val="28"/>
          <w:szCs w:val="28"/>
          <w:lang w:eastAsia="lv-LV"/>
        </w:rPr>
        <w:t xml:space="preserve">Veicināt iedzīvotāju demokrātijas prasmju un zināšanu apguvi atbilstoši globālajiem un laikmeta izaicinājumiem, tai skaitā mūžizglītības </w:t>
      </w:r>
      <w:r w:rsidR="009456E2">
        <w:rPr>
          <w:rFonts w:ascii="Times New Roman" w:eastAsia="Times New Roman" w:hAnsi="Times New Roman" w:cs="Times New Roman"/>
          <w:bCs/>
          <w:sz w:val="28"/>
          <w:szCs w:val="28"/>
          <w:lang w:eastAsia="lv-LV"/>
        </w:rPr>
        <w:t>kontekstā</w:t>
      </w:r>
      <w:r w:rsidR="006E7303">
        <w:rPr>
          <w:rFonts w:ascii="Times New Roman" w:eastAsia="Times New Roman" w:hAnsi="Times New Roman" w:cs="Times New Roman"/>
          <w:bCs/>
          <w:sz w:val="28"/>
          <w:szCs w:val="28"/>
          <w:lang w:eastAsia="lv-LV"/>
        </w:rPr>
        <w:t>”</w:t>
      </w:r>
      <w:r w:rsidR="006E7303" w:rsidRPr="006E7303">
        <w:rPr>
          <w:rFonts w:ascii="Times New Roman" w:eastAsia="Times New Roman" w:hAnsi="Times New Roman" w:cs="Times New Roman"/>
          <w:bCs/>
          <w:sz w:val="28"/>
          <w:szCs w:val="28"/>
          <w:lang w:eastAsia="lv-LV"/>
        </w:rPr>
        <w:t>.</w:t>
      </w:r>
      <w:r w:rsidR="006E7303">
        <w:rPr>
          <w:rFonts w:ascii="Times New Roman" w:eastAsia="Times New Roman" w:hAnsi="Times New Roman" w:cs="Times New Roman"/>
          <w:bCs/>
          <w:sz w:val="28"/>
          <w:szCs w:val="28"/>
          <w:lang w:eastAsia="lv-LV"/>
        </w:rPr>
        <w:t xml:space="preserve"> </w:t>
      </w:r>
    </w:p>
    <w:p w:rsidR="0039631C" w:rsidRDefault="009A2F59" w:rsidP="000C6935">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p>
    <w:p w:rsidR="0039631C" w:rsidRPr="0039631C" w:rsidRDefault="0039631C" w:rsidP="00302DD8">
      <w:pPr>
        <w:spacing w:line="276" w:lineRule="auto"/>
        <w:rPr>
          <w:rFonts w:ascii="Times New Roman" w:hAnsi="Times New Roman" w:cs="Times New Roman"/>
          <w:b/>
          <w:i/>
          <w:sz w:val="28"/>
          <w:szCs w:val="28"/>
        </w:rPr>
      </w:pPr>
      <w:r w:rsidRPr="0039631C">
        <w:rPr>
          <w:rFonts w:ascii="Times New Roman" w:eastAsia="Times New Roman" w:hAnsi="Times New Roman" w:cs="Times New Roman"/>
          <w:b/>
          <w:bCs/>
          <w:sz w:val="28"/>
          <w:szCs w:val="28"/>
          <w:lang w:eastAsia="lv-LV"/>
        </w:rPr>
        <w:t>1.2.</w:t>
      </w:r>
      <w:r w:rsidR="006126B3">
        <w:rPr>
          <w:rFonts w:ascii="Times New Roman" w:eastAsia="Times New Roman" w:hAnsi="Times New Roman" w:cs="Times New Roman"/>
          <w:b/>
          <w:bCs/>
          <w:sz w:val="28"/>
          <w:szCs w:val="28"/>
          <w:lang w:eastAsia="lv-LV"/>
        </w:rPr>
        <w:t xml:space="preserve"> </w:t>
      </w:r>
      <w:r w:rsidRPr="0039631C">
        <w:rPr>
          <w:rFonts w:ascii="Times New Roman" w:eastAsia="Times New Roman" w:hAnsi="Times New Roman" w:cs="Times New Roman"/>
          <w:b/>
          <w:bCs/>
          <w:sz w:val="28"/>
          <w:szCs w:val="28"/>
          <w:lang w:eastAsia="lv-LV"/>
        </w:rPr>
        <w:t>Veicināt latviešu valodas kā sabiedrību vienojoša pamata nostiprināšanos ikdienas saziņā</w:t>
      </w:r>
    </w:p>
    <w:p w:rsidR="0058187E" w:rsidRPr="00481528" w:rsidRDefault="0058187E" w:rsidP="00302DD8">
      <w:pPr>
        <w:spacing w:line="276" w:lineRule="auto"/>
        <w:ind w:firstLine="720"/>
        <w:rPr>
          <w:rFonts w:ascii="Times New Roman" w:hAnsi="Times New Roman" w:cs="Times New Roman"/>
          <w:sz w:val="28"/>
          <w:szCs w:val="28"/>
        </w:rPr>
      </w:pPr>
      <w:r w:rsidRPr="00481528">
        <w:rPr>
          <w:rFonts w:ascii="Times New Roman" w:hAnsi="Times New Roman" w:cs="Times New Roman"/>
          <w:sz w:val="28"/>
          <w:szCs w:val="28"/>
        </w:rPr>
        <w:t>Latviešu valoda ir mūsu kultūras mantojums, kas pārnes mutvārdu tradīcijas nākamajām paaudzēm, tā ir nācijas veidošanās un vienošanās simbols</w:t>
      </w:r>
      <w:r w:rsidR="009456E2">
        <w:rPr>
          <w:rFonts w:ascii="Times New Roman" w:hAnsi="Times New Roman" w:cs="Times New Roman"/>
          <w:sz w:val="28"/>
          <w:szCs w:val="28"/>
        </w:rPr>
        <w:t>,</w:t>
      </w:r>
      <w:r w:rsidRPr="00481528">
        <w:rPr>
          <w:rFonts w:ascii="Times New Roman" w:hAnsi="Times New Roman" w:cs="Times New Roman"/>
          <w:sz w:val="28"/>
          <w:szCs w:val="28"/>
        </w:rPr>
        <w:t xml:space="preserve"> pamats</w:t>
      </w:r>
      <w:r w:rsidR="007050DD">
        <w:rPr>
          <w:rFonts w:ascii="Times New Roman" w:hAnsi="Times New Roman" w:cs="Times New Roman"/>
          <w:sz w:val="28"/>
          <w:szCs w:val="28"/>
        </w:rPr>
        <w:t>,</w:t>
      </w:r>
      <w:r w:rsidRPr="00481528">
        <w:rPr>
          <w:rFonts w:ascii="Times New Roman" w:hAnsi="Times New Roman" w:cs="Times New Roman"/>
          <w:sz w:val="28"/>
          <w:szCs w:val="28"/>
        </w:rPr>
        <w:t xml:space="preserve"> lai stiprinātu piederības sajūtu Latvijai. </w:t>
      </w:r>
      <w:r w:rsidR="00781863">
        <w:rPr>
          <w:rFonts w:ascii="Times New Roman" w:hAnsi="Times New Roman" w:cs="Times New Roman"/>
          <w:sz w:val="28"/>
          <w:szCs w:val="28"/>
        </w:rPr>
        <w:t xml:space="preserve">Tā </w:t>
      </w:r>
      <w:r w:rsidRPr="00481528">
        <w:rPr>
          <w:rFonts w:ascii="Times New Roman" w:hAnsi="Times New Roman" w:cs="Times New Roman"/>
          <w:sz w:val="28"/>
          <w:szCs w:val="28"/>
        </w:rPr>
        <w:t xml:space="preserve">ir </w:t>
      </w:r>
      <w:r w:rsidR="009456E2">
        <w:rPr>
          <w:rFonts w:ascii="Times New Roman" w:hAnsi="Times New Roman" w:cs="Times New Roman"/>
          <w:sz w:val="28"/>
          <w:szCs w:val="28"/>
        </w:rPr>
        <w:t xml:space="preserve">arī </w:t>
      </w:r>
      <w:r w:rsidRPr="00481528">
        <w:rPr>
          <w:rFonts w:ascii="Times New Roman" w:hAnsi="Times New Roman" w:cs="Times New Roman"/>
          <w:sz w:val="28"/>
          <w:szCs w:val="28"/>
        </w:rPr>
        <w:t xml:space="preserve">svarīgs priekšnoteikums, lai iekļautos Latvijas informācijas telpā. </w:t>
      </w:r>
    </w:p>
    <w:p w:rsidR="0058187E" w:rsidRPr="00481528" w:rsidRDefault="0058187E" w:rsidP="000C6935">
      <w:pPr>
        <w:spacing w:line="276" w:lineRule="auto"/>
        <w:ind w:firstLine="720"/>
        <w:rPr>
          <w:rFonts w:ascii="Times New Roman" w:hAnsi="Times New Roman" w:cs="Times New Roman"/>
          <w:sz w:val="28"/>
          <w:szCs w:val="28"/>
        </w:rPr>
      </w:pPr>
      <w:r w:rsidRPr="00481528">
        <w:rPr>
          <w:rFonts w:ascii="Times New Roman" w:hAnsi="Times New Roman" w:cs="Times New Roman"/>
          <w:sz w:val="28"/>
          <w:szCs w:val="28"/>
        </w:rPr>
        <w:t>Latviešu valodas telpa sniedzas pāri Latvijas robežām</w:t>
      </w:r>
      <w:r w:rsidR="007050DD">
        <w:rPr>
          <w:rFonts w:ascii="Times New Roman" w:hAnsi="Times New Roman" w:cs="Times New Roman"/>
          <w:sz w:val="28"/>
          <w:szCs w:val="28"/>
        </w:rPr>
        <w:t>,</w:t>
      </w:r>
      <w:r w:rsidRPr="00481528">
        <w:rPr>
          <w:rFonts w:ascii="Times New Roman" w:hAnsi="Times New Roman" w:cs="Times New Roman"/>
          <w:sz w:val="28"/>
          <w:szCs w:val="28"/>
        </w:rPr>
        <w:t xml:space="preserve"> un tās attīstībā un saglabāšanā nozīmīga loma ir ne tikai tai sabiedrības daļai, kas dzīvo Latvijā, bet arī tiem</w:t>
      </w:r>
      <w:r w:rsidR="00F87C8F">
        <w:rPr>
          <w:rFonts w:ascii="Times New Roman" w:hAnsi="Times New Roman" w:cs="Times New Roman"/>
          <w:sz w:val="28"/>
          <w:szCs w:val="28"/>
        </w:rPr>
        <w:t xml:space="preserve"> Latvijas valstspiederīgajiem</w:t>
      </w:r>
      <w:r w:rsidRPr="00481528">
        <w:rPr>
          <w:rFonts w:ascii="Times New Roman" w:hAnsi="Times New Roman" w:cs="Times New Roman"/>
          <w:sz w:val="28"/>
          <w:szCs w:val="28"/>
        </w:rPr>
        <w:t>, kas dzīvo citās pasaules valstīs.</w:t>
      </w:r>
      <w:r w:rsidR="007C2A3F">
        <w:rPr>
          <w:rFonts w:ascii="Times New Roman" w:hAnsi="Times New Roman" w:cs="Times New Roman"/>
          <w:sz w:val="28"/>
          <w:szCs w:val="28"/>
        </w:rPr>
        <w:t xml:space="preserve"> </w:t>
      </w:r>
      <w:r w:rsidRPr="000154AC">
        <w:rPr>
          <w:rFonts w:ascii="Times New Roman" w:hAnsi="Times New Roman"/>
          <w:sz w:val="28"/>
        </w:rPr>
        <w:t xml:space="preserve">Pēdējo piecu gadu laikā ir pieaudzis latviešu valodas </w:t>
      </w:r>
      <w:r w:rsidR="00D929AC" w:rsidRPr="000154AC">
        <w:rPr>
          <w:rFonts w:ascii="Times New Roman" w:hAnsi="Times New Roman"/>
          <w:sz w:val="28"/>
        </w:rPr>
        <w:t xml:space="preserve">pratēju un lietotāju </w:t>
      </w:r>
      <w:r w:rsidRPr="000154AC">
        <w:rPr>
          <w:rFonts w:ascii="Times New Roman" w:hAnsi="Times New Roman"/>
          <w:sz w:val="28"/>
        </w:rPr>
        <w:t>īpatsvars Latvijas mazākumtautību pārstāvju vidū</w:t>
      </w:r>
      <w:r w:rsidRPr="000154AC">
        <w:rPr>
          <w:rFonts w:ascii="Times New Roman" w:hAnsi="Times New Roman" w:cs="Times New Roman"/>
          <w:sz w:val="28"/>
          <w:szCs w:val="28"/>
        </w:rPr>
        <w:t>,</w:t>
      </w:r>
      <w:r w:rsidRPr="00481528">
        <w:rPr>
          <w:rFonts w:ascii="Times New Roman" w:hAnsi="Times New Roman" w:cs="Times New Roman"/>
          <w:sz w:val="28"/>
          <w:szCs w:val="28"/>
        </w:rPr>
        <w:t xml:space="preserve"> un visizteiktāk tas redzams jaunākās vecum</w:t>
      </w:r>
      <w:r w:rsidR="007050DD">
        <w:rPr>
          <w:rFonts w:ascii="Times New Roman" w:hAnsi="Times New Roman" w:cs="Times New Roman"/>
          <w:sz w:val="28"/>
          <w:szCs w:val="28"/>
        </w:rPr>
        <w:t xml:space="preserve">a </w:t>
      </w:r>
      <w:r w:rsidRPr="00481528">
        <w:rPr>
          <w:rFonts w:ascii="Times New Roman" w:hAnsi="Times New Roman" w:cs="Times New Roman"/>
          <w:sz w:val="28"/>
          <w:szCs w:val="28"/>
        </w:rPr>
        <w:t>grupās. Šādi apstākļi paver iespējas stiprināt latviešu valodas lomu starpgrupu komunikācijā, jo paaudžu nomaiņas rezultātā latviešu valodas kā saziņas valodas potenciāls latviešu un Latvijas mazākumtautību vidū palielinās.</w:t>
      </w:r>
    </w:p>
    <w:p w:rsidR="0058187E" w:rsidRPr="00481528" w:rsidRDefault="007C2A3F" w:rsidP="000C6935">
      <w:pPr>
        <w:spacing w:line="276" w:lineRule="auto"/>
        <w:ind w:firstLine="720"/>
        <w:rPr>
          <w:rFonts w:ascii="Times New Roman" w:hAnsi="Times New Roman" w:cs="Times New Roman"/>
          <w:sz w:val="28"/>
          <w:szCs w:val="28"/>
        </w:rPr>
      </w:pPr>
      <w:r w:rsidRPr="007C2A3F">
        <w:rPr>
          <w:rFonts w:ascii="Times New Roman" w:hAnsi="Times New Roman" w:cs="Times New Roman"/>
          <w:sz w:val="28"/>
          <w:szCs w:val="28"/>
        </w:rPr>
        <w:t xml:space="preserve">Vienlaikus, pētījumi parāda, ka </w:t>
      </w:r>
      <w:r w:rsidR="007050DD">
        <w:rPr>
          <w:rFonts w:ascii="Times New Roman" w:hAnsi="Times New Roman" w:cs="Times New Roman"/>
          <w:sz w:val="28"/>
          <w:szCs w:val="28"/>
        </w:rPr>
        <w:t>l</w:t>
      </w:r>
      <w:r w:rsidR="007050DD" w:rsidRPr="007C2A3F">
        <w:rPr>
          <w:rFonts w:ascii="Times New Roman" w:hAnsi="Times New Roman" w:cs="Times New Roman"/>
          <w:sz w:val="28"/>
          <w:szCs w:val="28"/>
        </w:rPr>
        <w:t xml:space="preserve">atviešu </w:t>
      </w:r>
      <w:r w:rsidR="0058187E" w:rsidRPr="007C2A3F">
        <w:rPr>
          <w:rFonts w:ascii="Times New Roman" w:hAnsi="Times New Roman" w:cs="Times New Roman"/>
          <w:sz w:val="28"/>
          <w:szCs w:val="28"/>
        </w:rPr>
        <w:t xml:space="preserve">valodas lietošanas intensitāte publiskajā telpā un ikdienas neformālajās attiecībās nepieaug atbilstoši nozīmīgajam valodas </w:t>
      </w:r>
      <w:r w:rsidR="00D929AC">
        <w:rPr>
          <w:rFonts w:ascii="Times New Roman" w:hAnsi="Times New Roman" w:cs="Times New Roman"/>
          <w:sz w:val="28"/>
          <w:szCs w:val="28"/>
        </w:rPr>
        <w:t>pratēju skaita</w:t>
      </w:r>
      <w:r w:rsidR="0058187E" w:rsidRPr="007C2A3F">
        <w:rPr>
          <w:rFonts w:ascii="Times New Roman" w:hAnsi="Times New Roman" w:cs="Times New Roman"/>
          <w:sz w:val="28"/>
          <w:szCs w:val="28"/>
        </w:rPr>
        <w:t xml:space="preserve"> kāpumam. Pētnieki to saista ar sabiedrībā iesakņotiem uzvedības modeļiem,</w:t>
      </w:r>
      <w:r w:rsidR="0058187E" w:rsidRPr="006126B3">
        <w:rPr>
          <w:rFonts w:ascii="Times New Roman" w:hAnsi="Times New Roman" w:cs="Times New Roman"/>
          <w:sz w:val="28"/>
          <w:szCs w:val="28"/>
        </w:rPr>
        <w:t xml:space="preserve"> </w:t>
      </w:r>
      <w:r w:rsidR="0058187E" w:rsidRPr="00481528">
        <w:rPr>
          <w:rFonts w:ascii="Times New Roman" w:hAnsi="Times New Roman" w:cs="Times New Roman"/>
          <w:sz w:val="28"/>
          <w:szCs w:val="28"/>
        </w:rPr>
        <w:t xml:space="preserve">kad latvieši joprojām nereti sarunā ar citā valodā runājošajiem mēdz pāriet uz krievu valodu vai citām svešvalodām, kuras tādējādi gūst pārsvaru pār latviešu valodu. </w:t>
      </w:r>
      <w:r w:rsidR="00781863" w:rsidRPr="00481528">
        <w:rPr>
          <w:rFonts w:ascii="Times New Roman" w:hAnsi="Times New Roman" w:cs="Times New Roman"/>
          <w:sz w:val="28"/>
          <w:szCs w:val="28"/>
        </w:rPr>
        <w:t xml:space="preserve">Joprojām ir nozares, kurās saglabājas </w:t>
      </w:r>
      <w:r w:rsidR="00781863" w:rsidRPr="007C2A3F">
        <w:rPr>
          <w:rFonts w:ascii="Times New Roman" w:hAnsi="Times New Roman" w:cs="Times New Roman"/>
          <w:sz w:val="28"/>
          <w:szCs w:val="28"/>
        </w:rPr>
        <w:t>lingvistiskās diskriminācijas situācijas</w:t>
      </w:r>
      <w:r w:rsidR="00781863" w:rsidRPr="00481528">
        <w:rPr>
          <w:rFonts w:ascii="Times New Roman" w:hAnsi="Times New Roman" w:cs="Times New Roman"/>
          <w:sz w:val="28"/>
          <w:szCs w:val="28"/>
        </w:rPr>
        <w:t xml:space="preserve">, proti, darba devēja nepamatotas un valsts </w:t>
      </w:r>
      <w:r w:rsidR="00781863" w:rsidRPr="00481528">
        <w:rPr>
          <w:rFonts w:ascii="Times New Roman" w:hAnsi="Times New Roman" w:cs="Times New Roman"/>
          <w:sz w:val="28"/>
          <w:szCs w:val="28"/>
        </w:rPr>
        <w:lastRenderedPageBreak/>
        <w:t>valodas likumam neatbilstošas prasības darbiniekam pārvaldīt svešvalodu, visbiežāk krievu valodu</w:t>
      </w:r>
      <w:r w:rsidR="00335A3A">
        <w:rPr>
          <w:rStyle w:val="Vresatsauce"/>
          <w:rFonts w:ascii="Times New Roman" w:hAnsi="Times New Roman" w:cs="Times New Roman"/>
          <w:sz w:val="28"/>
          <w:szCs w:val="28"/>
        </w:rPr>
        <w:footnoteReference w:id="25"/>
      </w:r>
      <w:r w:rsidR="00781863" w:rsidRPr="00481528">
        <w:rPr>
          <w:rFonts w:ascii="Times New Roman" w:hAnsi="Times New Roman" w:cs="Times New Roman"/>
          <w:sz w:val="28"/>
          <w:szCs w:val="28"/>
        </w:rPr>
        <w:t>.</w:t>
      </w:r>
    </w:p>
    <w:p w:rsidR="0058187E" w:rsidRPr="00481528" w:rsidRDefault="00781863" w:rsidP="000C6935">
      <w:pPr>
        <w:spacing w:line="276" w:lineRule="auto"/>
        <w:ind w:firstLine="720"/>
        <w:rPr>
          <w:rFonts w:ascii="Times New Roman" w:hAnsi="Times New Roman" w:cs="Times New Roman"/>
          <w:sz w:val="28"/>
          <w:szCs w:val="28"/>
        </w:rPr>
      </w:pPr>
      <w:r>
        <w:rPr>
          <w:rFonts w:ascii="Times New Roman" w:hAnsi="Times New Roman" w:cs="Times New Roman"/>
          <w:sz w:val="28"/>
          <w:szCs w:val="28"/>
        </w:rPr>
        <w:t>K</w:t>
      </w:r>
      <w:r w:rsidR="007C2A3F">
        <w:rPr>
          <w:rFonts w:ascii="Times New Roman" w:hAnsi="Times New Roman" w:cs="Times New Roman"/>
          <w:sz w:val="28"/>
          <w:szCs w:val="28"/>
        </w:rPr>
        <w:t xml:space="preserve">opumā Latvijas valsts ir ieguldījusi ievērojamus līdzekļus latviešu valodas mācību finansēšanā. Tas ir ietekmējis kopējo latviešu valodas prasmju līmeni, bet nav būtiski mainījis latviešu valodas lietošanas paradumus ikdienas saziņā. </w:t>
      </w:r>
    </w:p>
    <w:p w:rsidR="0058187E" w:rsidRDefault="0058187E" w:rsidP="000C6935">
      <w:pPr>
        <w:spacing w:line="276" w:lineRule="auto"/>
        <w:ind w:firstLine="720"/>
        <w:rPr>
          <w:rFonts w:ascii="Times New Roman" w:hAnsi="Times New Roman" w:cs="Times New Roman"/>
          <w:sz w:val="28"/>
          <w:szCs w:val="28"/>
        </w:rPr>
      </w:pPr>
      <w:r w:rsidRPr="00481528">
        <w:rPr>
          <w:rFonts w:ascii="Times New Roman" w:hAnsi="Times New Roman" w:cs="Times New Roman"/>
          <w:sz w:val="28"/>
          <w:szCs w:val="28"/>
        </w:rPr>
        <w:t>Ņemot vērā iepriekš</w:t>
      </w:r>
      <w:r w:rsidR="00C75F6A">
        <w:rPr>
          <w:rFonts w:ascii="Times New Roman" w:hAnsi="Times New Roman" w:cs="Times New Roman"/>
          <w:sz w:val="28"/>
          <w:szCs w:val="28"/>
        </w:rPr>
        <w:t xml:space="preserve"> </w:t>
      </w:r>
      <w:r w:rsidRPr="00481528">
        <w:rPr>
          <w:rFonts w:ascii="Times New Roman" w:hAnsi="Times New Roman" w:cs="Times New Roman"/>
          <w:sz w:val="28"/>
          <w:szCs w:val="28"/>
        </w:rPr>
        <w:t xml:space="preserve">minēto, sekmīgai latviešu valodas attīstībai nepieciešami kompleksi risinājumi, kas nodrošina gan latviešu valodas apguves sistēmu, gan valodas lietošanu </w:t>
      </w:r>
      <w:r w:rsidR="007050DD">
        <w:rPr>
          <w:rFonts w:ascii="Times New Roman" w:hAnsi="Times New Roman" w:cs="Times New Roman"/>
          <w:sz w:val="28"/>
          <w:szCs w:val="28"/>
        </w:rPr>
        <w:t>stiprinošu</w:t>
      </w:r>
      <w:r w:rsidR="007050DD" w:rsidRPr="00481528">
        <w:rPr>
          <w:rFonts w:ascii="Times New Roman" w:hAnsi="Times New Roman" w:cs="Times New Roman"/>
          <w:sz w:val="28"/>
          <w:szCs w:val="28"/>
        </w:rPr>
        <w:t xml:space="preserve"> </w:t>
      </w:r>
      <w:r w:rsidRPr="00481528">
        <w:rPr>
          <w:rFonts w:ascii="Times New Roman" w:hAnsi="Times New Roman" w:cs="Times New Roman"/>
          <w:sz w:val="28"/>
          <w:szCs w:val="28"/>
        </w:rPr>
        <w:t>un motivējošu vidi.</w:t>
      </w:r>
    </w:p>
    <w:p w:rsidR="00F53C92" w:rsidRDefault="00F53C92" w:rsidP="000C6935">
      <w:pPr>
        <w:spacing w:line="276" w:lineRule="auto"/>
        <w:ind w:firstLine="720"/>
        <w:rPr>
          <w:rFonts w:ascii="Times New Roman" w:hAnsi="Times New Roman" w:cs="Times New Roman"/>
          <w:sz w:val="28"/>
          <w:szCs w:val="28"/>
        </w:rPr>
      </w:pPr>
      <w:r>
        <w:rPr>
          <w:rFonts w:ascii="Times New Roman" w:hAnsi="Times New Roman" w:cs="Times New Roman"/>
          <w:sz w:val="28"/>
          <w:szCs w:val="28"/>
        </w:rPr>
        <w:t>Valsts valodas politikas pamatnostādnes</w:t>
      </w:r>
      <w:r w:rsidR="00F87C8F">
        <w:rPr>
          <w:rFonts w:ascii="Times New Roman" w:hAnsi="Times New Roman" w:cs="Times New Roman"/>
          <w:sz w:val="28"/>
          <w:szCs w:val="28"/>
        </w:rPr>
        <w:t xml:space="preserve"> 2021.</w:t>
      </w:r>
      <w:r w:rsidR="006126B3">
        <w:rPr>
          <w:rFonts w:ascii="Times New Roman" w:hAnsi="Times New Roman" w:cs="Times New Roman"/>
          <w:sz w:val="28"/>
          <w:szCs w:val="28"/>
        </w:rPr>
        <w:t xml:space="preserve"> – </w:t>
      </w:r>
      <w:r w:rsidR="00F87C8F">
        <w:rPr>
          <w:rFonts w:ascii="Times New Roman" w:hAnsi="Times New Roman" w:cs="Times New Roman"/>
          <w:sz w:val="28"/>
          <w:szCs w:val="28"/>
        </w:rPr>
        <w:t>2027.gadam</w:t>
      </w:r>
      <w:r>
        <w:rPr>
          <w:rFonts w:ascii="Times New Roman" w:hAnsi="Times New Roman" w:cs="Times New Roman"/>
          <w:sz w:val="28"/>
          <w:szCs w:val="28"/>
        </w:rPr>
        <w:t xml:space="preserve"> būs galvenais instruments latviešu valodas attīstības jomā, vien</w:t>
      </w:r>
      <w:r w:rsidR="00DF56CA">
        <w:rPr>
          <w:rFonts w:ascii="Times New Roman" w:hAnsi="Times New Roman" w:cs="Times New Roman"/>
          <w:sz w:val="28"/>
          <w:szCs w:val="28"/>
        </w:rPr>
        <w:t>laikus š</w:t>
      </w:r>
      <w:r w:rsidR="00C02E8D">
        <w:rPr>
          <w:rFonts w:ascii="Times New Roman" w:hAnsi="Times New Roman" w:cs="Times New Roman"/>
          <w:sz w:val="28"/>
          <w:szCs w:val="28"/>
        </w:rPr>
        <w:t>ajās</w:t>
      </w:r>
      <w:r w:rsidR="00DF56CA">
        <w:rPr>
          <w:rFonts w:ascii="Times New Roman" w:hAnsi="Times New Roman" w:cs="Times New Roman"/>
          <w:sz w:val="28"/>
          <w:szCs w:val="28"/>
        </w:rPr>
        <w:t xml:space="preserve"> pamatnostād</w:t>
      </w:r>
      <w:r w:rsidR="00C02E8D">
        <w:rPr>
          <w:rFonts w:ascii="Times New Roman" w:hAnsi="Times New Roman" w:cs="Times New Roman"/>
          <w:sz w:val="28"/>
          <w:szCs w:val="28"/>
        </w:rPr>
        <w:t>nēs</w:t>
      </w:r>
      <w:r>
        <w:rPr>
          <w:rFonts w:ascii="Times New Roman" w:hAnsi="Times New Roman" w:cs="Times New Roman"/>
          <w:sz w:val="28"/>
          <w:szCs w:val="28"/>
        </w:rPr>
        <w:t xml:space="preserve"> tiks veicināta latviešu valoda</w:t>
      </w:r>
      <w:r w:rsidR="00833EBB">
        <w:rPr>
          <w:rFonts w:ascii="Times New Roman" w:hAnsi="Times New Roman" w:cs="Times New Roman"/>
          <w:sz w:val="28"/>
          <w:szCs w:val="28"/>
        </w:rPr>
        <w:t>s</w:t>
      </w:r>
      <w:r>
        <w:rPr>
          <w:rFonts w:ascii="Times New Roman" w:hAnsi="Times New Roman" w:cs="Times New Roman"/>
          <w:sz w:val="28"/>
          <w:szCs w:val="28"/>
        </w:rPr>
        <w:t xml:space="preserve"> kā līdzdalības valodas nostiprināšanās</w:t>
      </w:r>
      <w:r w:rsidR="00DF56CA">
        <w:rPr>
          <w:rFonts w:ascii="Times New Roman" w:hAnsi="Times New Roman" w:cs="Times New Roman"/>
          <w:sz w:val="28"/>
          <w:szCs w:val="28"/>
        </w:rPr>
        <w:t xml:space="preserve"> ikdienas saziņā</w:t>
      </w:r>
      <w:r>
        <w:rPr>
          <w:rFonts w:ascii="Times New Roman" w:hAnsi="Times New Roman" w:cs="Times New Roman"/>
          <w:sz w:val="28"/>
          <w:szCs w:val="28"/>
        </w:rPr>
        <w:t>, tādējādi sniedzot ieguldījumu latviešu valodas situācijā kopumā.</w:t>
      </w:r>
    </w:p>
    <w:p w:rsidR="006126B3" w:rsidRDefault="006126B3" w:rsidP="000C6935">
      <w:pPr>
        <w:spacing w:line="276" w:lineRule="auto"/>
        <w:ind w:firstLine="720"/>
        <w:rPr>
          <w:rFonts w:ascii="Times New Roman" w:hAnsi="Times New Roman" w:cs="Times New Roman"/>
          <w:sz w:val="28"/>
          <w:szCs w:val="28"/>
        </w:rPr>
      </w:pPr>
    </w:p>
    <w:p w:rsidR="00302DD8" w:rsidRDefault="00302DD8" w:rsidP="000C6935">
      <w:pPr>
        <w:spacing w:line="276" w:lineRule="auto"/>
        <w:ind w:firstLine="720"/>
        <w:rPr>
          <w:rFonts w:ascii="Times New Roman" w:hAnsi="Times New Roman" w:cs="Times New Roman"/>
          <w:sz w:val="28"/>
          <w:szCs w:val="28"/>
        </w:rPr>
      </w:pPr>
    </w:p>
    <w:p w:rsidR="00302DD8" w:rsidRDefault="00302DD8" w:rsidP="000C6935">
      <w:pPr>
        <w:spacing w:line="276" w:lineRule="auto"/>
        <w:ind w:firstLine="720"/>
        <w:rPr>
          <w:rFonts w:ascii="Times New Roman" w:hAnsi="Times New Roman" w:cs="Times New Roman"/>
          <w:sz w:val="28"/>
          <w:szCs w:val="28"/>
        </w:rPr>
      </w:pPr>
    </w:p>
    <w:p w:rsidR="00B43E83" w:rsidRDefault="0039631C" w:rsidP="000C6935">
      <w:pPr>
        <w:spacing w:before="120" w:after="120" w:line="276" w:lineRule="auto"/>
        <w:rPr>
          <w:rFonts w:ascii="Times New Roman" w:eastAsia="Times New Roman" w:hAnsi="Times New Roman" w:cs="Times New Roman"/>
          <w:b/>
          <w:bCs/>
          <w:sz w:val="28"/>
          <w:szCs w:val="28"/>
          <w:lang w:eastAsia="lv-LV"/>
        </w:rPr>
      </w:pPr>
      <w:r>
        <w:rPr>
          <w:rFonts w:ascii="Times New Roman" w:eastAsia="Times New Roman" w:hAnsi="Times New Roman" w:cs="Times New Roman"/>
          <w:b/>
          <w:bCs/>
          <w:sz w:val="28"/>
          <w:szCs w:val="28"/>
          <w:lang w:eastAsia="lv-LV"/>
        </w:rPr>
        <w:t xml:space="preserve">1.3. </w:t>
      </w:r>
      <w:r w:rsidRPr="0039631C">
        <w:rPr>
          <w:rFonts w:ascii="Times New Roman" w:eastAsia="Times New Roman" w:hAnsi="Times New Roman" w:cs="Times New Roman"/>
          <w:b/>
          <w:bCs/>
          <w:sz w:val="28"/>
          <w:szCs w:val="28"/>
          <w:lang w:eastAsia="lv-LV"/>
        </w:rPr>
        <w:t>Veicināt vienojošas sociālās atmiņas izpratnes veidošanos sabiedrībā</w:t>
      </w:r>
    </w:p>
    <w:p w:rsidR="00DF660E" w:rsidRDefault="00DF660E" w:rsidP="000C6935">
      <w:pPr>
        <w:pStyle w:val="Paraststmeklis"/>
        <w:spacing w:before="0" w:beforeAutospacing="0" w:after="0" w:afterAutospacing="0" w:line="276" w:lineRule="auto"/>
        <w:ind w:firstLine="720"/>
        <w:jc w:val="both"/>
        <w:rPr>
          <w:sz w:val="28"/>
          <w:szCs w:val="28"/>
        </w:rPr>
      </w:pPr>
      <w:r>
        <w:rPr>
          <w:sz w:val="28"/>
          <w:szCs w:val="28"/>
        </w:rPr>
        <w:t xml:space="preserve">Nācijas apzināšanās un izpratne par tās veidošanos ir gan iedzīvotāju piederības sajūtas pamats, gan Latvijas tēla nozīmīga sastāvdaļa Eiropas un arī globālā mērogā. </w:t>
      </w:r>
    </w:p>
    <w:p w:rsidR="00D47001" w:rsidRDefault="00C566F3" w:rsidP="000C6935">
      <w:pPr>
        <w:spacing w:before="120" w:after="120" w:line="276" w:lineRule="auto"/>
        <w:ind w:firstLine="720"/>
        <w:rPr>
          <w:rFonts w:ascii="Times New Roman" w:hAnsi="Times New Roman" w:cs="Times New Roman"/>
          <w:b/>
          <w:bCs/>
          <w:sz w:val="28"/>
          <w:szCs w:val="28"/>
        </w:rPr>
      </w:pPr>
      <w:r w:rsidRPr="00C566F3">
        <w:rPr>
          <w:rFonts w:ascii="Times New Roman" w:hAnsi="Times New Roman" w:cs="Times New Roman"/>
          <w:bCs/>
          <w:sz w:val="28"/>
          <w:szCs w:val="28"/>
        </w:rPr>
        <w:t xml:space="preserve">Latvijā </w:t>
      </w:r>
      <w:r>
        <w:rPr>
          <w:rFonts w:ascii="Times New Roman" w:hAnsi="Times New Roman" w:cs="Times New Roman"/>
          <w:bCs/>
          <w:sz w:val="28"/>
          <w:szCs w:val="28"/>
        </w:rPr>
        <w:t>sociālā atmiņa ir viens no būtiskākajiem nacionālās, etniskās un sociālās identitātes veidotājiem un arī robežu iezīmētājiem starp sociālajām grupām.</w:t>
      </w:r>
      <w:r>
        <w:rPr>
          <w:rStyle w:val="Vresatsauce"/>
          <w:rFonts w:ascii="Times New Roman" w:hAnsi="Times New Roman" w:cs="Times New Roman"/>
          <w:bCs/>
          <w:sz w:val="28"/>
          <w:szCs w:val="28"/>
        </w:rPr>
        <w:footnoteReference w:id="26"/>
      </w:r>
      <w:r>
        <w:rPr>
          <w:rFonts w:ascii="Times New Roman" w:hAnsi="Times New Roman" w:cs="Times New Roman"/>
          <w:bCs/>
          <w:sz w:val="28"/>
          <w:szCs w:val="28"/>
        </w:rPr>
        <w:t xml:space="preserve"> </w:t>
      </w:r>
      <w:r w:rsidR="00D47001">
        <w:rPr>
          <w:rFonts w:ascii="Times New Roman" w:hAnsi="Times New Roman" w:cs="Times New Roman"/>
          <w:bCs/>
          <w:sz w:val="28"/>
          <w:szCs w:val="28"/>
        </w:rPr>
        <w:t xml:space="preserve">Otrais pasaules karš, okupācijas režīmu </w:t>
      </w:r>
      <w:r w:rsidR="00D47001" w:rsidRPr="000154AC">
        <w:rPr>
          <w:rFonts w:ascii="Times New Roman" w:hAnsi="Times New Roman"/>
          <w:sz w:val="28"/>
        </w:rPr>
        <w:t>represijas</w:t>
      </w:r>
      <w:r w:rsidR="00981FA1" w:rsidRPr="000154AC">
        <w:rPr>
          <w:rFonts w:ascii="Times New Roman" w:hAnsi="Times New Roman" w:cs="Times New Roman"/>
          <w:bCs/>
          <w:sz w:val="28"/>
          <w:szCs w:val="28"/>
        </w:rPr>
        <w:t xml:space="preserve"> un PSRS </w:t>
      </w:r>
      <w:r w:rsidR="003B0089" w:rsidRPr="000154AC">
        <w:rPr>
          <w:rFonts w:ascii="Times New Roman" w:hAnsi="Times New Roman" w:cs="Times New Roman"/>
          <w:bCs/>
          <w:sz w:val="28"/>
          <w:szCs w:val="28"/>
        </w:rPr>
        <w:t xml:space="preserve">okupācijas laikā </w:t>
      </w:r>
      <w:r w:rsidR="00981FA1" w:rsidRPr="000154AC">
        <w:rPr>
          <w:rFonts w:ascii="Times New Roman" w:hAnsi="Times New Roman" w:cs="Times New Roman"/>
          <w:bCs/>
          <w:sz w:val="28"/>
          <w:szCs w:val="28"/>
        </w:rPr>
        <w:t>mērķtiecīgi veiktā migrācijas politika</w:t>
      </w:r>
      <w:r w:rsidR="00D47001">
        <w:rPr>
          <w:rFonts w:ascii="Times New Roman" w:hAnsi="Times New Roman" w:cs="Times New Roman"/>
          <w:bCs/>
          <w:sz w:val="28"/>
          <w:szCs w:val="28"/>
        </w:rPr>
        <w:t xml:space="preserve"> radīja kultūras traumu, kuras sekas jūtamas joprojām</w:t>
      </w:r>
      <w:r w:rsidR="007620D1">
        <w:rPr>
          <w:rFonts w:ascii="Times New Roman" w:hAnsi="Times New Roman" w:cs="Times New Roman"/>
          <w:bCs/>
          <w:sz w:val="28"/>
          <w:szCs w:val="28"/>
        </w:rPr>
        <w:t>,</w:t>
      </w:r>
      <w:r w:rsidR="00D47001">
        <w:rPr>
          <w:rFonts w:ascii="Times New Roman" w:hAnsi="Times New Roman" w:cs="Times New Roman"/>
          <w:bCs/>
          <w:sz w:val="28"/>
          <w:szCs w:val="28"/>
        </w:rPr>
        <w:t xml:space="preserve"> un sadala iedzīvotājus atmiņu kopienās. </w:t>
      </w:r>
      <w:r w:rsidR="006126B3">
        <w:rPr>
          <w:rFonts w:ascii="Times New Roman" w:hAnsi="Times New Roman" w:cs="Times New Roman"/>
          <w:sz w:val="28"/>
          <w:szCs w:val="28"/>
        </w:rPr>
        <w:t>„</w:t>
      </w:r>
      <w:r w:rsidR="00D47001">
        <w:rPr>
          <w:rFonts w:ascii="Times New Roman" w:hAnsi="Times New Roman" w:cs="Times New Roman"/>
          <w:bCs/>
          <w:sz w:val="28"/>
          <w:szCs w:val="28"/>
        </w:rPr>
        <w:t xml:space="preserve">Robežšķirtni galvenokārt rada atšķirīgā attieksme pret padomju okupāciju, Latvijas iekļaušanu PSRS sastāvā un valstiskuma atjaunošanas leģitimitāti, pašu Padomju Savienību un tā laika Krieviju. Lielā mērā šīs sašķeltības cēlonis ir iedzīvotāju atšķirīgā dzīves pieredze, viņu attiecības ar Latviju un iekļaušanos tās iedzīvotāju vidū. Tie paši iemesli nosaka arī to, ka šai robežšķirtnei piemīt </w:t>
      </w:r>
      <w:r w:rsidR="00D47001">
        <w:rPr>
          <w:rFonts w:ascii="Times New Roman" w:hAnsi="Times New Roman" w:cs="Times New Roman"/>
          <w:bCs/>
          <w:sz w:val="28"/>
          <w:szCs w:val="28"/>
        </w:rPr>
        <w:lastRenderedPageBreak/>
        <w:t>etnisks un lingvistisks raksturs, ciktāl tas vienādojies ar jau minēto attieksmi pret pagātni”</w:t>
      </w:r>
      <w:r w:rsidR="00D47001">
        <w:rPr>
          <w:rStyle w:val="Vresatsauce"/>
          <w:rFonts w:ascii="Times New Roman" w:hAnsi="Times New Roman" w:cs="Times New Roman"/>
          <w:bCs/>
          <w:sz w:val="28"/>
          <w:szCs w:val="28"/>
        </w:rPr>
        <w:footnoteReference w:id="27"/>
      </w:r>
      <w:r w:rsidR="00D47001">
        <w:rPr>
          <w:rFonts w:ascii="Times New Roman" w:hAnsi="Times New Roman" w:cs="Times New Roman"/>
          <w:bCs/>
          <w:sz w:val="28"/>
          <w:szCs w:val="28"/>
        </w:rPr>
        <w:t>.</w:t>
      </w:r>
    </w:p>
    <w:p w:rsidR="00434AE1" w:rsidRDefault="00C566F3" w:rsidP="000C6935">
      <w:pPr>
        <w:pStyle w:val="Paraststmeklis"/>
        <w:spacing w:before="0" w:beforeAutospacing="0" w:after="0" w:afterAutospacing="0" w:line="276" w:lineRule="auto"/>
        <w:ind w:firstLine="720"/>
        <w:jc w:val="both"/>
        <w:rPr>
          <w:sz w:val="28"/>
          <w:szCs w:val="28"/>
        </w:rPr>
      </w:pPr>
      <w:r>
        <w:rPr>
          <w:bCs/>
          <w:sz w:val="28"/>
          <w:szCs w:val="28"/>
        </w:rPr>
        <w:t xml:space="preserve">Sociālās atmiņas jautājumi politikas dienaskārtībā parādījās līdz ar </w:t>
      </w:r>
      <w:r w:rsidR="00F87C8F">
        <w:rPr>
          <w:bCs/>
          <w:sz w:val="28"/>
          <w:szCs w:val="28"/>
        </w:rPr>
        <w:t>NIPSIPP</w:t>
      </w:r>
      <w:r>
        <w:rPr>
          <w:bCs/>
          <w:sz w:val="28"/>
          <w:szCs w:val="28"/>
        </w:rPr>
        <w:t xml:space="preserve"> apstiprināšanu. </w:t>
      </w:r>
      <w:r w:rsidR="00F87C8F">
        <w:rPr>
          <w:bCs/>
          <w:sz w:val="28"/>
          <w:szCs w:val="28"/>
        </w:rPr>
        <w:t xml:space="preserve">NIPSIPP </w:t>
      </w:r>
      <w:r>
        <w:rPr>
          <w:bCs/>
          <w:sz w:val="28"/>
          <w:szCs w:val="28"/>
        </w:rPr>
        <w:t>īstenošana bija pamats vairāku sociālās atmiņas iniciatīvu uzsākšanai. Š</w:t>
      </w:r>
      <w:r w:rsidR="00C02E8D">
        <w:rPr>
          <w:bCs/>
          <w:sz w:val="28"/>
          <w:szCs w:val="28"/>
        </w:rPr>
        <w:t>ajā</w:t>
      </w:r>
      <w:r>
        <w:rPr>
          <w:bCs/>
          <w:sz w:val="28"/>
          <w:szCs w:val="28"/>
        </w:rPr>
        <w:t xml:space="preserve"> period</w:t>
      </w:r>
      <w:r w:rsidR="00C02E8D">
        <w:rPr>
          <w:bCs/>
          <w:sz w:val="28"/>
          <w:szCs w:val="28"/>
        </w:rPr>
        <w:t>ā</w:t>
      </w:r>
      <w:r>
        <w:rPr>
          <w:bCs/>
          <w:sz w:val="28"/>
          <w:szCs w:val="28"/>
        </w:rPr>
        <w:t xml:space="preserve"> </w:t>
      </w:r>
      <w:r w:rsidR="00D47001">
        <w:rPr>
          <w:color w:val="auto"/>
          <w:sz w:val="28"/>
          <w:szCs w:val="28"/>
          <w:lang w:eastAsia="en-US"/>
        </w:rPr>
        <w:t>p</w:t>
      </w:r>
      <w:r w:rsidR="00662CE8" w:rsidRPr="00662CE8">
        <w:rPr>
          <w:color w:val="auto"/>
          <w:sz w:val="28"/>
          <w:szCs w:val="28"/>
          <w:lang w:eastAsia="en-US"/>
        </w:rPr>
        <w:t>aveikts liels darbs</w:t>
      </w:r>
      <w:r w:rsidR="007050DD">
        <w:rPr>
          <w:color w:val="auto"/>
          <w:sz w:val="28"/>
          <w:szCs w:val="28"/>
          <w:lang w:eastAsia="en-US"/>
        </w:rPr>
        <w:t>,</w:t>
      </w:r>
      <w:r w:rsidR="00662CE8" w:rsidRPr="00662CE8">
        <w:rPr>
          <w:color w:val="auto"/>
          <w:sz w:val="28"/>
          <w:szCs w:val="28"/>
          <w:lang w:eastAsia="en-US"/>
        </w:rPr>
        <w:t xml:space="preserve"> paplašinot skolēnu, mazākumtautīb</w:t>
      </w:r>
      <w:r w:rsidR="00391E58">
        <w:rPr>
          <w:color w:val="auto"/>
          <w:sz w:val="28"/>
          <w:szCs w:val="28"/>
          <w:lang w:eastAsia="en-US"/>
        </w:rPr>
        <w:t xml:space="preserve">u pārstāvju </w:t>
      </w:r>
      <w:r w:rsidR="00662CE8" w:rsidRPr="00662CE8">
        <w:rPr>
          <w:color w:val="auto"/>
          <w:sz w:val="28"/>
          <w:szCs w:val="28"/>
          <w:lang w:eastAsia="en-US"/>
        </w:rPr>
        <w:t xml:space="preserve">un trešo valstu pilsoņu </w:t>
      </w:r>
      <w:r w:rsidR="00C7286D">
        <w:rPr>
          <w:color w:val="auto"/>
          <w:sz w:val="28"/>
          <w:szCs w:val="28"/>
          <w:lang w:eastAsia="en-US"/>
        </w:rPr>
        <w:t xml:space="preserve">Latvijas </w:t>
      </w:r>
      <w:r w:rsidR="00662CE8" w:rsidRPr="00662CE8">
        <w:rPr>
          <w:color w:val="auto"/>
          <w:sz w:val="28"/>
          <w:szCs w:val="28"/>
          <w:lang w:eastAsia="en-US"/>
        </w:rPr>
        <w:t>vēstures zināšanu ieguves iespējas. Radīti moderni vēstures mācī</w:t>
      </w:r>
      <w:r w:rsidR="00D47001">
        <w:rPr>
          <w:color w:val="auto"/>
          <w:sz w:val="28"/>
          <w:szCs w:val="28"/>
          <w:lang w:eastAsia="en-US"/>
        </w:rPr>
        <w:t>bu</w:t>
      </w:r>
      <w:r w:rsidR="00662CE8" w:rsidRPr="00662CE8">
        <w:rPr>
          <w:color w:val="auto"/>
          <w:sz w:val="28"/>
          <w:szCs w:val="28"/>
          <w:lang w:eastAsia="en-US"/>
        </w:rPr>
        <w:t xml:space="preserve"> materiāli, paplašināta vēstures informācijas bāze interneta vidē, izdoti izglītojuši un populāri vēstures materiāli drukātā un video formātā. Sekmēta arī vēstures </w:t>
      </w:r>
      <w:r w:rsidR="00662CE8" w:rsidRPr="00662CE8">
        <w:rPr>
          <w:sz w:val="28"/>
          <w:szCs w:val="28"/>
        </w:rPr>
        <w:t xml:space="preserve">tematikas muzeju, it īpaši </w:t>
      </w:r>
      <w:r w:rsidR="000154AC">
        <w:rPr>
          <w:sz w:val="28"/>
          <w:szCs w:val="28"/>
        </w:rPr>
        <w:t>Latvijas okupācijas muzeja</w:t>
      </w:r>
      <w:r w:rsidR="00C02E8D">
        <w:rPr>
          <w:sz w:val="28"/>
          <w:szCs w:val="28"/>
        </w:rPr>
        <w:t>,</w:t>
      </w:r>
      <w:r w:rsidR="00662CE8" w:rsidRPr="00662CE8">
        <w:rPr>
          <w:sz w:val="28"/>
          <w:szCs w:val="28"/>
        </w:rPr>
        <w:t xml:space="preserve"> darbība un publiskās aktivitātes, atbalstīti arī citu vēstures un sociālās atmiņas </w:t>
      </w:r>
      <w:r w:rsidR="00833EBB">
        <w:rPr>
          <w:sz w:val="28"/>
          <w:szCs w:val="28"/>
        </w:rPr>
        <w:t>institūciju</w:t>
      </w:r>
      <w:r w:rsidR="00662CE8" w:rsidRPr="00662CE8">
        <w:rPr>
          <w:sz w:val="28"/>
          <w:szCs w:val="28"/>
        </w:rPr>
        <w:t xml:space="preserve"> pasākumi. </w:t>
      </w:r>
      <w:r w:rsidR="00D47001">
        <w:rPr>
          <w:sz w:val="28"/>
          <w:szCs w:val="28"/>
        </w:rPr>
        <w:t xml:space="preserve">Vienlaikus </w:t>
      </w:r>
      <w:r w:rsidR="00833EBB">
        <w:rPr>
          <w:sz w:val="28"/>
          <w:szCs w:val="28"/>
        </w:rPr>
        <w:t xml:space="preserve">NIPSIPP </w:t>
      </w:r>
      <w:r w:rsidR="00D47001">
        <w:rPr>
          <w:sz w:val="28"/>
          <w:szCs w:val="28"/>
        </w:rPr>
        <w:t xml:space="preserve">izvērtējuma rezultāti liecina, ka </w:t>
      </w:r>
      <w:r w:rsidR="00A9266B">
        <w:rPr>
          <w:sz w:val="28"/>
          <w:szCs w:val="28"/>
        </w:rPr>
        <w:t xml:space="preserve">šajā jomā iedzīvotāju vidū joprojām ir daudz neskaidrību un mītu. Neizdiskutēti un </w:t>
      </w:r>
      <w:r w:rsidR="00991C61">
        <w:rPr>
          <w:sz w:val="28"/>
          <w:szCs w:val="28"/>
        </w:rPr>
        <w:t xml:space="preserve">nesaprasti </w:t>
      </w:r>
      <w:r w:rsidR="00A9266B">
        <w:rPr>
          <w:sz w:val="28"/>
          <w:szCs w:val="28"/>
        </w:rPr>
        <w:t xml:space="preserve">vēstures jautājumi rada pamatu sociālajai spriedzei un veido konfliktu potenciālu. </w:t>
      </w:r>
      <w:r w:rsidR="0033489B">
        <w:rPr>
          <w:sz w:val="28"/>
          <w:szCs w:val="28"/>
        </w:rPr>
        <w:t xml:space="preserve">Valsts nostāja </w:t>
      </w:r>
      <w:r w:rsidR="00DF660E">
        <w:rPr>
          <w:sz w:val="28"/>
          <w:szCs w:val="28"/>
        </w:rPr>
        <w:t>un regulāra skaidrojoša komunikācija ar sabiedrību par sociālās atmiņas jautājumiem</w:t>
      </w:r>
      <w:r w:rsidR="00DF660E" w:rsidDel="0033489B">
        <w:rPr>
          <w:sz w:val="28"/>
          <w:szCs w:val="28"/>
        </w:rPr>
        <w:t xml:space="preserve"> </w:t>
      </w:r>
      <w:r w:rsidR="00DF660E">
        <w:rPr>
          <w:sz w:val="28"/>
          <w:szCs w:val="28"/>
        </w:rPr>
        <w:t xml:space="preserve">ir svarīgi aspekti </w:t>
      </w:r>
      <w:r w:rsidR="0033489B">
        <w:rPr>
          <w:sz w:val="28"/>
          <w:szCs w:val="28"/>
        </w:rPr>
        <w:t xml:space="preserve">izpratnes </w:t>
      </w:r>
      <w:r w:rsidR="003F67EA">
        <w:rPr>
          <w:sz w:val="28"/>
          <w:szCs w:val="28"/>
        </w:rPr>
        <w:t>veidošanai sociālās atmiņas jomā</w:t>
      </w:r>
      <w:r w:rsidR="00904F92">
        <w:rPr>
          <w:sz w:val="28"/>
          <w:szCs w:val="28"/>
        </w:rPr>
        <w:t>.</w:t>
      </w:r>
      <w:r w:rsidR="003F67EA">
        <w:rPr>
          <w:sz w:val="28"/>
          <w:szCs w:val="28"/>
        </w:rPr>
        <w:t xml:space="preserve"> Iepriekšējā periodā tika uzsākts </w:t>
      </w:r>
      <w:r w:rsidR="00991C61">
        <w:rPr>
          <w:sz w:val="28"/>
          <w:szCs w:val="28"/>
        </w:rPr>
        <w:t>iz</w:t>
      </w:r>
      <w:r w:rsidR="003F67EA">
        <w:rPr>
          <w:sz w:val="28"/>
          <w:szCs w:val="28"/>
        </w:rPr>
        <w:t>skaidrojoš</w:t>
      </w:r>
      <w:r w:rsidR="00991C61">
        <w:rPr>
          <w:sz w:val="28"/>
          <w:szCs w:val="28"/>
        </w:rPr>
        <w:t>ais</w:t>
      </w:r>
      <w:r w:rsidR="003F67EA">
        <w:rPr>
          <w:sz w:val="28"/>
          <w:szCs w:val="28"/>
        </w:rPr>
        <w:t xml:space="preserve"> darbs, lai novērstu dezinformācijas plūsmu un nepatiesu mītu izplatīšanu par sarežģītiem vēstures notikumiem, veicot regulāru izpēt</w:t>
      </w:r>
      <w:r w:rsidR="00F676D6">
        <w:rPr>
          <w:sz w:val="28"/>
          <w:szCs w:val="28"/>
        </w:rPr>
        <w:t>i</w:t>
      </w:r>
      <w:r w:rsidR="003F67EA">
        <w:rPr>
          <w:sz w:val="28"/>
          <w:szCs w:val="28"/>
        </w:rPr>
        <w:t xml:space="preserve"> un sabiedrības informēšan</w:t>
      </w:r>
      <w:r w:rsidR="00F676D6">
        <w:rPr>
          <w:sz w:val="28"/>
          <w:szCs w:val="28"/>
        </w:rPr>
        <w:t>u</w:t>
      </w:r>
      <w:r w:rsidR="003F67EA">
        <w:rPr>
          <w:sz w:val="28"/>
          <w:szCs w:val="28"/>
        </w:rPr>
        <w:t>.</w:t>
      </w:r>
    </w:p>
    <w:p w:rsidR="00DF660E" w:rsidRDefault="00833EBB" w:rsidP="000C6935">
      <w:pPr>
        <w:pStyle w:val="Paraststmeklis"/>
        <w:spacing w:before="0" w:beforeAutospacing="0" w:after="0" w:afterAutospacing="0" w:line="276" w:lineRule="auto"/>
        <w:ind w:firstLine="720"/>
        <w:jc w:val="both"/>
        <w:rPr>
          <w:sz w:val="28"/>
          <w:szCs w:val="28"/>
        </w:rPr>
      </w:pPr>
      <w:r w:rsidRPr="00E72FE5">
        <w:rPr>
          <w:sz w:val="28"/>
          <w:szCs w:val="28"/>
        </w:rPr>
        <w:t xml:space="preserve">Papildus iepriekšējā periodā risinātajiem jautājumiem, šobrīd </w:t>
      </w:r>
      <w:r w:rsidR="00F275FE" w:rsidRPr="00E72FE5">
        <w:rPr>
          <w:sz w:val="28"/>
          <w:szCs w:val="28"/>
        </w:rPr>
        <w:t>dienaskārtībā ienākuši</w:t>
      </w:r>
      <w:r w:rsidRPr="00E72FE5">
        <w:rPr>
          <w:sz w:val="28"/>
          <w:szCs w:val="28"/>
        </w:rPr>
        <w:t xml:space="preserve"> arī jaun</w:t>
      </w:r>
      <w:r w:rsidR="003969CE" w:rsidRPr="00E72FE5">
        <w:rPr>
          <w:sz w:val="28"/>
          <w:szCs w:val="28"/>
        </w:rPr>
        <w:t>i sociālās atmiņas aspekti</w:t>
      </w:r>
      <w:r w:rsidR="00E72FE5">
        <w:rPr>
          <w:sz w:val="28"/>
          <w:szCs w:val="28"/>
        </w:rPr>
        <w:t xml:space="preserve">, kas saistīti ar </w:t>
      </w:r>
      <w:r w:rsidRPr="00E72FE5">
        <w:rPr>
          <w:sz w:val="28"/>
          <w:szCs w:val="28"/>
        </w:rPr>
        <w:t xml:space="preserve">kultūrvēsturisko novadu </w:t>
      </w:r>
      <w:r w:rsidR="00E72FE5">
        <w:rPr>
          <w:sz w:val="28"/>
          <w:szCs w:val="28"/>
        </w:rPr>
        <w:t>un</w:t>
      </w:r>
      <w:r w:rsidRPr="00E72FE5">
        <w:rPr>
          <w:sz w:val="28"/>
          <w:szCs w:val="28"/>
        </w:rPr>
        <w:t xml:space="preserve"> kultūrvēsturiskās identitātes lomu</w:t>
      </w:r>
      <w:r w:rsidR="003F67EA" w:rsidRPr="00E72FE5">
        <w:rPr>
          <w:sz w:val="28"/>
          <w:szCs w:val="28"/>
        </w:rPr>
        <w:t>.</w:t>
      </w:r>
      <w:r w:rsidR="003F67EA">
        <w:rPr>
          <w:sz w:val="28"/>
          <w:szCs w:val="28"/>
        </w:rPr>
        <w:t xml:space="preserve"> </w:t>
      </w:r>
    </w:p>
    <w:p w:rsidR="00302DD8" w:rsidRDefault="00302DD8" w:rsidP="000C6935">
      <w:pPr>
        <w:pStyle w:val="Paraststmeklis"/>
        <w:spacing w:before="0" w:beforeAutospacing="0" w:after="0" w:afterAutospacing="0" w:line="276" w:lineRule="auto"/>
        <w:ind w:firstLine="720"/>
        <w:jc w:val="both"/>
        <w:rPr>
          <w:sz w:val="28"/>
          <w:szCs w:val="28"/>
        </w:rPr>
      </w:pPr>
    </w:p>
    <w:p w:rsidR="00AA0B0D" w:rsidRPr="00481528" w:rsidRDefault="0058187E" w:rsidP="000C6935">
      <w:pPr>
        <w:pStyle w:val="Virsraksts2"/>
        <w:spacing w:line="276" w:lineRule="auto"/>
        <w:rPr>
          <w:rFonts w:cs="Times New Roman"/>
          <w:color w:val="auto"/>
          <w:sz w:val="28"/>
          <w:szCs w:val="28"/>
        </w:rPr>
      </w:pPr>
      <w:bookmarkStart w:id="28" w:name="_Toc39669775"/>
      <w:r w:rsidRPr="00481528">
        <w:rPr>
          <w:rFonts w:cs="Times New Roman"/>
          <w:color w:val="auto"/>
          <w:sz w:val="28"/>
          <w:szCs w:val="28"/>
        </w:rPr>
        <w:t>2</w:t>
      </w:r>
      <w:r w:rsidR="007C2A3F">
        <w:rPr>
          <w:rFonts w:cs="Times New Roman"/>
          <w:color w:val="auto"/>
          <w:sz w:val="28"/>
          <w:szCs w:val="28"/>
        </w:rPr>
        <w:t>. Rīcības virziens</w:t>
      </w:r>
      <w:r w:rsidR="001D58AD" w:rsidRPr="00481528">
        <w:rPr>
          <w:rFonts w:cs="Times New Roman"/>
          <w:color w:val="auto"/>
          <w:sz w:val="28"/>
          <w:szCs w:val="28"/>
        </w:rPr>
        <w:t>.</w:t>
      </w:r>
      <w:r w:rsidR="00E04C95" w:rsidRPr="00481528">
        <w:rPr>
          <w:rFonts w:cs="Times New Roman"/>
          <w:color w:val="auto"/>
          <w:sz w:val="28"/>
          <w:szCs w:val="28"/>
        </w:rPr>
        <w:t xml:space="preserve"> </w:t>
      </w:r>
      <w:r w:rsidR="0048211F">
        <w:rPr>
          <w:rFonts w:cs="Times New Roman"/>
          <w:color w:val="auto"/>
          <w:sz w:val="28"/>
          <w:szCs w:val="28"/>
        </w:rPr>
        <w:t>Demokrātijas</w:t>
      </w:r>
      <w:r w:rsidRPr="00481528">
        <w:rPr>
          <w:rFonts w:cs="Times New Roman"/>
          <w:color w:val="auto"/>
          <w:sz w:val="28"/>
          <w:szCs w:val="28"/>
        </w:rPr>
        <w:t xml:space="preserve"> kultūra un iekļaujošs pilsoniskums</w:t>
      </w:r>
      <w:bookmarkEnd w:id="28"/>
      <w:r w:rsidR="00335A3A">
        <w:rPr>
          <w:rStyle w:val="Vresatsauce"/>
          <w:rFonts w:cs="Times New Roman"/>
          <w:color w:val="auto"/>
          <w:sz w:val="28"/>
          <w:szCs w:val="28"/>
        </w:rPr>
        <w:footnoteReference w:id="28"/>
      </w:r>
    </w:p>
    <w:p w:rsidR="00404689" w:rsidRDefault="00404689" w:rsidP="000C6935">
      <w:pPr>
        <w:spacing w:line="276" w:lineRule="auto"/>
        <w:ind w:firstLine="720"/>
        <w:rPr>
          <w:rFonts w:ascii="Times New Roman" w:hAnsi="Times New Roman" w:cs="Times New Roman"/>
          <w:sz w:val="28"/>
          <w:szCs w:val="28"/>
        </w:rPr>
      </w:pPr>
      <w:r>
        <w:rPr>
          <w:rFonts w:ascii="Times New Roman" w:hAnsi="Times New Roman" w:cs="Times New Roman"/>
          <w:sz w:val="28"/>
          <w:szCs w:val="28"/>
        </w:rPr>
        <w:t xml:space="preserve">Iepriekšējā perioda analīze liecina, ka skaitliski mērāmā izteiksmē līdzdalības rādītāji uzlabojas, </w:t>
      </w:r>
      <w:r w:rsidR="00FA4393">
        <w:rPr>
          <w:rFonts w:ascii="Times New Roman" w:hAnsi="Times New Roman" w:cs="Times New Roman"/>
          <w:sz w:val="28"/>
          <w:szCs w:val="28"/>
        </w:rPr>
        <w:t>t</w:t>
      </w:r>
      <w:r>
        <w:rPr>
          <w:rFonts w:ascii="Times New Roman" w:hAnsi="Times New Roman" w:cs="Times New Roman"/>
          <w:sz w:val="28"/>
          <w:szCs w:val="28"/>
        </w:rPr>
        <w:t>omēr kvalitatīvie rādītāji, kas saistīti ar attieksmi pret dažādām sabiedrības norisēm un prasa emocionālu klātbūtni, piemēram, savstarpējā uzticēšanās, politiskā uzticēšanās, viedoklis par spēju ietekmēt lēmumus, uzlabojas lēni.</w:t>
      </w:r>
    </w:p>
    <w:p w:rsidR="00404689" w:rsidRDefault="00404689" w:rsidP="000C6935">
      <w:pPr>
        <w:spacing w:line="276" w:lineRule="auto"/>
        <w:ind w:firstLine="720"/>
        <w:rPr>
          <w:rFonts w:ascii="Times New Roman" w:hAnsi="Times New Roman" w:cs="Times New Roman"/>
          <w:sz w:val="28"/>
          <w:szCs w:val="28"/>
        </w:rPr>
      </w:pPr>
      <w:r>
        <w:rPr>
          <w:rFonts w:ascii="Times New Roman" w:hAnsi="Times New Roman" w:cs="Times New Roman"/>
          <w:sz w:val="28"/>
          <w:szCs w:val="28"/>
        </w:rPr>
        <w:t>Tas nozīmē, ka pilsoniskās sabiedrības un demokrātijas attīstībai nepieciešamas kvalitatīvas izmaiņas un plānotajiem pasākumiem nepieciešams piešķirt noteiktu saturu un mērķtiecību kvalitatīvu izmaiņu virzienā.</w:t>
      </w:r>
    </w:p>
    <w:p w:rsidR="00404689" w:rsidRDefault="0048211F" w:rsidP="000C6935">
      <w:pPr>
        <w:spacing w:line="276" w:lineRule="auto"/>
        <w:ind w:firstLine="360"/>
        <w:rPr>
          <w:rFonts w:ascii="Times New Roman" w:hAnsi="Times New Roman" w:cs="Times New Roman"/>
          <w:sz w:val="28"/>
          <w:szCs w:val="28"/>
        </w:rPr>
      </w:pPr>
      <w:r>
        <w:rPr>
          <w:rFonts w:ascii="Times New Roman" w:hAnsi="Times New Roman" w:cs="Times New Roman"/>
          <w:sz w:val="28"/>
          <w:szCs w:val="28"/>
        </w:rPr>
        <w:lastRenderedPageBreak/>
        <w:t xml:space="preserve">Demokrātijas </w:t>
      </w:r>
      <w:r w:rsidR="008157BA">
        <w:rPr>
          <w:rFonts w:ascii="Times New Roman" w:hAnsi="Times New Roman" w:cs="Times New Roman"/>
          <w:sz w:val="28"/>
          <w:szCs w:val="28"/>
        </w:rPr>
        <w:t>kultūra</w:t>
      </w:r>
      <w:r w:rsidR="00F275FE">
        <w:rPr>
          <w:rStyle w:val="Vresatsauce"/>
          <w:rFonts w:ascii="Times New Roman" w:hAnsi="Times New Roman" w:cs="Times New Roman"/>
          <w:sz w:val="28"/>
          <w:szCs w:val="28"/>
        </w:rPr>
        <w:footnoteReference w:id="29"/>
      </w:r>
      <w:r w:rsidR="009A5EE8">
        <w:rPr>
          <w:rFonts w:ascii="Times New Roman" w:hAnsi="Times New Roman" w:cs="Times New Roman"/>
          <w:sz w:val="28"/>
          <w:szCs w:val="28"/>
        </w:rPr>
        <w:t xml:space="preserve">, jeb </w:t>
      </w:r>
      <w:r>
        <w:rPr>
          <w:rFonts w:ascii="Times New Roman" w:hAnsi="Times New Roman" w:cs="Times New Roman"/>
          <w:sz w:val="28"/>
          <w:szCs w:val="28"/>
        </w:rPr>
        <w:t xml:space="preserve">pilsoniska </w:t>
      </w:r>
      <w:r w:rsidR="00C15783">
        <w:rPr>
          <w:rFonts w:ascii="Times New Roman" w:hAnsi="Times New Roman" w:cs="Times New Roman"/>
          <w:sz w:val="28"/>
          <w:szCs w:val="28"/>
        </w:rPr>
        <w:t>kultūra</w:t>
      </w:r>
      <w:r w:rsidR="008157BA">
        <w:rPr>
          <w:rFonts w:ascii="Times New Roman" w:hAnsi="Times New Roman" w:cs="Times New Roman"/>
          <w:sz w:val="28"/>
          <w:szCs w:val="28"/>
        </w:rPr>
        <w:t xml:space="preserve"> </w:t>
      </w:r>
      <w:r w:rsidR="00A162A3">
        <w:rPr>
          <w:rFonts w:ascii="Times New Roman" w:hAnsi="Times New Roman" w:cs="Times New Roman"/>
          <w:sz w:val="28"/>
          <w:szCs w:val="28"/>
        </w:rPr>
        <w:t xml:space="preserve">nav </w:t>
      </w:r>
      <w:r w:rsidR="008157BA">
        <w:rPr>
          <w:rFonts w:ascii="Times New Roman" w:hAnsi="Times New Roman" w:cs="Times New Roman"/>
          <w:sz w:val="28"/>
          <w:szCs w:val="28"/>
        </w:rPr>
        <w:t xml:space="preserve">jauns jēdziens, </w:t>
      </w:r>
      <w:r w:rsidR="00A162A3">
        <w:rPr>
          <w:rFonts w:ascii="Times New Roman" w:hAnsi="Times New Roman" w:cs="Times New Roman"/>
          <w:sz w:val="28"/>
          <w:szCs w:val="28"/>
        </w:rPr>
        <w:t xml:space="preserve">bet līdz šim pilsoniskās sabiedrības attīstības dokumentos tas nav lietots. </w:t>
      </w:r>
      <w:r w:rsidR="00404689">
        <w:rPr>
          <w:rFonts w:ascii="Times New Roman" w:hAnsi="Times New Roman" w:cs="Times New Roman"/>
          <w:sz w:val="28"/>
          <w:szCs w:val="28"/>
        </w:rPr>
        <w:t>Autori to raksturo ar šādām pazīmēm:</w:t>
      </w:r>
    </w:p>
    <w:p w:rsidR="00434AE1" w:rsidRDefault="009C3157" w:rsidP="000C6935">
      <w:pPr>
        <w:pStyle w:val="Sarakstarindkopa"/>
        <w:numPr>
          <w:ilvl w:val="0"/>
          <w:numId w:val="31"/>
        </w:numPr>
        <w:spacing w:line="276" w:lineRule="auto"/>
        <w:rPr>
          <w:rFonts w:ascii="Times New Roman" w:hAnsi="Times New Roman" w:cs="Times New Roman"/>
          <w:sz w:val="28"/>
          <w:szCs w:val="28"/>
        </w:rPr>
      </w:pPr>
      <w:r w:rsidRPr="009C3157">
        <w:rPr>
          <w:rFonts w:ascii="Times New Roman" w:hAnsi="Times New Roman" w:cs="Times New Roman"/>
          <w:sz w:val="28"/>
          <w:szCs w:val="28"/>
        </w:rPr>
        <w:t>lepnums par nāciju</w:t>
      </w:r>
      <w:r w:rsidR="00404689">
        <w:rPr>
          <w:rFonts w:ascii="Times New Roman" w:hAnsi="Times New Roman" w:cs="Times New Roman"/>
          <w:sz w:val="28"/>
          <w:szCs w:val="28"/>
        </w:rPr>
        <w:t>;</w:t>
      </w:r>
    </w:p>
    <w:p w:rsidR="00434AE1" w:rsidRDefault="009C3157" w:rsidP="000C6935">
      <w:pPr>
        <w:pStyle w:val="Sarakstarindkopa"/>
        <w:numPr>
          <w:ilvl w:val="0"/>
          <w:numId w:val="31"/>
        </w:numPr>
        <w:spacing w:line="276" w:lineRule="auto"/>
        <w:rPr>
          <w:rFonts w:ascii="Times New Roman" w:hAnsi="Times New Roman" w:cs="Times New Roman"/>
          <w:sz w:val="28"/>
          <w:szCs w:val="28"/>
        </w:rPr>
      </w:pPr>
      <w:r w:rsidRPr="009C3157">
        <w:rPr>
          <w:rFonts w:ascii="Times New Roman" w:hAnsi="Times New Roman" w:cs="Times New Roman"/>
          <w:sz w:val="28"/>
          <w:szCs w:val="28"/>
        </w:rPr>
        <w:t>pilsoniska sadarbība un uzticēšanās;</w:t>
      </w:r>
    </w:p>
    <w:p w:rsidR="00FA4393" w:rsidRDefault="00FA4393" w:rsidP="000C6935">
      <w:pPr>
        <w:pStyle w:val="Sarakstarindkopa"/>
        <w:numPr>
          <w:ilvl w:val="0"/>
          <w:numId w:val="31"/>
        </w:numPr>
        <w:spacing w:line="276" w:lineRule="auto"/>
        <w:rPr>
          <w:rFonts w:ascii="Times New Roman" w:hAnsi="Times New Roman" w:cs="Times New Roman"/>
          <w:sz w:val="28"/>
          <w:szCs w:val="28"/>
        </w:rPr>
      </w:pPr>
      <w:r>
        <w:rPr>
          <w:rFonts w:ascii="Times New Roman" w:hAnsi="Times New Roman" w:cs="Times New Roman"/>
          <w:sz w:val="28"/>
          <w:szCs w:val="28"/>
        </w:rPr>
        <w:t>pašapziņa un kompetence iesaistīties politikā;</w:t>
      </w:r>
    </w:p>
    <w:p w:rsidR="00FA4393" w:rsidRDefault="00FA4393" w:rsidP="000C6935">
      <w:pPr>
        <w:pStyle w:val="Sarakstarindkopa"/>
        <w:numPr>
          <w:ilvl w:val="0"/>
          <w:numId w:val="31"/>
        </w:numPr>
        <w:spacing w:line="276" w:lineRule="auto"/>
        <w:rPr>
          <w:rFonts w:ascii="Times New Roman" w:hAnsi="Times New Roman" w:cs="Times New Roman"/>
          <w:sz w:val="28"/>
          <w:szCs w:val="28"/>
        </w:rPr>
      </w:pPr>
      <w:r>
        <w:rPr>
          <w:rFonts w:ascii="Times New Roman" w:hAnsi="Times New Roman" w:cs="Times New Roman"/>
          <w:sz w:val="28"/>
          <w:szCs w:val="28"/>
        </w:rPr>
        <w:t>vērtīguma piešķiršana līdzdalīb</w:t>
      </w:r>
      <w:r w:rsidR="00691F81">
        <w:rPr>
          <w:rFonts w:ascii="Times New Roman" w:hAnsi="Times New Roman" w:cs="Times New Roman"/>
          <w:sz w:val="28"/>
          <w:szCs w:val="28"/>
        </w:rPr>
        <w:t>ai vietējo pašvaldību pasākumos;</w:t>
      </w:r>
      <w:r>
        <w:rPr>
          <w:rFonts w:ascii="Times New Roman" w:hAnsi="Times New Roman" w:cs="Times New Roman"/>
          <w:sz w:val="28"/>
          <w:szCs w:val="28"/>
        </w:rPr>
        <w:t xml:space="preserve"> </w:t>
      </w:r>
      <w:r w:rsidR="00FA3657">
        <w:rPr>
          <w:rFonts w:ascii="Times New Roman" w:hAnsi="Times New Roman" w:cs="Times New Roman"/>
          <w:sz w:val="28"/>
          <w:szCs w:val="28"/>
        </w:rPr>
        <w:t xml:space="preserve">politiskajās </w:t>
      </w:r>
      <w:r>
        <w:rPr>
          <w:rFonts w:ascii="Times New Roman" w:hAnsi="Times New Roman" w:cs="Times New Roman"/>
          <w:sz w:val="28"/>
          <w:szCs w:val="28"/>
        </w:rPr>
        <w:t>partijās un nevalstiskajās organizācijās;</w:t>
      </w:r>
    </w:p>
    <w:p w:rsidR="00FA4393" w:rsidRDefault="00FA4393" w:rsidP="000C6935">
      <w:pPr>
        <w:pStyle w:val="Sarakstarindkopa"/>
        <w:numPr>
          <w:ilvl w:val="0"/>
          <w:numId w:val="31"/>
        </w:numPr>
        <w:spacing w:line="276" w:lineRule="auto"/>
        <w:rPr>
          <w:rFonts w:ascii="Times New Roman" w:hAnsi="Times New Roman" w:cs="Times New Roman"/>
          <w:sz w:val="28"/>
          <w:szCs w:val="28"/>
        </w:rPr>
      </w:pPr>
      <w:r>
        <w:rPr>
          <w:rFonts w:ascii="Times New Roman" w:hAnsi="Times New Roman" w:cs="Times New Roman"/>
          <w:sz w:val="28"/>
          <w:szCs w:val="28"/>
        </w:rPr>
        <w:t>godīga attieksme no valdības institūcijām vai sabiedrības gaidas par to;</w:t>
      </w:r>
    </w:p>
    <w:p w:rsidR="00FA4393" w:rsidRDefault="00FA4393" w:rsidP="000C6935">
      <w:pPr>
        <w:pStyle w:val="Sarakstarindkopa"/>
        <w:numPr>
          <w:ilvl w:val="0"/>
          <w:numId w:val="31"/>
        </w:numPr>
        <w:spacing w:line="276" w:lineRule="auto"/>
        <w:rPr>
          <w:rFonts w:ascii="Times New Roman" w:hAnsi="Times New Roman" w:cs="Times New Roman"/>
          <w:sz w:val="28"/>
          <w:szCs w:val="28"/>
        </w:rPr>
      </w:pPr>
      <w:r>
        <w:rPr>
          <w:rFonts w:ascii="Times New Roman" w:hAnsi="Times New Roman" w:cs="Times New Roman"/>
          <w:sz w:val="28"/>
          <w:szCs w:val="28"/>
        </w:rPr>
        <w:t>emocionāla iesaiste (līdzdalība) vēlēšanās;</w:t>
      </w:r>
    </w:p>
    <w:p w:rsidR="00FA4393" w:rsidRPr="00FA4393" w:rsidRDefault="00FA4393" w:rsidP="000C6935">
      <w:pPr>
        <w:pStyle w:val="Sarakstarindkopa"/>
        <w:numPr>
          <w:ilvl w:val="0"/>
          <w:numId w:val="31"/>
        </w:numPr>
        <w:spacing w:line="276" w:lineRule="auto"/>
        <w:rPr>
          <w:rFonts w:ascii="Times New Roman" w:hAnsi="Times New Roman" w:cs="Times New Roman"/>
          <w:sz w:val="28"/>
          <w:szCs w:val="28"/>
        </w:rPr>
      </w:pPr>
      <w:r w:rsidRPr="00FA4393">
        <w:rPr>
          <w:rFonts w:ascii="Times New Roman" w:hAnsi="Times New Roman" w:cs="Times New Roman"/>
          <w:sz w:val="28"/>
          <w:szCs w:val="28"/>
        </w:rPr>
        <w:t>orientācija uz politisko sistēmu gan politikas, gan valdības izpratnē;</w:t>
      </w:r>
    </w:p>
    <w:p w:rsidR="00FA4393" w:rsidRDefault="00FA4393" w:rsidP="000C6935">
      <w:pPr>
        <w:pStyle w:val="Sarakstarindkopa"/>
        <w:numPr>
          <w:ilvl w:val="0"/>
          <w:numId w:val="31"/>
        </w:numPr>
        <w:spacing w:line="276" w:lineRule="auto"/>
        <w:rPr>
          <w:rFonts w:ascii="Times New Roman" w:hAnsi="Times New Roman" w:cs="Times New Roman"/>
          <w:sz w:val="28"/>
          <w:szCs w:val="28"/>
        </w:rPr>
      </w:pPr>
      <w:r>
        <w:rPr>
          <w:rFonts w:ascii="Times New Roman" w:hAnsi="Times New Roman" w:cs="Times New Roman"/>
          <w:sz w:val="28"/>
          <w:szCs w:val="28"/>
        </w:rPr>
        <w:t>spēja brīvi un bieži runāt par politiķiem;</w:t>
      </w:r>
    </w:p>
    <w:p w:rsidR="00FA4393" w:rsidRDefault="00FA4393" w:rsidP="000C6935">
      <w:pPr>
        <w:pStyle w:val="Sarakstarindkopa"/>
        <w:numPr>
          <w:ilvl w:val="0"/>
          <w:numId w:val="31"/>
        </w:numPr>
        <w:spacing w:line="276" w:lineRule="auto"/>
        <w:rPr>
          <w:rFonts w:ascii="Times New Roman" w:hAnsi="Times New Roman" w:cs="Times New Roman"/>
          <w:sz w:val="28"/>
          <w:szCs w:val="28"/>
        </w:rPr>
      </w:pPr>
      <w:r>
        <w:rPr>
          <w:rFonts w:ascii="Times New Roman" w:hAnsi="Times New Roman" w:cs="Times New Roman"/>
          <w:sz w:val="28"/>
          <w:szCs w:val="28"/>
        </w:rPr>
        <w:t>tol</w:t>
      </w:r>
      <w:r w:rsidR="00691F81">
        <w:rPr>
          <w:rFonts w:ascii="Times New Roman" w:hAnsi="Times New Roman" w:cs="Times New Roman"/>
          <w:sz w:val="28"/>
          <w:szCs w:val="28"/>
        </w:rPr>
        <w:t>erance pret opozīcijas partijām;</w:t>
      </w:r>
    </w:p>
    <w:p w:rsidR="00FA4393" w:rsidRDefault="00FA4393" w:rsidP="000C6935">
      <w:pPr>
        <w:pStyle w:val="Sarakstarindkopa"/>
        <w:numPr>
          <w:ilvl w:val="0"/>
          <w:numId w:val="31"/>
        </w:numPr>
        <w:spacing w:line="276" w:lineRule="auto"/>
        <w:rPr>
          <w:rFonts w:ascii="Times New Roman" w:hAnsi="Times New Roman" w:cs="Times New Roman"/>
          <w:sz w:val="28"/>
          <w:szCs w:val="28"/>
        </w:rPr>
      </w:pPr>
      <w:r>
        <w:rPr>
          <w:rFonts w:ascii="Times New Roman" w:hAnsi="Times New Roman" w:cs="Times New Roman"/>
          <w:sz w:val="28"/>
          <w:szCs w:val="28"/>
        </w:rPr>
        <w:t>dalība politiskās asociācijās.</w:t>
      </w:r>
    </w:p>
    <w:p w:rsidR="00D0027F" w:rsidRDefault="00D0027F" w:rsidP="000C6935">
      <w:pPr>
        <w:spacing w:line="276" w:lineRule="auto"/>
        <w:ind w:firstLine="720"/>
        <w:rPr>
          <w:rFonts w:ascii="Times New Roman" w:hAnsi="Times New Roman" w:cs="Times New Roman"/>
          <w:sz w:val="28"/>
          <w:szCs w:val="28"/>
        </w:rPr>
      </w:pPr>
    </w:p>
    <w:p w:rsidR="006A1FE4" w:rsidRDefault="006A1FE4" w:rsidP="000C6935">
      <w:pPr>
        <w:spacing w:line="276" w:lineRule="auto"/>
        <w:ind w:firstLine="720"/>
        <w:rPr>
          <w:rFonts w:ascii="Times New Roman" w:hAnsi="Times New Roman" w:cs="Times New Roman"/>
          <w:sz w:val="28"/>
          <w:szCs w:val="28"/>
        </w:rPr>
      </w:pPr>
      <w:r>
        <w:rPr>
          <w:rFonts w:ascii="Times New Roman" w:hAnsi="Times New Roman" w:cs="Times New Roman"/>
          <w:sz w:val="28"/>
          <w:szCs w:val="28"/>
        </w:rPr>
        <w:t xml:space="preserve">Atbilstoša </w:t>
      </w:r>
      <w:r w:rsidR="00FA4393">
        <w:rPr>
          <w:rFonts w:ascii="Times New Roman" w:hAnsi="Times New Roman" w:cs="Times New Roman"/>
          <w:sz w:val="28"/>
          <w:szCs w:val="28"/>
        </w:rPr>
        <w:t xml:space="preserve">kvalitatīvo pazīmju </w:t>
      </w:r>
      <w:r>
        <w:rPr>
          <w:rFonts w:ascii="Times New Roman" w:hAnsi="Times New Roman" w:cs="Times New Roman"/>
          <w:sz w:val="28"/>
          <w:szCs w:val="28"/>
        </w:rPr>
        <w:t>kombinācija</w:t>
      </w:r>
      <w:r w:rsidR="00FA4393">
        <w:rPr>
          <w:rFonts w:ascii="Times New Roman" w:hAnsi="Times New Roman" w:cs="Times New Roman"/>
          <w:sz w:val="28"/>
          <w:szCs w:val="28"/>
        </w:rPr>
        <w:t>, piešķirot līdzdalības procesiem mērķtiecīgumu,</w:t>
      </w:r>
      <w:r>
        <w:rPr>
          <w:rFonts w:ascii="Times New Roman" w:hAnsi="Times New Roman" w:cs="Times New Roman"/>
          <w:sz w:val="28"/>
          <w:szCs w:val="28"/>
        </w:rPr>
        <w:t xml:space="preserve"> var pozitīvi ietekmēt demokrātijas attīstību. Vienlaikus kvalitātes sasniegšanai nepieciešami resursi un galvenais resurss, kas </w:t>
      </w:r>
      <w:r w:rsidR="00F84D1D">
        <w:rPr>
          <w:rFonts w:ascii="Times New Roman" w:hAnsi="Times New Roman" w:cs="Times New Roman"/>
          <w:sz w:val="28"/>
          <w:szCs w:val="28"/>
        </w:rPr>
        <w:t xml:space="preserve">ir </w:t>
      </w:r>
      <w:r>
        <w:rPr>
          <w:rFonts w:ascii="Times New Roman" w:hAnsi="Times New Roman" w:cs="Times New Roman"/>
          <w:sz w:val="28"/>
          <w:szCs w:val="28"/>
        </w:rPr>
        <w:t>nepieciešams ir iedzīvotāju zināšanas, prasmes un attieksmes. Ši</w:t>
      </w:r>
      <w:r w:rsidR="00FA4393">
        <w:rPr>
          <w:rFonts w:ascii="Times New Roman" w:hAnsi="Times New Roman" w:cs="Times New Roman"/>
          <w:sz w:val="28"/>
          <w:szCs w:val="28"/>
        </w:rPr>
        <w:t>e</w:t>
      </w:r>
      <w:r>
        <w:rPr>
          <w:rFonts w:ascii="Times New Roman" w:hAnsi="Times New Roman" w:cs="Times New Roman"/>
          <w:sz w:val="28"/>
          <w:szCs w:val="28"/>
        </w:rPr>
        <w:t xml:space="preserve"> resurs</w:t>
      </w:r>
      <w:r w:rsidR="00FA4393">
        <w:rPr>
          <w:rFonts w:ascii="Times New Roman" w:hAnsi="Times New Roman" w:cs="Times New Roman"/>
          <w:sz w:val="28"/>
          <w:szCs w:val="28"/>
        </w:rPr>
        <w:t>i</w:t>
      </w:r>
      <w:r>
        <w:rPr>
          <w:rFonts w:ascii="Times New Roman" w:hAnsi="Times New Roman" w:cs="Times New Roman"/>
          <w:sz w:val="28"/>
          <w:szCs w:val="28"/>
        </w:rPr>
        <w:t xml:space="preserve"> iegūstam</w:t>
      </w:r>
      <w:r w:rsidR="00FA4393">
        <w:rPr>
          <w:rFonts w:ascii="Times New Roman" w:hAnsi="Times New Roman" w:cs="Times New Roman"/>
          <w:sz w:val="28"/>
          <w:szCs w:val="28"/>
        </w:rPr>
        <w:t>i</w:t>
      </w:r>
      <w:r w:rsidR="00391E58">
        <w:rPr>
          <w:rFonts w:ascii="Times New Roman" w:hAnsi="Times New Roman" w:cs="Times New Roman"/>
          <w:sz w:val="28"/>
          <w:szCs w:val="28"/>
        </w:rPr>
        <w:t>,</w:t>
      </w:r>
      <w:r>
        <w:rPr>
          <w:rFonts w:ascii="Times New Roman" w:hAnsi="Times New Roman" w:cs="Times New Roman"/>
          <w:sz w:val="28"/>
          <w:szCs w:val="28"/>
        </w:rPr>
        <w:t xml:space="preserve"> iedzīvotājiem līdzdarbojoties un praksē apgūstot nepieciešamās </w:t>
      </w:r>
      <w:r w:rsidR="00FA4393">
        <w:rPr>
          <w:rFonts w:ascii="Times New Roman" w:hAnsi="Times New Roman" w:cs="Times New Roman"/>
          <w:sz w:val="28"/>
          <w:szCs w:val="28"/>
        </w:rPr>
        <w:t xml:space="preserve">zināšanas un prasmes </w:t>
      </w:r>
      <w:r>
        <w:rPr>
          <w:rFonts w:ascii="Times New Roman" w:hAnsi="Times New Roman" w:cs="Times New Roman"/>
          <w:sz w:val="28"/>
          <w:szCs w:val="28"/>
        </w:rPr>
        <w:t>kvalitatīvai līdzdal</w:t>
      </w:r>
      <w:r w:rsidR="000245F9">
        <w:rPr>
          <w:rFonts w:ascii="Times New Roman" w:hAnsi="Times New Roman" w:cs="Times New Roman"/>
          <w:sz w:val="28"/>
          <w:szCs w:val="28"/>
        </w:rPr>
        <w:t>ībai</w:t>
      </w:r>
      <w:r w:rsidR="001367D6">
        <w:rPr>
          <w:rFonts w:ascii="Times New Roman" w:hAnsi="Times New Roman" w:cs="Times New Roman"/>
          <w:sz w:val="28"/>
          <w:szCs w:val="28"/>
        </w:rPr>
        <w:t>.</w:t>
      </w:r>
    </w:p>
    <w:p w:rsidR="008157BA" w:rsidRDefault="008157BA" w:rsidP="000C6935">
      <w:pPr>
        <w:spacing w:line="276" w:lineRule="auto"/>
        <w:rPr>
          <w:rFonts w:ascii="Times New Roman" w:hAnsi="Times New Roman" w:cs="Times New Roman"/>
          <w:sz w:val="28"/>
          <w:szCs w:val="28"/>
        </w:rPr>
      </w:pPr>
    </w:p>
    <w:p w:rsidR="00A82CD3" w:rsidRPr="00691F81" w:rsidRDefault="0039631C" w:rsidP="000C6935">
      <w:pPr>
        <w:spacing w:line="276" w:lineRule="auto"/>
        <w:rPr>
          <w:rFonts w:ascii="Times New Roman" w:hAnsi="Times New Roman" w:cs="Times New Roman"/>
          <w:b/>
          <w:sz w:val="28"/>
          <w:szCs w:val="28"/>
        </w:rPr>
      </w:pPr>
      <w:r w:rsidRPr="0039631C">
        <w:rPr>
          <w:rFonts w:ascii="Times New Roman" w:eastAsia="Times New Roman" w:hAnsi="Times New Roman" w:cs="Times New Roman"/>
          <w:b/>
          <w:bCs/>
          <w:sz w:val="28"/>
          <w:szCs w:val="28"/>
          <w:lang w:eastAsia="lv-LV"/>
        </w:rPr>
        <w:t>2.1.</w:t>
      </w:r>
      <w:r w:rsidR="00F84D1D">
        <w:rPr>
          <w:rFonts w:ascii="Times New Roman" w:eastAsia="Times New Roman" w:hAnsi="Times New Roman" w:cs="Times New Roman"/>
          <w:b/>
          <w:bCs/>
          <w:sz w:val="28"/>
          <w:szCs w:val="28"/>
          <w:lang w:eastAsia="lv-LV"/>
        </w:rPr>
        <w:t xml:space="preserve"> </w:t>
      </w:r>
      <w:r w:rsidRPr="0039631C">
        <w:rPr>
          <w:rFonts w:ascii="Times New Roman" w:eastAsia="Times New Roman" w:hAnsi="Times New Roman" w:cs="Times New Roman"/>
          <w:b/>
          <w:bCs/>
          <w:sz w:val="28"/>
          <w:szCs w:val="28"/>
          <w:lang w:eastAsia="lv-LV"/>
        </w:rPr>
        <w:t xml:space="preserve">Veicināt iedzīvotāju demokrātijas prasmju un zināšanu apguvi atbilstoši globālajiem un laikmeta izaicinājumiem, tai skaitā mūžizglītības </w:t>
      </w:r>
      <w:r w:rsidR="007F1D00">
        <w:rPr>
          <w:rFonts w:ascii="Times New Roman" w:eastAsia="Times New Roman" w:hAnsi="Times New Roman" w:cs="Times New Roman"/>
          <w:b/>
          <w:bCs/>
          <w:sz w:val="28"/>
          <w:szCs w:val="28"/>
          <w:lang w:eastAsia="lv-LV"/>
        </w:rPr>
        <w:t>kontekstā</w:t>
      </w:r>
    </w:p>
    <w:p w:rsidR="00691F81" w:rsidRDefault="00A82CD3" w:rsidP="000C6935">
      <w:pPr>
        <w:pStyle w:val="Paraststmeklis"/>
        <w:spacing w:before="0" w:beforeAutospacing="0" w:after="0" w:afterAutospacing="0" w:line="276" w:lineRule="auto"/>
        <w:ind w:firstLine="720"/>
        <w:jc w:val="both"/>
        <w:rPr>
          <w:sz w:val="28"/>
          <w:szCs w:val="28"/>
        </w:rPr>
      </w:pPr>
      <w:r w:rsidRPr="00A82CD3">
        <w:rPr>
          <w:sz w:val="28"/>
          <w:szCs w:val="28"/>
        </w:rPr>
        <w:t xml:space="preserve">Pilsoniskās izglītības uzdevums ir </w:t>
      </w:r>
      <w:r w:rsidR="00E75091">
        <w:rPr>
          <w:sz w:val="28"/>
          <w:szCs w:val="28"/>
        </w:rPr>
        <w:t xml:space="preserve">radīt iedzīvotājiem motivāciju līdzdarbībai un </w:t>
      </w:r>
      <w:r w:rsidRPr="00A82CD3">
        <w:rPr>
          <w:sz w:val="28"/>
          <w:szCs w:val="28"/>
        </w:rPr>
        <w:t>veicināt individuālo atbildību par valsts attīstību</w:t>
      </w:r>
      <w:r w:rsidR="007E0BD4">
        <w:rPr>
          <w:sz w:val="28"/>
          <w:szCs w:val="28"/>
        </w:rPr>
        <w:t>.</w:t>
      </w:r>
      <w:r w:rsidRPr="00A82CD3">
        <w:rPr>
          <w:sz w:val="28"/>
          <w:szCs w:val="28"/>
        </w:rPr>
        <w:t xml:space="preserve"> </w:t>
      </w:r>
      <w:r w:rsidR="00E75091">
        <w:rPr>
          <w:sz w:val="28"/>
          <w:szCs w:val="28"/>
        </w:rPr>
        <w:t>Pilsoniskā izglītība</w:t>
      </w:r>
      <w:r w:rsidR="00E75091" w:rsidRPr="00A82CD3">
        <w:rPr>
          <w:sz w:val="28"/>
          <w:szCs w:val="28"/>
        </w:rPr>
        <w:t xml:space="preserve"> ir līdzeklis, kā stiprināt nacionālo un pilsonisko identitāti un izpratni par Latvijas sabiedrības vērtību kopumu.</w:t>
      </w:r>
      <w:r w:rsidR="00691F81">
        <w:rPr>
          <w:sz w:val="28"/>
          <w:szCs w:val="28"/>
        </w:rPr>
        <w:t xml:space="preserve"> </w:t>
      </w:r>
      <w:r w:rsidR="00C55B6C">
        <w:rPr>
          <w:sz w:val="28"/>
          <w:szCs w:val="28"/>
        </w:rPr>
        <w:t xml:space="preserve">Iedzīvotāju pilsonisko zināšanu un prasmju tiešs atspoguļojums ir ikdienas praksē pielietotās līdzdalības formas. </w:t>
      </w:r>
    </w:p>
    <w:p w:rsidR="007F1D00" w:rsidRDefault="00C55B6C" w:rsidP="000C6935">
      <w:pPr>
        <w:pStyle w:val="Paraststmeklis"/>
        <w:spacing w:before="0" w:beforeAutospacing="0" w:after="0" w:afterAutospacing="0" w:line="276" w:lineRule="auto"/>
        <w:ind w:firstLine="720"/>
        <w:jc w:val="both"/>
        <w:rPr>
          <w:color w:val="auto"/>
          <w:sz w:val="28"/>
          <w:szCs w:val="28"/>
          <w:lang w:eastAsia="en-US"/>
        </w:rPr>
      </w:pPr>
      <w:r w:rsidRPr="00BD5993">
        <w:rPr>
          <w:color w:val="auto"/>
          <w:sz w:val="28"/>
          <w:szCs w:val="28"/>
          <w:lang w:eastAsia="en-US"/>
        </w:rPr>
        <w:t xml:space="preserve">Latvijas iedzīvotāju iesaiste dažādos sabiedriskās un politiskās līdzdalības veidos nav vienmērīga. Lai gan visai liela </w:t>
      </w:r>
      <w:r w:rsidR="00BD5993" w:rsidRPr="00BD5993">
        <w:rPr>
          <w:color w:val="auto"/>
          <w:sz w:val="28"/>
          <w:szCs w:val="28"/>
          <w:lang w:eastAsia="en-US"/>
        </w:rPr>
        <w:t>daļa</w:t>
      </w:r>
      <w:r w:rsidRPr="00BD5993">
        <w:rPr>
          <w:color w:val="auto"/>
          <w:sz w:val="28"/>
          <w:szCs w:val="28"/>
          <w:lang w:eastAsia="en-US"/>
        </w:rPr>
        <w:t xml:space="preserve"> Latvijas </w:t>
      </w:r>
      <w:r w:rsidR="00BD5993" w:rsidRPr="00BD5993">
        <w:rPr>
          <w:color w:val="auto"/>
          <w:sz w:val="28"/>
          <w:szCs w:val="28"/>
          <w:lang w:eastAsia="en-US"/>
        </w:rPr>
        <w:t>iedzīvotāju</w:t>
      </w:r>
      <w:r w:rsidRPr="00BD5993">
        <w:rPr>
          <w:color w:val="auto"/>
          <w:sz w:val="28"/>
          <w:szCs w:val="28"/>
          <w:lang w:eastAsia="en-US"/>
        </w:rPr>
        <w:t xml:space="preserve"> nav sabiedriski vai politiski </w:t>
      </w:r>
      <w:r w:rsidR="00BD5993" w:rsidRPr="00BD5993">
        <w:rPr>
          <w:color w:val="auto"/>
          <w:sz w:val="28"/>
          <w:szCs w:val="28"/>
          <w:lang w:eastAsia="en-US"/>
        </w:rPr>
        <w:t>aktīva</w:t>
      </w:r>
      <w:r w:rsidRPr="00BD5993">
        <w:rPr>
          <w:color w:val="auto"/>
          <w:sz w:val="28"/>
          <w:szCs w:val="28"/>
          <w:lang w:eastAsia="en-US"/>
        </w:rPr>
        <w:t xml:space="preserve">, </w:t>
      </w:r>
      <w:r w:rsidR="00BD5993" w:rsidRPr="00BD5993">
        <w:rPr>
          <w:color w:val="auto"/>
          <w:sz w:val="28"/>
          <w:szCs w:val="28"/>
          <w:lang w:eastAsia="en-US"/>
        </w:rPr>
        <w:t>tomēr</w:t>
      </w:r>
      <w:r w:rsidRPr="00BD5993">
        <w:rPr>
          <w:color w:val="auto"/>
          <w:sz w:val="28"/>
          <w:szCs w:val="28"/>
          <w:lang w:eastAsia="en-US"/>
        </w:rPr>
        <w:t xml:space="preserve"> Latvijā nav </w:t>
      </w:r>
      <w:r w:rsidR="00BD5993" w:rsidRPr="00BD5993">
        <w:rPr>
          <w:color w:val="auto"/>
          <w:sz w:val="28"/>
          <w:szCs w:val="28"/>
          <w:lang w:eastAsia="en-US"/>
        </w:rPr>
        <w:t>vērojam</w:t>
      </w:r>
      <w:r w:rsidR="00BD5993">
        <w:rPr>
          <w:color w:val="auto"/>
          <w:sz w:val="28"/>
          <w:szCs w:val="28"/>
          <w:lang w:eastAsia="en-US"/>
        </w:rPr>
        <w:t>a</w:t>
      </w:r>
      <w:r w:rsidRPr="00BD5993">
        <w:rPr>
          <w:color w:val="auto"/>
          <w:sz w:val="28"/>
          <w:szCs w:val="28"/>
          <w:lang w:eastAsia="en-US"/>
        </w:rPr>
        <w:t xml:space="preserve"> arī </w:t>
      </w:r>
      <w:r w:rsidR="00BD5993" w:rsidRPr="00BD5993">
        <w:rPr>
          <w:color w:val="auto"/>
          <w:sz w:val="28"/>
          <w:szCs w:val="28"/>
          <w:lang w:eastAsia="en-US"/>
        </w:rPr>
        <w:t>bezcerīga</w:t>
      </w:r>
      <w:r w:rsidRPr="00BD5993">
        <w:rPr>
          <w:color w:val="auto"/>
          <w:sz w:val="28"/>
          <w:szCs w:val="28"/>
          <w:lang w:eastAsia="en-US"/>
        </w:rPr>
        <w:t xml:space="preserve"> sabiedriski politiskā </w:t>
      </w:r>
      <w:r w:rsidR="003A5042" w:rsidRPr="00BD5993">
        <w:rPr>
          <w:color w:val="auto"/>
          <w:sz w:val="28"/>
          <w:szCs w:val="28"/>
          <w:lang w:eastAsia="en-US"/>
        </w:rPr>
        <w:t>apātija</w:t>
      </w:r>
      <w:r w:rsidRPr="00BD5993">
        <w:rPr>
          <w:color w:val="auto"/>
          <w:sz w:val="28"/>
          <w:szCs w:val="28"/>
          <w:lang w:eastAsia="en-US"/>
        </w:rPr>
        <w:t xml:space="preserve">. </w:t>
      </w:r>
      <w:r w:rsidR="003A5042" w:rsidRPr="00BD5993">
        <w:rPr>
          <w:color w:val="auto"/>
          <w:sz w:val="28"/>
          <w:szCs w:val="28"/>
          <w:lang w:eastAsia="en-US"/>
        </w:rPr>
        <w:t>Izaicinājumi</w:t>
      </w:r>
      <w:r w:rsidRPr="00BD5993">
        <w:rPr>
          <w:color w:val="auto"/>
          <w:sz w:val="28"/>
          <w:szCs w:val="28"/>
          <w:lang w:eastAsia="en-US"/>
        </w:rPr>
        <w:t xml:space="preserve"> ir </w:t>
      </w:r>
      <w:r w:rsidR="003A5042" w:rsidRPr="00BD5993">
        <w:rPr>
          <w:color w:val="auto"/>
          <w:sz w:val="28"/>
          <w:szCs w:val="28"/>
          <w:lang w:eastAsia="en-US"/>
        </w:rPr>
        <w:t>saistīti</w:t>
      </w:r>
      <w:r w:rsidRPr="00BD5993">
        <w:rPr>
          <w:color w:val="auto"/>
          <w:sz w:val="28"/>
          <w:szCs w:val="28"/>
          <w:lang w:eastAsia="en-US"/>
        </w:rPr>
        <w:t xml:space="preserve"> </w:t>
      </w:r>
      <w:r w:rsidR="003A5042" w:rsidRPr="00BD5993">
        <w:rPr>
          <w:color w:val="auto"/>
          <w:sz w:val="28"/>
          <w:szCs w:val="28"/>
          <w:lang w:eastAsia="en-US"/>
        </w:rPr>
        <w:t>galvenokārt</w:t>
      </w:r>
      <w:r w:rsidRPr="00BD5993">
        <w:rPr>
          <w:color w:val="auto"/>
          <w:sz w:val="28"/>
          <w:szCs w:val="28"/>
          <w:lang w:eastAsia="en-US"/>
        </w:rPr>
        <w:t xml:space="preserve"> ar </w:t>
      </w:r>
      <w:r w:rsidR="003A5042" w:rsidRPr="00BD5993">
        <w:rPr>
          <w:color w:val="auto"/>
          <w:sz w:val="28"/>
          <w:szCs w:val="28"/>
          <w:lang w:eastAsia="en-US"/>
        </w:rPr>
        <w:t>nevienlīdzīgu</w:t>
      </w:r>
      <w:r w:rsidRPr="00BD5993">
        <w:rPr>
          <w:color w:val="auto"/>
          <w:sz w:val="28"/>
          <w:szCs w:val="28"/>
          <w:lang w:eastAsia="en-US"/>
        </w:rPr>
        <w:t xml:space="preserve"> pieeju resursiem, kas ir </w:t>
      </w:r>
      <w:r w:rsidR="003A5042" w:rsidRPr="00BD5993">
        <w:rPr>
          <w:color w:val="auto"/>
          <w:sz w:val="28"/>
          <w:szCs w:val="28"/>
          <w:lang w:eastAsia="en-US"/>
        </w:rPr>
        <w:t>būtiski</w:t>
      </w:r>
      <w:r w:rsidRPr="00BD5993">
        <w:rPr>
          <w:color w:val="auto"/>
          <w:sz w:val="28"/>
          <w:szCs w:val="28"/>
          <w:lang w:eastAsia="en-US"/>
        </w:rPr>
        <w:t xml:space="preserve"> iesaistei dažādās </w:t>
      </w:r>
      <w:r w:rsidR="003A5042" w:rsidRPr="00BD5993">
        <w:rPr>
          <w:color w:val="auto"/>
          <w:sz w:val="28"/>
          <w:szCs w:val="28"/>
          <w:lang w:eastAsia="en-US"/>
        </w:rPr>
        <w:t>līdzdalības</w:t>
      </w:r>
      <w:r w:rsidRPr="00BD5993">
        <w:rPr>
          <w:color w:val="auto"/>
          <w:sz w:val="28"/>
          <w:szCs w:val="28"/>
          <w:lang w:eastAsia="en-US"/>
        </w:rPr>
        <w:t xml:space="preserve"> </w:t>
      </w:r>
      <w:r w:rsidR="003A5042" w:rsidRPr="00BD5993">
        <w:rPr>
          <w:color w:val="auto"/>
          <w:sz w:val="28"/>
          <w:szCs w:val="28"/>
          <w:lang w:eastAsia="en-US"/>
        </w:rPr>
        <w:t>formās</w:t>
      </w:r>
      <w:r w:rsidR="007F1D00">
        <w:rPr>
          <w:color w:val="auto"/>
          <w:sz w:val="28"/>
          <w:szCs w:val="28"/>
          <w:lang w:eastAsia="en-US"/>
        </w:rPr>
        <w:t xml:space="preserve"> (biedrībās, </w:t>
      </w:r>
      <w:r w:rsidR="007F1D00">
        <w:rPr>
          <w:color w:val="auto"/>
          <w:sz w:val="28"/>
          <w:szCs w:val="28"/>
          <w:lang w:eastAsia="en-US"/>
        </w:rPr>
        <w:lastRenderedPageBreak/>
        <w:t>brīvprātīgajā darbā, lēmumu pieņemšanā u.c.)</w:t>
      </w:r>
      <w:r w:rsidRPr="00BD5993">
        <w:rPr>
          <w:color w:val="auto"/>
          <w:sz w:val="28"/>
          <w:szCs w:val="28"/>
          <w:lang w:eastAsia="en-US"/>
        </w:rPr>
        <w:t xml:space="preserve">, kā arī ar to, ka </w:t>
      </w:r>
      <w:r w:rsidR="003A5042" w:rsidRPr="00BD5993">
        <w:rPr>
          <w:color w:val="auto"/>
          <w:sz w:val="28"/>
          <w:szCs w:val="28"/>
          <w:lang w:eastAsia="en-US"/>
        </w:rPr>
        <w:t>dažos</w:t>
      </w:r>
      <w:r w:rsidRPr="00BD5993">
        <w:rPr>
          <w:color w:val="auto"/>
          <w:sz w:val="28"/>
          <w:szCs w:val="28"/>
          <w:lang w:eastAsia="en-US"/>
        </w:rPr>
        <w:t xml:space="preserve"> </w:t>
      </w:r>
      <w:r w:rsidR="003A5042" w:rsidRPr="00BD5993">
        <w:rPr>
          <w:color w:val="auto"/>
          <w:sz w:val="28"/>
          <w:szCs w:val="28"/>
          <w:lang w:eastAsia="en-US"/>
        </w:rPr>
        <w:t>potenciāli</w:t>
      </w:r>
      <w:r w:rsidRPr="00BD5993">
        <w:rPr>
          <w:color w:val="auto"/>
          <w:sz w:val="28"/>
          <w:szCs w:val="28"/>
          <w:lang w:eastAsia="en-US"/>
        </w:rPr>
        <w:t xml:space="preserve"> </w:t>
      </w:r>
      <w:r w:rsidR="003A5042" w:rsidRPr="00BD5993">
        <w:rPr>
          <w:color w:val="auto"/>
          <w:sz w:val="28"/>
          <w:szCs w:val="28"/>
          <w:lang w:eastAsia="en-US"/>
        </w:rPr>
        <w:t>rezultatīvākajos</w:t>
      </w:r>
      <w:r w:rsidRPr="00BD5993">
        <w:rPr>
          <w:color w:val="auto"/>
          <w:sz w:val="28"/>
          <w:szCs w:val="28"/>
          <w:lang w:eastAsia="en-US"/>
        </w:rPr>
        <w:t xml:space="preserve"> iesaistes veidos </w:t>
      </w:r>
      <w:r w:rsidR="003A5042" w:rsidRPr="00BD5993">
        <w:rPr>
          <w:color w:val="auto"/>
          <w:sz w:val="28"/>
          <w:szCs w:val="28"/>
          <w:lang w:eastAsia="en-US"/>
        </w:rPr>
        <w:t>piedalās</w:t>
      </w:r>
      <w:r w:rsidRPr="00BD5993">
        <w:rPr>
          <w:color w:val="auto"/>
          <w:sz w:val="28"/>
          <w:szCs w:val="28"/>
          <w:lang w:eastAsia="en-US"/>
        </w:rPr>
        <w:t xml:space="preserve"> izteikti zems </w:t>
      </w:r>
      <w:r w:rsidR="003A5042" w:rsidRPr="00BD5993">
        <w:rPr>
          <w:color w:val="auto"/>
          <w:sz w:val="28"/>
          <w:szCs w:val="28"/>
          <w:lang w:eastAsia="en-US"/>
        </w:rPr>
        <w:t>iedzīvotāju</w:t>
      </w:r>
      <w:r w:rsidRPr="00BD5993">
        <w:rPr>
          <w:color w:val="auto"/>
          <w:sz w:val="28"/>
          <w:szCs w:val="28"/>
          <w:lang w:eastAsia="en-US"/>
        </w:rPr>
        <w:t xml:space="preserve"> </w:t>
      </w:r>
      <w:r w:rsidR="003A5042" w:rsidRPr="00BD5993">
        <w:rPr>
          <w:color w:val="auto"/>
          <w:sz w:val="28"/>
          <w:szCs w:val="28"/>
          <w:lang w:eastAsia="en-US"/>
        </w:rPr>
        <w:t>īpatsvars</w:t>
      </w:r>
      <w:r w:rsidRPr="00BD5993">
        <w:rPr>
          <w:color w:val="auto"/>
          <w:sz w:val="28"/>
          <w:szCs w:val="28"/>
          <w:lang w:eastAsia="en-US"/>
        </w:rPr>
        <w:t xml:space="preserve">. </w:t>
      </w:r>
    </w:p>
    <w:p w:rsidR="007F1D00" w:rsidRDefault="003A5042" w:rsidP="000C6935">
      <w:pPr>
        <w:pStyle w:val="Paraststmeklis"/>
        <w:spacing w:before="0" w:beforeAutospacing="0" w:after="0" w:afterAutospacing="0" w:line="276" w:lineRule="auto"/>
        <w:ind w:firstLine="720"/>
        <w:jc w:val="both"/>
        <w:rPr>
          <w:color w:val="auto"/>
          <w:sz w:val="28"/>
          <w:szCs w:val="28"/>
          <w:lang w:eastAsia="en-US"/>
        </w:rPr>
      </w:pPr>
      <w:r w:rsidRPr="00BD5993">
        <w:rPr>
          <w:color w:val="auto"/>
          <w:sz w:val="28"/>
          <w:szCs w:val="28"/>
          <w:lang w:eastAsia="en-US"/>
        </w:rPr>
        <w:t>Piemēram</w:t>
      </w:r>
      <w:r w:rsidR="00C55B6C" w:rsidRPr="00BD5993">
        <w:rPr>
          <w:color w:val="auto"/>
          <w:sz w:val="28"/>
          <w:szCs w:val="28"/>
          <w:lang w:eastAsia="en-US"/>
        </w:rPr>
        <w:t xml:space="preserve">, </w:t>
      </w:r>
      <w:r w:rsidRPr="00BD5993">
        <w:rPr>
          <w:color w:val="auto"/>
          <w:sz w:val="28"/>
          <w:szCs w:val="28"/>
          <w:lang w:eastAsia="en-US"/>
        </w:rPr>
        <w:t>aplūkojot</w:t>
      </w:r>
      <w:r w:rsidR="00C55B6C" w:rsidRPr="00BD5993">
        <w:rPr>
          <w:color w:val="auto"/>
          <w:sz w:val="28"/>
          <w:szCs w:val="28"/>
          <w:lang w:eastAsia="en-US"/>
        </w:rPr>
        <w:t xml:space="preserve"> </w:t>
      </w:r>
      <w:r w:rsidRPr="00BD5993">
        <w:rPr>
          <w:color w:val="auto"/>
          <w:sz w:val="28"/>
          <w:szCs w:val="28"/>
          <w:lang w:eastAsia="en-US"/>
        </w:rPr>
        <w:t>atsevišķu</w:t>
      </w:r>
      <w:r w:rsidR="00C55B6C" w:rsidRPr="00BD5993">
        <w:rPr>
          <w:color w:val="auto"/>
          <w:sz w:val="28"/>
          <w:szCs w:val="28"/>
          <w:lang w:eastAsia="en-US"/>
        </w:rPr>
        <w:t xml:space="preserve"> iesaistes veidu </w:t>
      </w:r>
      <w:r w:rsidRPr="00BD5993">
        <w:rPr>
          <w:color w:val="auto"/>
          <w:sz w:val="28"/>
          <w:szCs w:val="28"/>
          <w:lang w:eastAsia="en-US"/>
        </w:rPr>
        <w:t>izplatību</w:t>
      </w:r>
      <w:r w:rsidR="00C55B6C" w:rsidRPr="00BD5993">
        <w:rPr>
          <w:color w:val="auto"/>
          <w:sz w:val="28"/>
          <w:szCs w:val="28"/>
          <w:lang w:eastAsia="en-US"/>
        </w:rPr>
        <w:t xml:space="preserve">, </w:t>
      </w:r>
      <w:r w:rsidRPr="00BD5993">
        <w:rPr>
          <w:color w:val="auto"/>
          <w:sz w:val="28"/>
          <w:szCs w:val="28"/>
          <w:lang w:eastAsia="en-US"/>
        </w:rPr>
        <w:t>secināms</w:t>
      </w:r>
      <w:r w:rsidR="00C55B6C" w:rsidRPr="00BD5993">
        <w:rPr>
          <w:color w:val="auto"/>
          <w:sz w:val="28"/>
          <w:szCs w:val="28"/>
          <w:lang w:eastAsia="en-US"/>
        </w:rPr>
        <w:t xml:space="preserve">, ka </w:t>
      </w:r>
      <w:r w:rsidRPr="00BD5993">
        <w:rPr>
          <w:color w:val="auto"/>
          <w:sz w:val="28"/>
          <w:szCs w:val="28"/>
          <w:lang w:eastAsia="en-US"/>
        </w:rPr>
        <w:t>pirmaj</w:t>
      </w:r>
      <w:r w:rsidR="00E75091">
        <w:rPr>
          <w:color w:val="auto"/>
          <w:sz w:val="28"/>
          <w:szCs w:val="28"/>
          <w:lang w:eastAsia="en-US"/>
        </w:rPr>
        <w:t>ā</w:t>
      </w:r>
      <w:r w:rsidR="00C55B6C" w:rsidRPr="00BD5993">
        <w:rPr>
          <w:color w:val="auto"/>
          <w:sz w:val="28"/>
          <w:szCs w:val="28"/>
          <w:lang w:eastAsia="en-US"/>
        </w:rPr>
        <w:t xml:space="preserve"> trijniekā ietilpst naudas </w:t>
      </w:r>
      <w:r w:rsidRPr="00BD5993">
        <w:rPr>
          <w:color w:val="auto"/>
          <w:sz w:val="28"/>
          <w:szCs w:val="28"/>
          <w:lang w:eastAsia="en-US"/>
        </w:rPr>
        <w:t>ziedošana</w:t>
      </w:r>
      <w:r w:rsidR="00C55B6C" w:rsidRPr="00BD5993">
        <w:rPr>
          <w:color w:val="auto"/>
          <w:sz w:val="28"/>
          <w:szCs w:val="28"/>
          <w:lang w:eastAsia="en-US"/>
        </w:rPr>
        <w:t xml:space="preserve"> vai </w:t>
      </w:r>
      <w:r w:rsidRPr="00BD5993">
        <w:rPr>
          <w:color w:val="auto"/>
          <w:sz w:val="28"/>
          <w:szCs w:val="28"/>
          <w:lang w:eastAsia="en-US"/>
        </w:rPr>
        <w:t>vākšana</w:t>
      </w:r>
      <w:r w:rsidR="00C55B6C" w:rsidRPr="00BD5993">
        <w:rPr>
          <w:color w:val="auto"/>
          <w:sz w:val="28"/>
          <w:szCs w:val="28"/>
          <w:lang w:eastAsia="en-US"/>
        </w:rPr>
        <w:t xml:space="preserve">, </w:t>
      </w:r>
      <w:r w:rsidRPr="00BD5993">
        <w:rPr>
          <w:color w:val="auto"/>
          <w:sz w:val="28"/>
          <w:szCs w:val="28"/>
          <w:lang w:eastAsia="en-US"/>
        </w:rPr>
        <w:t>petīciju</w:t>
      </w:r>
      <w:r w:rsidR="00C55B6C" w:rsidRPr="00BD5993">
        <w:rPr>
          <w:color w:val="auto"/>
          <w:sz w:val="28"/>
          <w:szCs w:val="28"/>
          <w:lang w:eastAsia="en-US"/>
        </w:rPr>
        <w:t xml:space="preserve"> </w:t>
      </w:r>
      <w:r w:rsidRPr="00BD5993">
        <w:rPr>
          <w:color w:val="auto"/>
          <w:sz w:val="28"/>
          <w:szCs w:val="28"/>
          <w:lang w:eastAsia="en-US"/>
        </w:rPr>
        <w:t>parakstīšana</w:t>
      </w:r>
      <w:r w:rsidR="00C55B6C" w:rsidRPr="00BD5993">
        <w:rPr>
          <w:color w:val="auto"/>
          <w:sz w:val="28"/>
          <w:szCs w:val="28"/>
          <w:lang w:eastAsia="en-US"/>
        </w:rPr>
        <w:t xml:space="preserve"> un mēģinājumi </w:t>
      </w:r>
      <w:r w:rsidRPr="00BD5993">
        <w:rPr>
          <w:color w:val="auto"/>
          <w:sz w:val="28"/>
          <w:szCs w:val="28"/>
          <w:lang w:eastAsia="en-US"/>
        </w:rPr>
        <w:t>pārliecināt</w:t>
      </w:r>
      <w:r w:rsidR="00C55B6C" w:rsidRPr="00BD5993">
        <w:rPr>
          <w:color w:val="auto"/>
          <w:sz w:val="28"/>
          <w:szCs w:val="28"/>
          <w:lang w:eastAsia="en-US"/>
        </w:rPr>
        <w:t xml:space="preserve"> </w:t>
      </w:r>
      <w:r w:rsidRPr="00BD5993">
        <w:rPr>
          <w:color w:val="auto"/>
          <w:sz w:val="28"/>
          <w:szCs w:val="28"/>
          <w:lang w:eastAsia="en-US"/>
        </w:rPr>
        <w:t>līdzcilvēkus</w:t>
      </w:r>
      <w:r w:rsidR="00C55B6C" w:rsidRPr="00BD5993">
        <w:rPr>
          <w:color w:val="auto"/>
          <w:sz w:val="28"/>
          <w:szCs w:val="28"/>
          <w:lang w:eastAsia="en-US"/>
        </w:rPr>
        <w:t xml:space="preserve"> balsot noteiktā veidā. </w:t>
      </w:r>
    </w:p>
    <w:p w:rsidR="0039631C" w:rsidRPr="00722476" w:rsidRDefault="003A5042" w:rsidP="000C6935">
      <w:pPr>
        <w:pStyle w:val="Paraststmeklis"/>
        <w:spacing w:before="0" w:beforeAutospacing="0" w:after="0" w:afterAutospacing="0" w:line="276" w:lineRule="auto"/>
        <w:ind w:firstLine="720"/>
        <w:jc w:val="both"/>
        <w:rPr>
          <w:color w:val="auto"/>
          <w:sz w:val="28"/>
          <w:szCs w:val="28"/>
          <w:lang w:eastAsia="en-US"/>
        </w:rPr>
      </w:pPr>
      <w:r w:rsidRPr="00BD5993">
        <w:rPr>
          <w:color w:val="auto"/>
          <w:sz w:val="28"/>
          <w:szCs w:val="28"/>
          <w:lang w:eastAsia="en-US"/>
        </w:rPr>
        <w:t>Visretāk</w:t>
      </w:r>
      <w:r w:rsidR="00C55B6C" w:rsidRPr="00BD5993">
        <w:rPr>
          <w:color w:val="auto"/>
          <w:sz w:val="28"/>
          <w:szCs w:val="28"/>
          <w:lang w:eastAsia="en-US"/>
        </w:rPr>
        <w:t xml:space="preserve"> </w:t>
      </w:r>
      <w:r w:rsidRPr="00BD5993">
        <w:rPr>
          <w:color w:val="auto"/>
          <w:sz w:val="28"/>
          <w:szCs w:val="28"/>
          <w:lang w:eastAsia="en-US"/>
        </w:rPr>
        <w:t>īsteno</w:t>
      </w:r>
      <w:r w:rsidR="00E75091">
        <w:rPr>
          <w:color w:val="auto"/>
          <w:sz w:val="28"/>
          <w:szCs w:val="28"/>
          <w:lang w:eastAsia="en-US"/>
        </w:rPr>
        <w:t>t</w:t>
      </w:r>
      <w:r w:rsidRPr="00BD5993">
        <w:rPr>
          <w:color w:val="auto"/>
          <w:sz w:val="28"/>
          <w:szCs w:val="28"/>
          <w:lang w:eastAsia="en-US"/>
        </w:rPr>
        <w:t>ie</w:t>
      </w:r>
      <w:r w:rsidR="00C55B6C" w:rsidRPr="00BD5993">
        <w:rPr>
          <w:color w:val="auto"/>
          <w:sz w:val="28"/>
          <w:szCs w:val="28"/>
          <w:lang w:eastAsia="en-US"/>
        </w:rPr>
        <w:t xml:space="preserve"> </w:t>
      </w:r>
      <w:r w:rsidR="007F1D00">
        <w:rPr>
          <w:color w:val="auto"/>
          <w:sz w:val="28"/>
          <w:szCs w:val="28"/>
          <w:lang w:eastAsia="en-US"/>
        </w:rPr>
        <w:t xml:space="preserve">līdzdalības </w:t>
      </w:r>
      <w:r w:rsidR="00C55B6C" w:rsidRPr="00BD5993">
        <w:rPr>
          <w:color w:val="auto"/>
          <w:sz w:val="28"/>
          <w:szCs w:val="28"/>
          <w:lang w:eastAsia="en-US"/>
        </w:rPr>
        <w:t xml:space="preserve">veidi ir </w:t>
      </w:r>
      <w:r w:rsidRPr="00BD5993">
        <w:rPr>
          <w:color w:val="auto"/>
          <w:sz w:val="28"/>
          <w:szCs w:val="28"/>
          <w:lang w:eastAsia="en-US"/>
        </w:rPr>
        <w:t>viedokļu</w:t>
      </w:r>
      <w:r w:rsidR="00C55B6C" w:rsidRPr="00BD5993">
        <w:rPr>
          <w:color w:val="auto"/>
          <w:sz w:val="28"/>
          <w:szCs w:val="28"/>
          <w:lang w:eastAsia="en-US"/>
        </w:rPr>
        <w:t xml:space="preserve"> </w:t>
      </w:r>
      <w:r w:rsidRPr="00BD5993">
        <w:rPr>
          <w:color w:val="auto"/>
          <w:sz w:val="28"/>
          <w:szCs w:val="28"/>
          <w:lang w:eastAsia="en-US"/>
        </w:rPr>
        <w:t>paušana</w:t>
      </w:r>
      <w:r w:rsidR="00C55B6C" w:rsidRPr="00BD5993">
        <w:rPr>
          <w:color w:val="auto"/>
          <w:sz w:val="28"/>
          <w:szCs w:val="28"/>
          <w:lang w:eastAsia="en-US"/>
        </w:rPr>
        <w:t xml:space="preserve"> medijos, brīvprātīgais darbs vēlēšanu </w:t>
      </w:r>
      <w:r w:rsidRPr="00BD5993">
        <w:rPr>
          <w:color w:val="auto"/>
          <w:sz w:val="28"/>
          <w:szCs w:val="28"/>
          <w:lang w:eastAsia="en-US"/>
        </w:rPr>
        <w:t>kampaņā</w:t>
      </w:r>
      <w:r w:rsidR="00C55B6C" w:rsidRPr="00BD5993">
        <w:rPr>
          <w:color w:val="auto"/>
          <w:sz w:val="28"/>
          <w:szCs w:val="28"/>
          <w:lang w:eastAsia="en-US"/>
        </w:rPr>
        <w:t xml:space="preserve"> un </w:t>
      </w:r>
      <w:r w:rsidRPr="00BD5993">
        <w:rPr>
          <w:color w:val="auto"/>
          <w:sz w:val="28"/>
          <w:szCs w:val="28"/>
          <w:lang w:eastAsia="en-US"/>
        </w:rPr>
        <w:t>darbošanās</w:t>
      </w:r>
      <w:r w:rsidR="00C55B6C" w:rsidRPr="00BD5993">
        <w:rPr>
          <w:color w:val="auto"/>
          <w:sz w:val="28"/>
          <w:szCs w:val="28"/>
          <w:lang w:eastAsia="en-US"/>
        </w:rPr>
        <w:t xml:space="preserve"> </w:t>
      </w:r>
      <w:r w:rsidRPr="00BD5993">
        <w:rPr>
          <w:color w:val="auto"/>
          <w:sz w:val="28"/>
          <w:szCs w:val="28"/>
          <w:lang w:eastAsia="en-US"/>
        </w:rPr>
        <w:t>kādā</w:t>
      </w:r>
      <w:r w:rsidR="00C55B6C" w:rsidRPr="00BD5993">
        <w:rPr>
          <w:color w:val="auto"/>
          <w:sz w:val="28"/>
          <w:szCs w:val="28"/>
          <w:lang w:eastAsia="en-US"/>
        </w:rPr>
        <w:t xml:space="preserve"> </w:t>
      </w:r>
      <w:r w:rsidRPr="00BD5993">
        <w:rPr>
          <w:color w:val="auto"/>
          <w:sz w:val="28"/>
          <w:szCs w:val="28"/>
          <w:lang w:eastAsia="en-US"/>
        </w:rPr>
        <w:t>iniciatīvas</w:t>
      </w:r>
      <w:r w:rsidR="00C55B6C" w:rsidRPr="00BD5993">
        <w:rPr>
          <w:color w:val="auto"/>
          <w:sz w:val="28"/>
          <w:szCs w:val="28"/>
          <w:lang w:eastAsia="en-US"/>
        </w:rPr>
        <w:t xml:space="preserve"> grupā; tie prasa to </w:t>
      </w:r>
      <w:r w:rsidRPr="00BD5993">
        <w:rPr>
          <w:color w:val="auto"/>
          <w:sz w:val="28"/>
          <w:szCs w:val="28"/>
          <w:lang w:eastAsia="en-US"/>
        </w:rPr>
        <w:t>praktizētājiem</w:t>
      </w:r>
      <w:r w:rsidR="00C55B6C" w:rsidRPr="00BD5993">
        <w:rPr>
          <w:color w:val="auto"/>
          <w:sz w:val="28"/>
          <w:szCs w:val="28"/>
          <w:lang w:eastAsia="en-US"/>
        </w:rPr>
        <w:t xml:space="preserve"> </w:t>
      </w:r>
      <w:r w:rsidRPr="00BD5993">
        <w:rPr>
          <w:color w:val="auto"/>
          <w:sz w:val="28"/>
          <w:szCs w:val="28"/>
          <w:lang w:eastAsia="en-US"/>
        </w:rPr>
        <w:t>salīdzinoši</w:t>
      </w:r>
      <w:r w:rsidR="00C55B6C" w:rsidRPr="00BD5993">
        <w:rPr>
          <w:color w:val="auto"/>
          <w:sz w:val="28"/>
          <w:szCs w:val="28"/>
          <w:lang w:eastAsia="en-US"/>
        </w:rPr>
        <w:t xml:space="preserve"> daudz brīvā laika, kā arī </w:t>
      </w:r>
      <w:r w:rsidRPr="00BD5993">
        <w:rPr>
          <w:color w:val="auto"/>
          <w:sz w:val="28"/>
          <w:szCs w:val="28"/>
          <w:lang w:eastAsia="en-US"/>
        </w:rPr>
        <w:t>izglītību</w:t>
      </w:r>
      <w:r w:rsidR="00C55B6C" w:rsidRPr="00BD5993">
        <w:rPr>
          <w:color w:val="auto"/>
          <w:sz w:val="28"/>
          <w:szCs w:val="28"/>
          <w:lang w:eastAsia="en-US"/>
        </w:rPr>
        <w:t xml:space="preserve"> un </w:t>
      </w:r>
      <w:r w:rsidRPr="00BD5993">
        <w:rPr>
          <w:color w:val="auto"/>
          <w:sz w:val="28"/>
          <w:szCs w:val="28"/>
          <w:lang w:eastAsia="en-US"/>
        </w:rPr>
        <w:t>specifiskās</w:t>
      </w:r>
      <w:r w:rsidR="00C55B6C" w:rsidRPr="00BD5993">
        <w:rPr>
          <w:color w:val="auto"/>
          <w:sz w:val="28"/>
          <w:szCs w:val="28"/>
          <w:lang w:eastAsia="en-US"/>
        </w:rPr>
        <w:t xml:space="preserve"> prasmes</w:t>
      </w:r>
      <w:r>
        <w:rPr>
          <w:rStyle w:val="Vresatsauce"/>
          <w:color w:val="auto"/>
          <w:sz w:val="28"/>
          <w:szCs w:val="28"/>
          <w:lang w:eastAsia="en-US"/>
        </w:rPr>
        <w:footnoteReference w:id="30"/>
      </w:r>
      <w:r w:rsidR="00C55B6C" w:rsidRPr="00BD5993">
        <w:rPr>
          <w:color w:val="auto"/>
          <w:sz w:val="28"/>
          <w:szCs w:val="28"/>
          <w:lang w:eastAsia="en-US"/>
        </w:rPr>
        <w:t>.</w:t>
      </w:r>
      <w:r w:rsidR="00691F81">
        <w:rPr>
          <w:color w:val="auto"/>
          <w:sz w:val="28"/>
          <w:szCs w:val="28"/>
          <w:lang w:eastAsia="en-US"/>
        </w:rPr>
        <w:t xml:space="preserve"> </w:t>
      </w:r>
      <w:r w:rsidR="00F924CB">
        <w:rPr>
          <w:color w:val="auto"/>
          <w:sz w:val="28"/>
          <w:szCs w:val="28"/>
          <w:lang w:eastAsia="en-US"/>
        </w:rPr>
        <w:t>Lai nodrošinātu iedzīvotāju iesaistīšanos valsts procesos</w:t>
      </w:r>
      <w:r>
        <w:rPr>
          <w:color w:val="auto"/>
          <w:sz w:val="28"/>
          <w:szCs w:val="28"/>
          <w:lang w:eastAsia="en-US"/>
        </w:rPr>
        <w:t>, nepieciešams attīstīt tādas pilsoniskās izglītības</w:t>
      </w:r>
      <w:r w:rsidR="0085461F">
        <w:rPr>
          <w:color w:val="auto"/>
          <w:sz w:val="28"/>
          <w:szCs w:val="28"/>
          <w:lang w:eastAsia="en-US"/>
        </w:rPr>
        <w:t xml:space="preserve"> un līdzdalības</w:t>
      </w:r>
      <w:r>
        <w:rPr>
          <w:color w:val="auto"/>
          <w:sz w:val="28"/>
          <w:szCs w:val="28"/>
          <w:lang w:eastAsia="en-US"/>
        </w:rPr>
        <w:t xml:space="preserve"> formas, kas atbilst iedzīvotāju resursiem</w:t>
      </w:r>
      <w:r w:rsidR="00C75F6A">
        <w:rPr>
          <w:color w:val="auto"/>
          <w:sz w:val="28"/>
          <w:szCs w:val="28"/>
          <w:lang w:eastAsia="en-US"/>
        </w:rPr>
        <w:t xml:space="preserve">, kā arī ir pielāgotas iedzīvotāju iespējām līdzdarboties. </w:t>
      </w:r>
    </w:p>
    <w:p w:rsidR="00691F81" w:rsidRDefault="00691F81" w:rsidP="000C6935">
      <w:pPr>
        <w:spacing w:line="276" w:lineRule="auto"/>
        <w:rPr>
          <w:rFonts w:ascii="Times New Roman" w:eastAsia="Times New Roman" w:hAnsi="Times New Roman" w:cs="Times New Roman"/>
          <w:b/>
          <w:bCs/>
          <w:sz w:val="28"/>
          <w:szCs w:val="28"/>
          <w:lang w:eastAsia="lv-LV"/>
        </w:rPr>
      </w:pPr>
    </w:p>
    <w:p w:rsidR="006222FF" w:rsidRDefault="0039631C" w:rsidP="000C6935">
      <w:pPr>
        <w:spacing w:line="276" w:lineRule="auto"/>
        <w:rPr>
          <w:rFonts w:ascii="Times New Roman" w:eastAsia="Times New Roman" w:hAnsi="Times New Roman" w:cs="Times New Roman"/>
          <w:b/>
          <w:bCs/>
          <w:sz w:val="28"/>
          <w:szCs w:val="28"/>
          <w:lang w:eastAsia="lv-LV"/>
        </w:rPr>
      </w:pPr>
      <w:r w:rsidRPr="0039631C">
        <w:rPr>
          <w:rFonts w:ascii="Times New Roman" w:eastAsia="Times New Roman" w:hAnsi="Times New Roman" w:cs="Times New Roman"/>
          <w:b/>
          <w:bCs/>
          <w:sz w:val="28"/>
          <w:szCs w:val="28"/>
          <w:lang w:eastAsia="lv-LV"/>
        </w:rPr>
        <w:t>2.2.</w:t>
      </w:r>
      <w:r w:rsidR="003F3B2B">
        <w:rPr>
          <w:rFonts w:ascii="Times New Roman" w:eastAsia="Times New Roman" w:hAnsi="Times New Roman" w:cs="Times New Roman"/>
          <w:b/>
          <w:bCs/>
          <w:sz w:val="28"/>
          <w:szCs w:val="28"/>
          <w:lang w:eastAsia="lv-LV"/>
        </w:rPr>
        <w:t xml:space="preserve"> </w:t>
      </w:r>
      <w:r w:rsidRPr="0039631C">
        <w:rPr>
          <w:rFonts w:ascii="Times New Roman" w:eastAsia="Times New Roman" w:hAnsi="Times New Roman" w:cs="Times New Roman"/>
          <w:b/>
          <w:bCs/>
          <w:sz w:val="28"/>
          <w:szCs w:val="28"/>
          <w:lang w:eastAsia="lv-LV"/>
        </w:rPr>
        <w:t>Stiprināt pilsoniskās sabiedrības attīstību un ilgtspēju, veidojot pilsonisku kultūru un attīstot iekļaujošu pilsoniskumu</w:t>
      </w:r>
    </w:p>
    <w:p w:rsidR="0039631C" w:rsidRPr="0039631C" w:rsidRDefault="0039631C" w:rsidP="000C6935">
      <w:pPr>
        <w:spacing w:line="276" w:lineRule="auto"/>
        <w:rPr>
          <w:rFonts w:ascii="Times New Roman" w:hAnsi="Times New Roman" w:cs="Times New Roman"/>
          <w:b/>
          <w:sz w:val="28"/>
          <w:szCs w:val="28"/>
        </w:rPr>
      </w:pPr>
    </w:p>
    <w:p w:rsidR="0058187E" w:rsidRPr="001A06D8" w:rsidRDefault="00991C61" w:rsidP="000C6935">
      <w:pPr>
        <w:spacing w:line="276" w:lineRule="auto"/>
        <w:ind w:firstLine="720"/>
        <w:rPr>
          <w:rFonts w:ascii="Times New Roman" w:hAnsi="Times New Roman" w:cs="Times New Roman"/>
          <w:sz w:val="28"/>
          <w:szCs w:val="28"/>
        </w:rPr>
      </w:pPr>
      <w:r>
        <w:rPr>
          <w:rFonts w:ascii="Times New Roman" w:hAnsi="Times New Roman" w:cs="Times New Roman"/>
          <w:sz w:val="28"/>
          <w:szCs w:val="28"/>
        </w:rPr>
        <w:t>Pēdējo 10 gadu laikā</w:t>
      </w:r>
      <w:r w:rsidR="0058187E" w:rsidRPr="001A06D8">
        <w:rPr>
          <w:rFonts w:ascii="Times New Roman" w:hAnsi="Times New Roman" w:cs="Times New Roman"/>
          <w:sz w:val="28"/>
          <w:szCs w:val="28"/>
        </w:rPr>
        <w:t xml:space="preserve"> pilsoniskās sabiedrības jautājumi galvenokārt </w:t>
      </w:r>
      <w:r>
        <w:rPr>
          <w:rFonts w:ascii="Times New Roman" w:hAnsi="Times New Roman" w:cs="Times New Roman"/>
          <w:sz w:val="28"/>
          <w:szCs w:val="28"/>
        </w:rPr>
        <w:t>skatīti un risināti</w:t>
      </w:r>
      <w:r w:rsidR="0058187E" w:rsidRPr="001A06D8">
        <w:rPr>
          <w:rFonts w:ascii="Times New Roman" w:hAnsi="Times New Roman" w:cs="Times New Roman"/>
          <w:sz w:val="28"/>
          <w:szCs w:val="28"/>
        </w:rPr>
        <w:t xml:space="preserve"> biedrību un nodibinājumu darbīb</w:t>
      </w:r>
      <w:r>
        <w:rPr>
          <w:rFonts w:ascii="Times New Roman" w:hAnsi="Times New Roman" w:cs="Times New Roman"/>
          <w:sz w:val="28"/>
          <w:szCs w:val="28"/>
        </w:rPr>
        <w:t>as kontekstā</w:t>
      </w:r>
      <w:r w:rsidR="0058187E" w:rsidRPr="001A06D8">
        <w:rPr>
          <w:rFonts w:ascii="Times New Roman" w:hAnsi="Times New Roman" w:cs="Times New Roman"/>
          <w:sz w:val="28"/>
          <w:szCs w:val="28"/>
        </w:rPr>
        <w:t xml:space="preserve">. </w:t>
      </w:r>
      <w:r>
        <w:rPr>
          <w:rFonts w:ascii="Times New Roman" w:hAnsi="Times New Roman" w:cs="Times New Roman"/>
          <w:sz w:val="28"/>
          <w:szCs w:val="28"/>
        </w:rPr>
        <w:t xml:space="preserve">Līdz ar to </w:t>
      </w:r>
      <w:r w:rsidR="0058187E" w:rsidRPr="001A06D8">
        <w:rPr>
          <w:rFonts w:ascii="Times New Roman" w:hAnsi="Times New Roman" w:cs="Times New Roman"/>
          <w:sz w:val="28"/>
          <w:szCs w:val="28"/>
        </w:rPr>
        <w:t xml:space="preserve">NVO sektors ir strauji audzis, pēdējo septiņu gadu laikā palielinoties par 50%, vienlaikus iesaistīto cilvēku skaits biedrībās ir nemainīgi zems – 5,1% Latvijas iedzīvotāju. Turklāt arvien aktuālākas un aktīvākas kļūst neformālas iedzīvotāju iniciatīvas un iesaistīšanās veidi. </w:t>
      </w:r>
    </w:p>
    <w:p w:rsidR="00434AE1" w:rsidRDefault="0058187E" w:rsidP="000C6935">
      <w:pPr>
        <w:spacing w:line="276" w:lineRule="auto"/>
        <w:ind w:firstLine="720"/>
        <w:rPr>
          <w:rFonts w:ascii="Times New Roman" w:hAnsi="Times New Roman" w:cs="Times New Roman"/>
          <w:sz w:val="28"/>
          <w:szCs w:val="28"/>
        </w:rPr>
      </w:pPr>
      <w:r w:rsidRPr="001A06D8">
        <w:rPr>
          <w:rFonts w:ascii="Times New Roman" w:hAnsi="Times New Roman" w:cs="Times New Roman"/>
          <w:sz w:val="28"/>
          <w:szCs w:val="28"/>
        </w:rPr>
        <w:t>Ņemot vērā to, ka parasti iedzīvotājiem piederība</w:t>
      </w:r>
      <w:r w:rsidR="006861DF">
        <w:rPr>
          <w:rFonts w:ascii="Times New Roman" w:hAnsi="Times New Roman" w:cs="Times New Roman"/>
          <w:sz w:val="28"/>
          <w:szCs w:val="28"/>
        </w:rPr>
        <w:t>s sajūta</w:t>
      </w:r>
      <w:r w:rsidRPr="001A06D8">
        <w:rPr>
          <w:rFonts w:ascii="Times New Roman" w:hAnsi="Times New Roman" w:cs="Times New Roman"/>
          <w:sz w:val="28"/>
          <w:szCs w:val="28"/>
        </w:rPr>
        <w:t xml:space="preserve"> </w:t>
      </w:r>
      <w:r w:rsidR="005624E8">
        <w:rPr>
          <w:rFonts w:ascii="Times New Roman" w:hAnsi="Times New Roman" w:cs="Times New Roman"/>
          <w:sz w:val="28"/>
          <w:szCs w:val="28"/>
        </w:rPr>
        <w:t xml:space="preserve">vietai </w:t>
      </w:r>
      <w:r w:rsidRPr="001A06D8">
        <w:rPr>
          <w:rFonts w:ascii="Times New Roman" w:hAnsi="Times New Roman" w:cs="Times New Roman"/>
          <w:sz w:val="28"/>
          <w:szCs w:val="28"/>
        </w:rPr>
        <w:t>pašidentifikācijas skalā atrodas augstu</w:t>
      </w:r>
      <w:r w:rsidR="005624E8">
        <w:rPr>
          <w:rStyle w:val="Vresatsauce"/>
          <w:rFonts w:ascii="Times New Roman" w:hAnsi="Times New Roman" w:cs="Times New Roman"/>
          <w:sz w:val="28"/>
          <w:szCs w:val="28"/>
        </w:rPr>
        <w:footnoteReference w:id="31"/>
      </w:r>
      <w:r w:rsidRPr="001A06D8">
        <w:rPr>
          <w:rFonts w:ascii="Times New Roman" w:hAnsi="Times New Roman" w:cs="Times New Roman"/>
          <w:sz w:val="28"/>
          <w:szCs w:val="28"/>
        </w:rPr>
        <w:t>, nepieciešams attīstīt līdzdalības formas, kas plānotas un balstītas gan iedzīvotāju vietējā līmeņa vajadzībās, piemēram, apkaimju un kopienu attīstības iniciatīvas atbilstoši dzīves videi – lielās pilsētas, mazpilsētas, lauku teritorijas, gan digitālas līdzdalības risinājumus attālinātas līdzdalības nodrošināšanai. Tāpat svarīgi veidot vidi, kas motivē un atbalsta dažādu iedzīvotāju grupu līdzdalību.</w:t>
      </w:r>
    </w:p>
    <w:p w:rsidR="004C411F" w:rsidRDefault="0058187E" w:rsidP="000C6935">
      <w:pPr>
        <w:spacing w:line="276" w:lineRule="auto"/>
        <w:ind w:firstLine="720"/>
        <w:rPr>
          <w:rFonts w:ascii="Times New Roman" w:hAnsi="Times New Roman" w:cs="Times New Roman"/>
          <w:sz w:val="28"/>
          <w:szCs w:val="28"/>
        </w:rPr>
      </w:pPr>
      <w:r w:rsidRPr="001A06D8">
        <w:rPr>
          <w:rFonts w:ascii="Times New Roman" w:hAnsi="Times New Roman" w:cs="Times New Roman"/>
          <w:sz w:val="28"/>
          <w:szCs w:val="28"/>
        </w:rPr>
        <w:t xml:space="preserve">Vienlaikus nepieciešams saglabāt un attīstīt arī to potenciālu, kas jau </w:t>
      </w:r>
      <w:r w:rsidR="007E0BD4">
        <w:rPr>
          <w:rFonts w:ascii="Times New Roman" w:hAnsi="Times New Roman" w:cs="Times New Roman"/>
          <w:sz w:val="28"/>
          <w:szCs w:val="28"/>
        </w:rPr>
        <w:t>piemīt</w:t>
      </w:r>
      <w:r w:rsidR="007E0BD4" w:rsidRPr="001A06D8">
        <w:rPr>
          <w:rFonts w:ascii="Times New Roman" w:hAnsi="Times New Roman" w:cs="Times New Roman"/>
          <w:sz w:val="28"/>
          <w:szCs w:val="28"/>
        </w:rPr>
        <w:t xml:space="preserve"> </w:t>
      </w:r>
      <w:r w:rsidRPr="001A06D8">
        <w:rPr>
          <w:rFonts w:ascii="Times New Roman" w:hAnsi="Times New Roman" w:cs="Times New Roman"/>
          <w:sz w:val="28"/>
          <w:szCs w:val="28"/>
        </w:rPr>
        <w:t>organizētajai pilsoniskajai sabiedrībai, stiprinot gan cilvēkresursu, gan finansiālo kapacitāti</w:t>
      </w:r>
      <w:r w:rsidR="0085461F">
        <w:rPr>
          <w:rFonts w:ascii="Times New Roman" w:hAnsi="Times New Roman" w:cs="Times New Roman"/>
          <w:sz w:val="28"/>
          <w:szCs w:val="28"/>
        </w:rPr>
        <w:t xml:space="preserve">. </w:t>
      </w:r>
    </w:p>
    <w:p w:rsidR="0058187E" w:rsidRPr="001A06D8" w:rsidRDefault="00691F81" w:rsidP="000C6935">
      <w:pPr>
        <w:spacing w:line="276" w:lineRule="auto"/>
        <w:ind w:firstLine="720"/>
        <w:rPr>
          <w:rFonts w:ascii="Times New Roman" w:hAnsi="Times New Roman" w:cs="Times New Roman"/>
          <w:sz w:val="28"/>
          <w:szCs w:val="28"/>
        </w:rPr>
      </w:pPr>
      <w:r>
        <w:rPr>
          <w:rFonts w:ascii="Times New Roman" w:hAnsi="Times New Roman" w:cs="Times New Roman"/>
          <w:sz w:val="28"/>
          <w:szCs w:val="28"/>
        </w:rPr>
        <w:t>O</w:t>
      </w:r>
      <w:r w:rsidRPr="009C3157">
        <w:rPr>
          <w:rFonts w:ascii="Times New Roman" w:hAnsi="Times New Roman" w:cs="Times New Roman"/>
          <w:sz w:val="28"/>
          <w:szCs w:val="28"/>
        </w:rPr>
        <w:t xml:space="preserve">rganizētā pilsoniskā sabiedrība spēj nodrošināt plašu </w:t>
      </w:r>
      <w:r>
        <w:rPr>
          <w:rFonts w:ascii="Times New Roman" w:hAnsi="Times New Roman" w:cs="Times New Roman"/>
          <w:sz w:val="28"/>
          <w:szCs w:val="28"/>
        </w:rPr>
        <w:t xml:space="preserve">interešu </w:t>
      </w:r>
      <w:r w:rsidRPr="009C3157">
        <w:rPr>
          <w:rFonts w:ascii="Times New Roman" w:hAnsi="Times New Roman" w:cs="Times New Roman"/>
          <w:sz w:val="28"/>
          <w:szCs w:val="28"/>
        </w:rPr>
        <w:t>pārstāvniecību un</w:t>
      </w:r>
      <w:r w:rsidRPr="001A06D8">
        <w:rPr>
          <w:rFonts w:ascii="Times New Roman" w:hAnsi="Times New Roman" w:cs="Times New Roman"/>
          <w:sz w:val="28"/>
          <w:szCs w:val="28"/>
        </w:rPr>
        <w:t xml:space="preserve"> </w:t>
      </w:r>
      <w:r>
        <w:rPr>
          <w:rFonts w:ascii="Times New Roman" w:hAnsi="Times New Roman" w:cs="Times New Roman"/>
          <w:sz w:val="28"/>
          <w:szCs w:val="28"/>
        </w:rPr>
        <w:t xml:space="preserve">kvalitatīvu līdzdalību lēmumu pieņemšanā un politiku </w:t>
      </w:r>
      <w:r>
        <w:rPr>
          <w:rFonts w:ascii="Times New Roman" w:hAnsi="Times New Roman" w:cs="Times New Roman"/>
          <w:sz w:val="28"/>
          <w:szCs w:val="28"/>
        </w:rPr>
        <w:lastRenderedPageBreak/>
        <w:t>veidošanā</w:t>
      </w:r>
      <w:r w:rsidR="004C411F">
        <w:rPr>
          <w:rFonts w:ascii="Times New Roman" w:hAnsi="Times New Roman" w:cs="Times New Roman"/>
          <w:sz w:val="28"/>
          <w:szCs w:val="28"/>
        </w:rPr>
        <w:t>, uzturot pastāvīgu dialogu ar lēmumu pieņēmējiem.</w:t>
      </w:r>
      <w:r w:rsidRPr="001A06D8">
        <w:rPr>
          <w:rFonts w:ascii="Times New Roman" w:hAnsi="Times New Roman" w:cs="Times New Roman"/>
          <w:sz w:val="28"/>
          <w:szCs w:val="28"/>
        </w:rPr>
        <w:t xml:space="preserve"> </w:t>
      </w:r>
      <w:r>
        <w:rPr>
          <w:rFonts w:ascii="Times New Roman" w:hAnsi="Times New Roman" w:cs="Times New Roman"/>
          <w:sz w:val="28"/>
          <w:szCs w:val="28"/>
        </w:rPr>
        <w:t>Tai</w:t>
      </w:r>
      <w:r w:rsidR="0085461F" w:rsidRPr="001A06D8">
        <w:rPr>
          <w:rFonts w:ascii="Times New Roman" w:hAnsi="Times New Roman" w:cs="Times New Roman"/>
          <w:sz w:val="28"/>
          <w:szCs w:val="28"/>
        </w:rPr>
        <w:t xml:space="preserve"> ir būtiska loma sabiedrības spējā būt noturīgai ārkārtas situācijās (valsts drošība, civilā aizsardzība). </w:t>
      </w:r>
      <w:r w:rsidR="001367D6">
        <w:rPr>
          <w:rFonts w:ascii="Times New Roman" w:hAnsi="Times New Roman" w:cs="Times New Roman"/>
          <w:sz w:val="28"/>
          <w:szCs w:val="28"/>
        </w:rPr>
        <w:t xml:space="preserve">Stipra, zinoša un aktīva pilsoniskā sabiedrība ir būtisks demokrātiskas valsts un cilvēka drošumspējas stūrakmenis. </w:t>
      </w:r>
      <w:r w:rsidR="007E0BD4">
        <w:rPr>
          <w:rFonts w:ascii="Times New Roman" w:hAnsi="Times New Roman" w:cs="Times New Roman"/>
          <w:sz w:val="28"/>
          <w:szCs w:val="28"/>
        </w:rPr>
        <w:t>Pilsoniskās sabiedrības attīstībai</w:t>
      </w:r>
      <w:r w:rsidR="007E0BD4" w:rsidRPr="001A06D8">
        <w:rPr>
          <w:rFonts w:ascii="Times New Roman" w:hAnsi="Times New Roman" w:cs="Times New Roman"/>
          <w:sz w:val="28"/>
          <w:szCs w:val="28"/>
        </w:rPr>
        <w:t xml:space="preserve"> </w:t>
      </w:r>
      <w:r w:rsidR="0085461F" w:rsidRPr="001A06D8">
        <w:rPr>
          <w:rFonts w:ascii="Times New Roman" w:hAnsi="Times New Roman" w:cs="Times New Roman"/>
          <w:sz w:val="28"/>
          <w:szCs w:val="28"/>
        </w:rPr>
        <w:t>nepieciešami pasākumi, kas uzlabo spēju pašorganizēties, mobilizēties un rīkoties atbildīgi.</w:t>
      </w:r>
      <w:r w:rsidR="0058187E" w:rsidRPr="001A06D8">
        <w:rPr>
          <w:rFonts w:ascii="Times New Roman" w:hAnsi="Times New Roman" w:cs="Times New Roman"/>
          <w:sz w:val="28"/>
          <w:szCs w:val="28"/>
        </w:rPr>
        <w:t xml:space="preserve"> </w:t>
      </w:r>
    </w:p>
    <w:p w:rsidR="00434AE1" w:rsidRDefault="0058187E" w:rsidP="000C6935">
      <w:pPr>
        <w:spacing w:line="276" w:lineRule="auto"/>
        <w:ind w:firstLine="720"/>
        <w:rPr>
          <w:rFonts w:ascii="Times New Roman" w:hAnsi="Times New Roman" w:cs="Times New Roman"/>
          <w:sz w:val="28"/>
          <w:szCs w:val="28"/>
        </w:rPr>
      </w:pPr>
      <w:r w:rsidRPr="001A06D8">
        <w:rPr>
          <w:rFonts w:ascii="Times New Roman" w:hAnsi="Times New Roman" w:cs="Times New Roman"/>
          <w:sz w:val="28"/>
          <w:szCs w:val="28"/>
        </w:rPr>
        <w:t>Jaunus izaicinājumus rada pieaugošā urbanizācija un lauku teritoriju depopulācija</w:t>
      </w:r>
      <w:r w:rsidR="00691F81">
        <w:rPr>
          <w:rFonts w:ascii="Times New Roman" w:hAnsi="Times New Roman" w:cs="Times New Roman"/>
          <w:sz w:val="28"/>
          <w:szCs w:val="28"/>
        </w:rPr>
        <w:t xml:space="preserve"> (iztukšošanās)</w:t>
      </w:r>
      <w:r w:rsidRPr="001A06D8">
        <w:rPr>
          <w:rFonts w:ascii="Times New Roman" w:hAnsi="Times New Roman" w:cs="Times New Roman"/>
          <w:sz w:val="28"/>
          <w:szCs w:val="28"/>
        </w:rPr>
        <w:t>, kas aktualizē nepieciešamību ieviest viedās pārvaldības idejas ģeogrāfiski attālinātās teritorijās un mudina attīstīt atbilstošas sociālās</w:t>
      </w:r>
      <w:r w:rsidRPr="00481528">
        <w:rPr>
          <w:rFonts w:ascii="Times New Roman" w:hAnsi="Times New Roman" w:cs="Times New Roman"/>
          <w:sz w:val="28"/>
          <w:szCs w:val="28"/>
        </w:rPr>
        <w:t xml:space="preserve"> inovācijas valsts pārvaldē. </w:t>
      </w:r>
      <w:r w:rsidR="00FD75AF" w:rsidRPr="009C7DF4">
        <w:rPr>
          <w:rFonts w:ascii="Times New Roman" w:hAnsi="Times New Roman" w:cs="Times New Roman"/>
          <w:sz w:val="28"/>
          <w:szCs w:val="28"/>
        </w:rPr>
        <w:t>Latvijas lauku teritorijā pēdējās desmitgadēs ir vērojama izteikta apdzīvotības blīvuma samazināšanās. Sarūkot iedzīvotāju skaitam, ievērojami pieaug ceļu un sociālās infrastruktūras uzturēšanas un dažādu pakalpojumu iedzīvotājiem nodrošināšanas izmaksas, rezultātā – samazinās to pieejamība. Īpaši tas skar sociālā riska grupas – cilvēkus ar zemiem ienākumiem, cilvēkus ar īpašām vajadzībām, vientuļus pensionārus, daudzbērnu ģimenes. Situāciju vēl vairāk saasina visai izteiktā lauku iedzīvotāju noslāņošanās. Pētījumi liecina, ka ievērojamai daļai lauku iedzīvotāju (tie ir gados jaunākie, nodarbinātie, ar augstākiem ienākumiem, mobilitātes iespējām utt.) ir lielākas iespējas dažādus pakalpojumus izmantot ne tikai savā dzīvesvietā, kur tie nav pieejami vai ir pieejami zemā kvalitātē, bet gan tur, kur tie pieejami labākā kvalitātē – bieži vien pat ļoti tālu no dzīvesvietas</w:t>
      </w:r>
      <w:r w:rsidR="00FD75AF">
        <w:rPr>
          <w:rFonts w:ascii="Times New Roman" w:hAnsi="Times New Roman" w:cs="Times New Roman"/>
          <w:sz w:val="28"/>
          <w:szCs w:val="28"/>
        </w:rPr>
        <w:t>.</w:t>
      </w:r>
      <w:r w:rsidR="00FD75AF">
        <w:rPr>
          <w:rStyle w:val="Vresatsauce"/>
          <w:rFonts w:ascii="Times New Roman" w:hAnsi="Times New Roman" w:cs="Times New Roman"/>
          <w:sz w:val="28"/>
          <w:szCs w:val="28"/>
        </w:rPr>
        <w:footnoteReference w:id="32"/>
      </w:r>
      <w:r w:rsidR="00FD75AF" w:rsidRPr="00481528">
        <w:rPr>
          <w:rFonts w:ascii="Times New Roman" w:hAnsi="Times New Roman" w:cs="Times New Roman"/>
          <w:sz w:val="28"/>
          <w:szCs w:val="28"/>
        </w:rPr>
        <w:t xml:space="preserve"> </w:t>
      </w:r>
      <w:r w:rsidRPr="00481528">
        <w:rPr>
          <w:rFonts w:ascii="Times New Roman" w:hAnsi="Times New Roman" w:cs="Times New Roman"/>
          <w:sz w:val="28"/>
          <w:szCs w:val="28"/>
        </w:rPr>
        <w:t xml:space="preserve">Tāpat jāņem vērā, ka daļa Latvijas valstspiederīgo dzīvo dažādās pasaules valstīs un </w:t>
      </w:r>
      <w:r w:rsidR="00965DF6" w:rsidRPr="00481528">
        <w:rPr>
          <w:rFonts w:ascii="Times New Roman" w:hAnsi="Times New Roman" w:cs="Times New Roman"/>
          <w:sz w:val="28"/>
          <w:szCs w:val="28"/>
        </w:rPr>
        <w:t>vēl</w:t>
      </w:r>
      <w:r w:rsidR="00965DF6">
        <w:rPr>
          <w:rFonts w:ascii="Times New Roman" w:hAnsi="Times New Roman" w:cs="Times New Roman"/>
          <w:sz w:val="28"/>
          <w:szCs w:val="28"/>
        </w:rPr>
        <w:t>a</w:t>
      </w:r>
      <w:r w:rsidR="00965DF6" w:rsidRPr="00481528">
        <w:rPr>
          <w:rFonts w:ascii="Times New Roman" w:hAnsi="Times New Roman" w:cs="Times New Roman"/>
          <w:sz w:val="28"/>
          <w:szCs w:val="28"/>
        </w:rPr>
        <w:t xml:space="preserve">s </w:t>
      </w:r>
      <w:r w:rsidRPr="00481528">
        <w:rPr>
          <w:rFonts w:ascii="Times New Roman" w:hAnsi="Times New Roman" w:cs="Times New Roman"/>
          <w:sz w:val="28"/>
          <w:szCs w:val="28"/>
        </w:rPr>
        <w:t xml:space="preserve">aktīvi piedalīties Latvijas attīstības procesos. </w:t>
      </w:r>
    </w:p>
    <w:p w:rsidR="00434AE1" w:rsidRDefault="00965DF6" w:rsidP="000C6935">
      <w:pPr>
        <w:spacing w:line="276" w:lineRule="auto"/>
        <w:ind w:firstLine="720"/>
        <w:rPr>
          <w:rFonts w:ascii="Times New Roman" w:hAnsi="Times New Roman" w:cs="Times New Roman"/>
          <w:sz w:val="28"/>
          <w:szCs w:val="28"/>
        </w:rPr>
      </w:pPr>
      <w:r>
        <w:rPr>
          <w:rFonts w:ascii="Times New Roman" w:hAnsi="Times New Roman" w:cs="Times New Roman"/>
          <w:sz w:val="28"/>
          <w:szCs w:val="28"/>
        </w:rPr>
        <w:t xml:space="preserve">Vietējā jeb </w:t>
      </w:r>
      <w:r w:rsidR="0085461F">
        <w:rPr>
          <w:rFonts w:ascii="Times New Roman" w:hAnsi="Times New Roman" w:cs="Times New Roman"/>
          <w:sz w:val="28"/>
          <w:szCs w:val="28"/>
        </w:rPr>
        <w:t xml:space="preserve">ģeogrāfisko </w:t>
      </w:r>
      <w:r>
        <w:rPr>
          <w:rFonts w:ascii="Times New Roman" w:hAnsi="Times New Roman" w:cs="Times New Roman"/>
          <w:sz w:val="28"/>
          <w:szCs w:val="28"/>
        </w:rPr>
        <w:t xml:space="preserve">kopienu </w:t>
      </w:r>
      <w:r w:rsidR="00934F99" w:rsidRPr="0039631C">
        <w:rPr>
          <w:rFonts w:ascii="Times New Roman" w:hAnsi="Times New Roman" w:cs="Times New Roman"/>
          <w:sz w:val="28"/>
          <w:szCs w:val="28"/>
        </w:rPr>
        <w:t xml:space="preserve">līmenī </w:t>
      </w:r>
      <w:r w:rsidR="00010BA0">
        <w:rPr>
          <w:rFonts w:ascii="Times New Roman" w:hAnsi="Times New Roman" w:cs="Times New Roman"/>
          <w:sz w:val="28"/>
          <w:szCs w:val="28"/>
        </w:rPr>
        <w:t>galvenie</w:t>
      </w:r>
      <w:r w:rsidR="00010BA0" w:rsidRPr="0039631C">
        <w:rPr>
          <w:rFonts w:ascii="Times New Roman" w:hAnsi="Times New Roman" w:cs="Times New Roman"/>
          <w:sz w:val="28"/>
          <w:szCs w:val="28"/>
        </w:rPr>
        <w:t xml:space="preserve"> </w:t>
      </w:r>
      <w:r w:rsidR="00934F99" w:rsidRPr="0039631C">
        <w:rPr>
          <w:rFonts w:ascii="Times New Roman" w:hAnsi="Times New Roman" w:cs="Times New Roman"/>
          <w:sz w:val="28"/>
          <w:szCs w:val="28"/>
        </w:rPr>
        <w:t xml:space="preserve">izaicinājumi </w:t>
      </w:r>
      <w:r>
        <w:rPr>
          <w:rFonts w:ascii="Times New Roman" w:hAnsi="Times New Roman" w:cs="Times New Roman"/>
          <w:sz w:val="28"/>
          <w:szCs w:val="28"/>
        </w:rPr>
        <w:t xml:space="preserve">ir </w:t>
      </w:r>
      <w:r w:rsidR="00934F99" w:rsidRPr="0039631C">
        <w:rPr>
          <w:rFonts w:ascii="Times New Roman" w:hAnsi="Times New Roman" w:cs="Times New Roman"/>
          <w:sz w:val="28"/>
          <w:szCs w:val="28"/>
        </w:rPr>
        <w:t>saistīti ar sociāli ekonomisko nevienlīdzību un augstu nabadzības risku noteiktām iedzīvotāju grupām, kā arī izteiktu uzticības plaisu starp iedzīvotājiem un valsts pārvaldi</w:t>
      </w:r>
      <w:r w:rsidR="003A0E75">
        <w:rPr>
          <w:rFonts w:ascii="Times New Roman" w:hAnsi="Times New Roman" w:cs="Times New Roman"/>
          <w:sz w:val="28"/>
          <w:szCs w:val="28"/>
        </w:rPr>
        <w:t xml:space="preserve"> vai pašvaldībām</w:t>
      </w:r>
      <w:r w:rsidR="00934F99" w:rsidRPr="0039631C">
        <w:rPr>
          <w:rFonts w:ascii="Times New Roman" w:hAnsi="Times New Roman" w:cs="Times New Roman"/>
          <w:sz w:val="28"/>
          <w:szCs w:val="28"/>
        </w:rPr>
        <w:t>, kas veicina negatīvu pašuztveri un atsvešināšanos no politiskajiem procesiem</w:t>
      </w:r>
      <w:r>
        <w:rPr>
          <w:rFonts w:ascii="Times New Roman" w:hAnsi="Times New Roman" w:cs="Times New Roman"/>
          <w:sz w:val="28"/>
          <w:szCs w:val="28"/>
        </w:rPr>
        <w:t>,</w:t>
      </w:r>
      <w:r w:rsidR="00934F99" w:rsidRPr="0039631C">
        <w:rPr>
          <w:rFonts w:ascii="Times New Roman" w:hAnsi="Times New Roman" w:cs="Times New Roman"/>
          <w:sz w:val="28"/>
          <w:szCs w:val="28"/>
        </w:rPr>
        <w:t xml:space="preserve"> īpaši</w:t>
      </w:r>
      <w:r>
        <w:rPr>
          <w:rFonts w:ascii="Times New Roman" w:hAnsi="Times New Roman" w:cs="Times New Roman"/>
          <w:sz w:val="28"/>
          <w:szCs w:val="28"/>
        </w:rPr>
        <w:t>,</w:t>
      </w:r>
      <w:r w:rsidR="00934F99" w:rsidRPr="0039631C">
        <w:rPr>
          <w:rFonts w:ascii="Times New Roman" w:hAnsi="Times New Roman" w:cs="Times New Roman"/>
          <w:sz w:val="28"/>
          <w:szCs w:val="28"/>
        </w:rPr>
        <w:t xml:space="preserve"> iedzīvotājiem ar zemiem ienākumiem. </w:t>
      </w:r>
    </w:p>
    <w:p w:rsidR="00434AE1" w:rsidRDefault="00934F99" w:rsidP="000C6935">
      <w:pPr>
        <w:spacing w:line="276" w:lineRule="auto"/>
        <w:ind w:firstLine="720"/>
        <w:rPr>
          <w:rFonts w:ascii="Times New Roman" w:hAnsi="Times New Roman" w:cs="Times New Roman"/>
          <w:sz w:val="28"/>
          <w:szCs w:val="28"/>
        </w:rPr>
      </w:pPr>
      <w:r w:rsidRPr="0039631C">
        <w:rPr>
          <w:rFonts w:ascii="Times New Roman" w:hAnsi="Times New Roman" w:cs="Times New Roman"/>
          <w:sz w:val="28"/>
          <w:szCs w:val="28"/>
        </w:rPr>
        <w:t>Lielākais spriedzes risks Latvijā identificēts starp bagātiem un trūcīgiem cilvēkiem (4,4) un dažādu tautību cilvēkiem (4,1)</w:t>
      </w:r>
      <w:r w:rsidRPr="0039631C">
        <w:rPr>
          <w:rStyle w:val="Vresatsauce"/>
          <w:rFonts w:ascii="Times New Roman" w:hAnsi="Times New Roman" w:cs="Times New Roman"/>
          <w:sz w:val="28"/>
          <w:szCs w:val="28"/>
        </w:rPr>
        <w:footnoteReference w:id="33"/>
      </w:r>
      <w:r w:rsidR="006861DF">
        <w:rPr>
          <w:rFonts w:ascii="Times New Roman" w:hAnsi="Times New Roman" w:cs="Times New Roman"/>
          <w:sz w:val="28"/>
          <w:szCs w:val="28"/>
        </w:rPr>
        <w:t>. L</w:t>
      </w:r>
      <w:r w:rsidRPr="0039631C">
        <w:rPr>
          <w:rFonts w:ascii="Times New Roman" w:hAnsi="Times New Roman" w:cs="Times New Roman"/>
          <w:sz w:val="28"/>
          <w:szCs w:val="28"/>
        </w:rPr>
        <w:t>īdz ar to, līdztekus sociālās nevienlīdzības un atstumtības jautājumu risināšanai, uzmanība jāpievērš starpetniskajām</w:t>
      </w:r>
      <w:r w:rsidRPr="00481528">
        <w:rPr>
          <w:rFonts w:ascii="Times New Roman" w:hAnsi="Times New Roman" w:cs="Times New Roman"/>
          <w:sz w:val="28"/>
          <w:szCs w:val="28"/>
        </w:rPr>
        <w:t xml:space="preserve"> attiecībām un mazākumtautību līdzdalībai Latvijas politiskajā un pilsoniskajā kopienā, kā arī brīvprātīgajās un nevalstiskā sektora iniciatīvās. </w:t>
      </w:r>
    </w:p>
    <w:p w:rsidR="00434AE1" w:rsidRDefault="00934F99" w:rsidP="000C6935">
      <w:pPr>
        <w:spacing w:line="276" w:lineRule="auto"/>
        <w:ind w:firstLine="720"/>
        <w:rPr>
          <w:rFonts w:ascii="Times New Roman" w:hAnsi="Times New Roman" w:cs="Times New Roman"/>
          <w:i/>
          <w:sz w:val="28"/>
          <w:szCs w:val="28"/>
        </w:rPr>
      </w:pPr>
      <w:r w:rsidRPr="00481528">
        <w:rPr>
          <w:rFonts w:ascii="Times New Roman" w:hAnsi="Times New Roman" w:cs="Times New Roman"/>
          <w:sz w:val="28"/>
          <w:szCs w:val="28"/>
        </w:rPr>
        <w:t>Vienlaikus jāņem vērā, ka iespēju nevienlīdzība</w:t>
      </w:r>
      <w:r w:rsidR="00D0027F">
        <w:rPr>
          <w:rFonts w:ascii="Times New Roman" w:hAnsi="Times New Roman" w:cs="Times New Roman"/>
          <w:sz w:val="28"/>
          <w:szCs w:val="28"/>
        </w:rPr>
        <w:t xml:space="preserve"> </w:t>
      </w:r>
      <w:r w:rsidRPr="00481528">
        <w:rPr>
          <w:rFonts w:ascii="Times New Roman" w:hAnsi="Times New Roman" w:cs="Times New Roman"/>
          <w:sz w:val="28"/>
          <w:szCs w:val="28"/>
        </w:rPr>
        <w:t xml:space="preserve">var būt </w:t>
      </w:r>
      <w:r w:rsidR="00965DF6" w:rsidRPr="00481528">
        <w:rPr>
          <w:rFonts w:ascii="Times New Roman" w:hAnsi="Times New Roman" w:cs="Times New Roman"/>
          <w:sz w:val="28"/>
          <w:szCs w:val="28"/>
        </w:rPr>
        <w:t>saistīt</w:t>
      </w:r>
      <w:r w:rsidR="00965DF6">
        <w:rPr>
          <w:rFonts w:ascii="Times New Roman" w:hAnsi="Times New Roman" w:cs="Times New Roman"/>
          <w:sz w:val="28"/>
          <w:szCs w:val="28"/>
        </w:rPr>
        <w:t>a ar</w:t>
      </w:r>
      <w:r w:rsidR="00965DF6" w:rsidRPr="00481528">
        <w:rPr>
          <w:rFonts w:ascii="Times New Roman" w:hAnsi="Times New Roman" w:cs="Times New Roman"/>
          <w:sz w:val="28"/>
          <w:szCs w:val="28"/>
        </w:rPr>
        <w:t xml:space="preserve"> </w:t>
      </w:r>
      <w:r w:rsidRPr="00481528">
        <w:rPr>
          <w:rFonts w:ascii="Times New Roman" w:hAnsi="Times New Roman" w:cs="Times New Roman"/>
          <w:sz w:val="28"/>
          <w:szCs w:val="28"/>
        </w:rPr>
        <w:t xml:space="preserve">vēl virkni </w:t>
      </w:r>
      <w:r w:rsidR="00E75091">
        <w:rPr>
          <w:rFonts w:ascii="Times New Roman" w:hAnsi="Times New Roman" w:cs="Times New Roman"/>
          <w:sz w:val="28"/>
          <w:szCs w:val="28"/>
        </w:rPr>
        <w:t xml:space="preserve">citu </w:t>
      </w:r>
      <w:r w:rsidRPr="00481528">
        <w:rPr>
          <w:rFonts w:ascii="Times New Roman" w:hAnsi="Times New Roman" w:cs="Times New Roman"/>
          <w:sz w:val="28"/>
          <w:szCs w:val="28"/>
        </w:rPr>
        <w:t xml:space="preserve">dažādu aspektu – dzīves vietu un vidi, pakalpojumu pieejamību, </w:t>
      </w:r>
      <w:r w:rsidRPr="00481528">
        <w:rPr>
          <w:rFonts w:ascii="Times New Roman" w:hAnsi="Times New Roman" w:cs="Times New Roman"/>
          <w:sz w:val="28"/>
          <w:szCs w:val="28"/>
        </w:rPr>
        <w:lastRenderedPageBreak/>
        <w:t>bioloģiskas dabas aspektiem (dzimums, vecums, invaliditāte, funkcionāli ierobežojumi, ārējais izskats u.c.) un citiem, kas var kļūt par cēloni nepamatoti atšķirīgai attieksmei un nespējai pilnvērtīgi piedalīties sabiedrības dzīvē</w:t>
      </w:r>
      <w:r w:rsidR="001E7856">
        <w:rPr>
          <w:rFonts w:ascii="Times New Roman" w:hAnsi="Times New Roman" w:cs="Times New Roman"/>
          <w:sz w:val="28"/>
          <w:szCs w:val="28"/>
        </w:rPr>
        <w:t>.</w:t>
      </w:r>
    </w:p>
    <w:p w:rsidR="00434AE1" w:rsidRDefault="00934F99" w:rsidP="000C6935">
      <w:pPr>
        <w:spacing w:line="276" w:lineRule="auto"/>
        <w:ind w:firstLine="720"/>
        <w:rPr>
          <w:rFonts w:ascii="Times New Roman" w:hAnsi="Times New Roman" w:cs="Times New Roman"/>
          <w:sz w:val="28"/>
          <w:szCs w:val="28"/>
        </w:rPr>
      </w:pPr>
      <w:r w:rsidRPr="00481528">
        <w:rPr>
          <w:rFonts w:ascii="Times New Roman" w:hAnsi="Times New Roman" w:cs="Times New Roman"/>
          <w:sz w:val="28"/>
          <w:szCs w:val="28"/>
        </w:rPr>
        <w:t xml:space="preserve">Kopienu un apkaimju līmeņa aktivitātes ir </w:t>
      </w:r>
      <w:r w:rsidRPr="00B17C92">
        <w:rPr>
          <w:rFonts w:ascii="Times New Roman" w:hAnsi="Times New Roman" w:cs="Times New Roman"/>
          <w:sz w:val="28"/>
          <w:szCs w:val="28"/>
        </w:rPr>
        <w:t xml:space="preserve">iespēja veidot iekļaujošu un atvērtu sabiedrību, kurā tiek cienītas un atbalstītas visu sabiedrības locekļu intereses neatkarīgi no etniskās izcelsmes, tiesiskā statusa, veselības stāvokļa vai citām atšķirībām, kas var vai mēdz kļūt par izstumšanas cēloņiem (atšķirīga attieksme, stereotipi un diskriminācija). </w:t>
      </w:r>
    </w:p>
    <w:p w:rsidR="00434AE1" w:rsidRDefault="00934F99" w:rsidP="000C6935">
      <w:pPr>
        <w:spacing w:line="276" w:lineRule="auto"/>
        <w:ind w:firstLine="720"/>
        <w:rPr>
          <w:rFonts w:ascii="Times New Roman" w:hAnsi="Times New Roman" w:cs="Times New Roman"/>
          <w:sz w:val="28"/>
          <w:szCs w:val="28"/>
        </w:rPr>
      </w:pPr>
      <w:r w:rsidRPr="00481528">
        <w:rPr>
          <w:rFonts w:ascii="Times New Roman" w:hAnsi="Times New Roman" w:cs="Times New Roman"/>
          <w:sz w:val="28"/>
          <w:szCs w:val="28"/>
        </w:rPr>
        <w:t xml:space="preserve">Šādas pieejas veidošanā, līdztekus nacionālā līmenī noteiktam regulējumam un politikas pasākumiem, </w:t>
      </w:r>
      <w:r w:rsidR="00A94BC3">
        <w:rPr>
          <w:rFonts w:ascii="Times New Roman" w:hAnsi="Times New Roman" w:cs="Times New Roman"/>
          <w:sz w:val="28"/>
          <w:szCs w:val="28"/>
        </w:rPr>
        <w:t>svarīga</w:t>
      </w:r>
      <w:r w:rsidR="00A94BC3" w:rsidRPr="00481528">
        <w:rPr>
          <w:rFonts w:ascii="Times New Roman" w:hAnsi="Times New Roman" w:cs="Times New Roman"/>
          <w:sz w:val="28"/>
          <w:szCs w:val="28"/>
        </w:rPr>
        <w:t xml:space="preserve"> </w:t>
      </w:r>
      <w:r w:rsidRPr="00481528">
        <w:rPr>
          <w:rFonts w:ascii="Times New Roman" w:hAnsi="Times New Roman" w:cs="Times New Roman"/>
          <w:sz w:val="28"/>
          <w:szCs w:val="28"/>
        </w:rPr>
        <w:t>ir kvalitatīva sadarbība starp pašvaldību un tās iedzīvotājiem, kur kvalitātes pamatā ir politikas veidotāju un iedzīvotāju zināšanas par demokrātiju</w:t>
      </w:r>
      <w:r w:rsidR="00F91CD2">
        <w:rPr>
          <w:rFonts w:ascii="Times New Roman" w:hAnsi="Times New Roman" w:cs="Times New Roman"/>
          <w:sz w:val="28"/>
          <w:szCs w:val="28"/>
        </w:rPr>
        <w:t xml:space="preserve"> un savstarpēja uzticēšanās,</w:t>
      </w:r>
      <w:r w:rsidRPr="00481528">
        <w:rPr>
          <w:rFonts w:ascii="Times New Roman" w:hAnsi="Times New Roman" w:cs="Times New Roman"/>
          <w:sz w:val="28"/>
          <w:szCs w:val="28"/>
        </w:rPr>
        <w:t xml:space="preserve"> kā arī zināšanas un prasmes par savu tiesību aizstāvību diskriminācijas gadījumā un vēlēšanās veidot </w:t>
      </w:r>
      <w:r w:rsidR="00A94BC3">
        <w:rPr>
          <w:rFonts w:ascii="Times New Roman" w:hAnsi="Times New Roman" w:cs="Times New Roman"/>
          <w:sz w:val="28"/>
          <w:szCs w:val="28"/>
        </w:rPr>
        <w:t xml:space="preserve">pilsonisko </w:t>
      </w:r>
      <w:r w:rsidRPr="00481528">
        <w:rPr>
          <w:rFonts w:ascii="Times New Roman" w:hAnsi="Times New Roman" w:cs="Times New Roman"/>
          <w:sz w:val="28"/>
          <w:szCs w:val="28"/>
        </w:rPr>
        <w:t>dialogu.</w:t>
      </w:r>
      <w:r w:rsidR="00A94BC3">
        <w:rPr>
          <w:rFonts w:ascii="Times New Roman" w:hAnsi="Times New Roman" w:cs="Times New Roman"/>
          <w:sz w:val="28"/>
          <w:szCs w:val="28"/>
        </w:rPr>
        <w:t xml:space="preserve"> </w:t>
      </w:r>
      <w:r w:rsidR="00E378F9">
        <w:rPr>
          <w:rFonts w:ascii="Times New Roman" w:hAnsi="Times New Roman" w:cs="Times New Roman"/>
          <w:sz w:val="28"/>
          <w:szCs w:val="28"/>
        </w:rPr>
        <w:t>Pilsoniskais dialogs veido saikni starp pilsoniskās sabiedrības pārstāvjiem</w:t>
      </w:r>
      <w:r w:rsidR="004209BE">
        <w:rPr>
          <w:rFonts w:ascii="Times New Roman" w:hAnsi="Times New Roman" w:cs="Times New Roman"/>
          <w:sz w:val="28"/>
          <w:szCs w:val="28"/>
        </w:rPr>
        <w:t xml:space="preserve"> un</w:t>
      </w:r>
      <w:r w:rsidR="00E378F9">
        <w:rPr>
          <w:rFonts w:ascii="Times New Roman" w:hAnsi="Times New Roman" w:cs="Times New Roman"/>
          <w:sz w:val="28"/>
          <w:szCs w:val="28"/>
        </w:rPr>
        <w:t xml:space="preserve"> </w:t>
      </w:r>
      <w:r w:rsidR="004209BE">
        <w:rPr>
          <w:rFonts w:ascii="Times New Roman" w:hAnsi="Times New Roman" w:cs="Times New Roman"/>
          <w:sz w:val="28"/>
          <w:szCs w:val="28"/>
        </w:rPr>
        <w:t xml:space="preserve">nodrošina miejiedarbību ar valdību un tās pārstāvjiem, tādējādi veicinot </w:t>
      </w:r>
      <w:r w:rsidR="001367D6">
        <w:rPr>
          <w:rFonts w:ascii="Times New Roman" w:hAnsi="Times New Roman" w:cs="Times New Roman"/>
          <w:sz w:val="28"/>
          <w:szCs w:val="28"/>
        </w:rPr>
        <w:t>pamattiesību</w:t>
      </w:r>
      <w:r w:rsidR="004209BE">
        <w:rPr>
          <w:rFonts w:ascii="Times New Roman" w:hAnsi="Times New Roman" w:cs="Times New Roman"/>
          <w:sz w:val="28"/>
          <w:szCs w:val="28"/>
        </w:rPr>
        <w:t xml:space="preserve"> ievērošanu atbilstoši Satversmei un ES Pamattiesību hartai</w:t>
      </w:r>
      <w:r w:rsidR="001367D6">
        <w:rPr>
          <w:rStyle w:val="Vresatsauce"/>
          <w:rFonts w:ascii="Times New Roman" w:hAnsi="Times New Roman" w:cs="Times New Roman"/>
          <w:sz w:val="28"/>
          <w:szCs w:val="28"/>
        </w:rPr>
        <w:footnoteReference w:id="34"/>
      </w:r>
      <w:r w:rsidR="004209BE">
        <w:rPr>
          <w:rFonts w:ascii="Times New Roman" w:hAnsi="Times New Roman" w:cs="Times New Roman"/>
          <w:sz w:val="28"/>
          <w:szCs w:val="28"/>
        </w:rPr>
        <w:t xml:space="preserve">. </w:t>
      </w:r>
    </w:p>
    <w:p w:rsidR="00934F99" w:rsidRDefault="00206270" w:rsidP="000C6935">
      <w:pPr>
        <w:spacing w:line="276" w:lineRule="auto"/>
        <w:ind w:firstLine="720"/>
        <w:rPr>
          <w:rFonts w:ascii="Times New Roman" w:hAnsi="Times New Roman" w:cs="Times New Roman"/>
          <w:sz w:val="28"/>
          <w:szCs w:val="28"/>
        </w:rPr>
      </w:pPr>
      <w:r>
        <w:rPr>
          <w:rFonts w:ascii="Times New Roman" w:hAnsi="Times New Roman" w:cs="Times New Roman"/>
          <w:sz w:val="28"/>
          <w:szCs w:val="28"/>
        </w:rPr>
        <w:t>Reģionālās politikas pamatnostādn</w:t>
      </w:r>
      <w:r w:rsidR="00A94BC3">
        <w:rPr>
          <w:rFonts w:ascii="Times New Roman" w:hAnsi="Times New Roman" w:cs="Times New Roman"/>
          <w:sz w:val="28"/>
          <w:szCs w:val="28"/>
        </w:rPr>
        <w:t>ē</w:t>
      </w:r>
      <w:r>
        <w:rPr>
          <w:rFonts w:ascii="Times New Roman" w:hAnsi="Times New Roman" w:cs="Times New Roman"/>
          <w:sz w:val="28"/>
          <w:szCs w:val="28"/>
        </w:rPr>
        <w:t>s 2021.</w:t>
      </w:r>
      <w:r w:rsidR="00AA7A35">
        <w:rPr>
          <w:rFonts w:ascii="Times New Roman" w:hAnsi="Times New Roman" w:cs="Times New Roman"/>
          <w:sz w:val="28"/>
          <w:szCs w:val="28"/>
        </w:rPr>
        <w:t xml:space="preserve"> – </w:t>
      </w:r>
      <w:r>
        <w:rPr>
          <w:rFonts w:ascii="Times New Roman" w:hAnsi="Times New Roman" w:cs="Times New Roman"/>
          <w:sz w:val="28"/>
          <w:szCs w:val="28"/>
        </w:rPr>
        <w:t>2027.gadam</w:t>
      </w:r>
      <w:r w:rsidR="00850927">
        <w:rPr>
          <w:rStyle w:val="Vresatsauce"/>
          <w:rFonts w:ascii="Times New Roman" w:hAnsi="Times New Roman" w:cs="Times New Roman"/>
          <w:sz w:val="28"/>
          <w:szCs w:val="28"/>
        </w:rPr>
        <w:footnoteReference w:id="35"/>
      </w:r>
      <w:r>
        <w:rPr>
          <w:rFonts w:ascii="Times New Roman" w:hAnsi="Times New Roman" w:cs="Times New Roman"/>
          <w:sz w:val="28"/>
          <w:szCs w:val="28"/>
        </w:rPr>
        <w:t xml:space="preserve"> </w:t>
      </w:r>
      <w:r w:rsidR="00965DF6">
        <w:rPr>
          <w:rFonts w:ascii="Times New Roman" w:hAnsi="Times New Roman" w:cs="Times New Roman"/>
          <w:sz w:val="28"/>
          <w:szCs w:val="28"/>
        </w:rPr>
        <w:t xml:space="preserve">noteikts </w:t>
      </w:r>
      <w:r>
        <w:rPr>
          <w:rFonts w:ascii="Times New Roman" w:hAnsi="Times New Roman" w:cs="Times New Roman"/>
          <w:sz w:val="28"/>
          <w:szCs w:val="28"/>
        </w:rPr>
        <w:t xml:space="preserve">uzdevums </w:t>
      </w:r>
      <w:r w:rsidR="00AA7A35">
        <w:rPr>
          <w:rFonts w:ascii="Times New Roman" w:hAnsi="Times New Roman" w:cs="Times New Roman"/>
          <w:sz w:val="28"/>
          <w:szCs w:val="28"/>
        </w:rPr>
        <w:t>„</w:t>
      </w:r>
      <w:r>
        <w:rPr>
          <w:rFonts w:ascii="Times New Roman" w:hAnsi="Times New Roman" w:cs="Times New Roman"/>
          <w:sz w:val="28"/>
          <w:szCs w:val="28"/>
        </w:rPr>
        <w:t>Plašākas sabiedrības iesaiste reģionālās politikas mērķu sasniegšanā”, kas paredz plašākas sabiedrības, NVO, vietējo sabiedrības grupu un ikviena iedzīvotāja iesaisti teritoriju attīstības jautājumu risināšanā. Plānojot pamatnostādņu rīcības</w:t>
      </w:r>
      <w:r w:rsidR="00965DF6">
        <w:rPr>
          <w:rFonts w:ascii="Times New Roman" w:hAnsi="Times New Roman" w:cs="Times New Roman"/>
          <w:sz w:val="28"/>
          <w:szCs w:val="28"/>
        </w:rPr>
        <w:t>,</w:t>
      </w:r>
      <w:r>
        <w:rPr>
          <w:rFonts w:ascii="Times New Roman" w:hAnsi="Times New Roman" w:cs="Times New Roman"/>
          <w:sz w:val="28"/>
          <w:szCs w:val="28"/>
        </w:rPr>
        <w:t xml:space="preserve"> jānodrošina </w:t>
      </w:r>
      <w:r w:rsidR="004256E4">
        <w:rPr>
          <w:rFonts w:ascii="Times New Roman" w:hAnsi="Times New Roman" w:cs="Times New Roman"/>
          <w:sz w:val="28"/>
          <w:szCs w:val="28"/>
        </w:rPr>
        <w:t xml:space="preserve">saskaņotība </w:t>
      </w:r>
      <w:r>
        <w:rPr>
          <w:rFonts w:ascii="Times New Roman" w:hAnsi="Times New Roman" w:cs="Times New Roman"/>
          <w:sz w:val="28"/>
          <w:szCs w:val="28"/>
        </w:rPr>
        <w:t>ar Reģionālās politikas p</w:t>
      </w:r>
      <w:r w:rsidR="00691F81">
        <w:rPr>
          <w:rFonts w:ascii="Times New Roman" w:hAnsi="Times New Roman" w:cs="Times New Roman"/>
          <w:sz w:val="28"/>
          <w:szCs w:val="28"/>
        </w:rPr>
        <w:t>amatnostādnēm 2021.</w:t>
      </w:r>
      <w:r w:rsidR="00AA7A35">
        <w:rPr>
          <w:rFonts w:ascii="Times New Roman" w:hAnsi="Times New Roman" w:cs="Times New Roman"/>
          <w:sz w:val="28"/>
          <w:szCs w:val="28"/>
        </w:rPr>
        <w:t xml:space="preserve"> </w:t>
      </w:r>
      <w:r w:rsidR="00C228AB">
        <w:rPr>
          <w:rFonts w:ascii="Times New Roman" w:hAnsi="Times New Roman" w:cs="Times New Roman"/>
          <w:sz w:val="28"/>
          <w:szCs w:val="28"/>
        </w:rPr>
        <w:t xml:space="preserve">– </w:t>
      </w:r>
      <w:r w:rsidR="00691F81">
        <w:rPr>
          <w:rFonts w:ascii="Times New Roman" w:hAnsi="Times New Roman" w:cs="Times New Roman"/>
          <w:sz w:val="28"/>
          <w:szCs w:val="28"/>
        </w:rPr>
        <w:t>2027.gadam</w:t>
      </w:r>
      <w:r w:rsidR="00965DF6">
        <w:rPr>
          <w:rFonts w:ascii="Times New Roman" w:hAnsi="Times New Roman" w:cs="Times New Roman"/>
          <w:sz w:val="28"/>
          <w:szCs w:val="28"/>
        </w:rPr>
        <w:t>.</w:t>
      </w:r>
    </w:p>
    <w:p w:rsidR="0039631C" w:rsidRDefault="0039631C" w:rsidP="000C6935">
      <w:pPr>
        <w:spacing w:line="276" w:lineRule="auto"/>
        <w:rPr>
          <w:rFonts w:ascii="Times New Roman" w:eastAsia="Times New Roman" w:hAnsi="Times New Roman" w:cs="Times New Roman"/>
          <w:b/>
          <w:bCs/>
          <w:sz w:val="24"/>
          <w:szCs w:val="24"/>
          <w:lang w:eastAsia="lv-LV"/>
        </w:rPr>
      </w:pPr>
    </w:p>
    <w:p w:rsidR="0039631C" w:rsidRPr="001A06D8" w:rsidRDefault="0039631C" w:rsidP="000C6935">
      <w:pPr>
        <w:spacing w:line="276" w:lineRule="auto"/>
        <w:rPr>
          <w:rFonts w:ascii="Times New Roman" w:hAnsi="Times New Roman" w:cs="Times New Roman"/>
          <w:b/>
          <w:sz w:val="28"/>
          <w:szCs w:val="28"/>
        </w:rPr>
      </w:pPr>
      <w:r w:rsidRPr="001A06D8">
        <w:rPr>
          <w:rFonts w:ascii="Times New Roman" w:eastAsia="Times New Roman" w:hAnsi="Times New Roman" w:cs="Times New Roman"/>
          <w:b/>
          <w:bCs/>
          <w:sz w:val="28"/>
          <w:szCs w:val="28"/>
          <w:lang w:eastAsia="lv-LV"/>
        </w:rPr>
        <w:t>2.3.Veidot kvalitatīvu un drošu demokrātiskās līdzdalības un informācijas telpu.</w:t>
      </w:r>
    </w:p>
    <w:p w:rsidR="0039631C" w:rsidRPr="006C69EE" w:rsidRDefault="0039631C" w:rsidP="000C6935">
      <w:pPr>
        <w:spacing w:line="276" w:lineRule="auto"/>
        <w:rPr>
          <w:rFonts w:ascii="Times New Roman" w:hAnsi="Times New Roman" w:cs="Times New Roman"/>
          <w:sz w:val="28"/>
          <w:szCs w:val="28"/>
        </w:rPr>
      </w:pPr>
    </w:p>
    <w:p w:rsidR="005C35C2" w:rsidRPr="00481528" w:rsidRDefault="005C35C2" w:rsidP="000C6935">
      <w:pPr>
        <w:spacing w:line="276" w:lineRule="auto"/>
        <w:ind w:firstLine="720"/>
        <w:rPr>
          <w:rFonts w:ascii="Times New Roman" w:hAnsi="Times New Roman" w:cs="Times New Roman"/>
          <w:sz w:val="28"/>
          <w:szCs w:val="28"/>
        </w:rPr>
      </w:pPr>
      <w:r w:rsidRPr="00481528">
        <w:rPr>
          <w:rFonts w:ascii="Times New Roman" w:hAnsi="Times New Roman" w:cs="Times New Roman"/>
          <w:sz w:val="28"/>
          <w:szCs w:val="28"/>
        </w:rPr>
        <w:t xml:space="preserve">Lai veidotos vienota izpratne par Latvijas valsts pamatiem, demokrātiskas sabiedrības pastāvēšanai un attīstībai nozīmīgām vērtībām un sadarbības principiem, </w:t>
      </w:r>
      <w:r w:rsidR="007E0BD4">
        <w:rPr>
          <w:rFonts w:ascii="Times New Roman" w:hAnsi="Times New Roman" w:cs="Times New Roman"/>
          <w:sz w:val="28"/>
          <w:szCs w:val="28"/>
        </w:rPr>
        <w:t>būtiska</w:t>
      </w:r>
      <w:r w:rsidR="007E0BD4" w:rsidRPr="00481528">
        <w:rPr>
          <w:rFonts w:ascii="Times New Roman" w:hAnsi="Times New Roman" w:cs="Times New Roman"/>
          <w:sz w:val="28"/>
          <w:szCs w:val="28"/>
        </w:rPr>
        <w:t xml:space="preserve"> </w:t>
      </w:r>
      <w:r w:rsidRPr="00481528">
        <w:rPr>
          <w:rFonts w:ascii="Times New Roman" w:hAnsi="Times New Roman" w:cs="Times New Roman"/>
          <w:sz w:val="28"/>
          <w:szCs w:val="28"/>
        </w:rPr>
        <w:t xml:space="preserve">ir kopēja kvalitatīva informācijas un demokrātisko diskusiju telpa, kura nodrošinātu gan visu sabiedrību aptverošu komunikāciju līdzdalības veicināšanai, gan valsts institūciju iespējas uzklausīt un sazināties ar </w:t>
      </w:r>
      <w:r w:rsidRPr="00481528">
        <w:rPr>
          <w:rFonts w:ascii="Times New Roman" w:hAnsi="Times New Roman" w:cs="Times New Roman"/>
          <w:sz w:val="28"/>
          <w:szCs w:val="28"/>
        </w:rPr>
        <w:lastRenderedPageBreak/>
        <w:t>iedzīvotājiem un valstspiederīgajiem ārzemēs, izskaidrojot pieņemtos lēmumus un iniciatīvas.</w:t>
      </w:r>
    </w:p>
    <w:p w:rsidR="00A94BC3" w:rsidRDefault="005C35C2" w:rsidP="000C6935">
      <w:pPr>
        <w:spacing w:line="276" w:lineRule="auto"/>
        <w:ind w:firstLine="720"/>
        <w:rPr>
          <w:rFonts w:ascii="Times New Roman" w:hAnsi="Times New Roman" w:cs="Times New Roman"/>
          <w:sz w:val="28"/>
          <w:szCs w:val="28"/>
        </w:rPr>
      </w:pPr>
      <w:r w:rsidRPr="00481528">
        <w:rPr>
          <w:rFonts w:ascii="Times New Roman" w:hAnsi="Times New Roman" w:cs="Times New Roman"/>
          <w:sz w:val="28"/>
          <w:szCs w:val="28"/>
        </w:rPr>
        <w:t xml:space="preserve">Informācijas un komunikācijas tehnoloģiju strauja attīstība sniedz iespējas virzīties uz viedas un efektīvas pārvaldes modeli. Vienlaikus jāņem vērā, ka iedzīvotāju iespējas un prasmes nepieaug tādā pašā tempā un to attīstībai nepieciešams mērķtiecīgs atbalsts. </w:t>
      </w:r>
    </w:p>
    <w:p w:rsidR="00434AE1" w:rsidRDefault="005C35C2" w:rsidP="000C6935">
      <w:pPr>
        <w:spacing w:line="276" w:lineRule="auto"/>
        <w:ind w:firstLine="720"/>
        <w:rPr>
          <w:rFonts w:ascii="Times New Roman" w:hAnsi="Times New Roman" w:cs="Times New Roman"/>
          <w:sz w:val="28"/>
          <w:szCs w:val="28"/>
        </w:rPr>
      </w:pPr>
      <w:r w:rsidRPr="00481528">
        <w:rPr>
          <w:rFonts w:ascii="Times New Roman" w:hAnsi="Times New Roman" w:cs="Times New Roman"/>
          <w:sz w:val="28"/>
          <w:szCs w:val="28"/>
        </w:rPr>
        <w:t xml:space="preserve">No </w:t>
      </w:r>
      <w:r w:rsidR="004256E4">
        <w:rPr>
          <w:rFonts w:ascii="Times New Roman" w:hAnsi="Times New Roman" w:cs="Times New Roman"/>
          <w:sz w:val="28"/>
          <w:szCs w:val="28"/>
        </w:rPr>
        <w:t>iedzīvotāju</w:t>
      </w:r>
      <w:r w:rsidR="004256E4" w:rsidRPr="00481528">
        <w:rPr>
          <w:rFonts w:ascii="Times New Roman" w:hAnsi="Times New Roman" w:cs="Times New Roman"/>
          <w:sz w:val="28"/>
          <w:szCs w:val="28"/>
        </w:rPr>
        <w:t xml:space="preserve"> prasmēm </w:t>
      </w:r>
      <w:r w:rsidRPr="00481528">
        <w:rPr>
          <w:rFonts w:ascii="Times New Roman" w:hAnsi="Times New Roman" w:cs="Times New Roman"/>
          <w:sz w:val="28"/>
          <w:szCs w:val="28"/>
        </w:rPr>
        <w:t xml:space="preserve">un </w:t>
      </w:r>
      <w:r w:rsidR="004256E4" w:rsidRPr="00481528">
        <w:rPr>
          <w:rFonts w:ascii="Times New Roman" w:hAnsi="Times New Roman" w:cs="Times New Roman"/>
          <w:sz w:val="28"/>
          <w:szCs w:val="28"/>
        </w:rPr>
        <w:t>iespējām</w:t>
      </w:r>
      <w:r w:rsidR="004256E4" w:rsidRPr="00481528" w:rsidDel="004256E4">
        <w:rPr>
          <w:rFonts w:ascii="Times New Roman" w:hAnsi="Times New Roman" w:cs="Times New Roman"/>
          <w:sz w:val="28"/>
          <w:szCs w:val="28"/>
        </w:rPr>
        <w:t xml:space="preserve"> </w:t>
      </w:r>
      <w:r w:rsidRPr="00481528">
        <w:rPr>
          <w:rFonts w:ascii="Times New Roman" w:hAnsi="Times New Roman" w:cs="Times New Roman"/>
          <w:sz w:val="28"/>
          <w:szCs w:val="28"/>
        </w:rPr>
        <w:t>lietot viedos risinājumus lielā mērā būs atkarīga</w:t>
      </w:r>
      <w:r>
        <w:rPr>
          <w:rFonts w:ascii="Times New Roman" w:hAnsi="Times New Roman" w:cs="Times New Roman"/>
          <w:sz w:val="28"/>
          <w:szCs w:val="28"/>
        </w:rPr>
        <w:t xml:space="preserve"> </w:t>
      </w:r>
      <w:r w:rsidR="0035615B">
        <w:rPr>
          <w:rFonts w:ascii="Times New Roman" w:hAnsi="Times New Roman" w:cs="Times New Roman"/>
          <w:sz w:val="28"/>
          <w:szCs w:val="28"/>
        </w:rPr>
        <w:t>ģeogrāfisko</w:t>
      </w:r>
      <w:r w:rsidRPr="00481528">
        <w:rPr>
          <w:rFonts w:ascii="Times New Roman" w:hAnsi="Times New Roman" w:cs="Times New Roman"/>
          <w:sz w:val="28"/>
          <w:szCs w:val="28"/>
        </w:rPr>
        <w:t xml:space="preserve"> kopienu dzīvotspēja un ekonomiskā izaugsme, kas savukārt ir stimuls iedzīvotāju palikšanai savā dzīvesvietā. </w:t>
      </w:r>
    </w:p>
    <w:p w:rsidR="00434AE1" w:rsidRDefault="005C35C2" w:rsidP="000C6935">
      <w:pPr>
        <w:spacing w:line="276" w:lineRule="auto"/>
        <w:ind w:firstLine="720"/>
        <w:rPr>
          <w:rFonts w:ascii="Times New Roman" w:hAnsi="Times New Roman" w:cs="Times New Roman"/>
          <w:sz w:val="28"/>
          <w:szCs w:val="28"/>
        </w:rPr>
      </w:pPr>
      <w:r w:rsidRPr="00481528">
        <w:rPr>
          <w:rFonts w:ascii="Times New Roman" w:hAnsi="Times New Roman" w:cs="Times New Roman"/>
          <w:sz w:val="28"/>
          <w:szCs w:val="28"/>
        </w:rPr>
        <w:t xml:space="preserve">Latvijā darbojas bibliotēku un kultūras centru tīkls, </w:t>
      </w:r>
      <w:r w:rsidR="007E0BD4" w:rsidRPr="00481528">
        <w:rPr>
          <w:rFonts w:ascii="Times New Roman" w:hAnsi="Times New Roman" w:cs="Times New Roman"/>
          <w:sz w:val="28"/>
          <w:szCs w:val="28"/>
        </w:rPr>
        <w:t>kur</w:t>
      </w:r>
      <w:r w:rsidR="00432718">
        <w:rPr>
          <w:rFonts w:ascii="Times New Roman" w:hAnsi="Times New Roman" w:cs="Times New Roman"/>
          <w:sz w:val="28"/>
          <w:szCs w:val="28"/>
        </w:rPr>
        <w:t>ā iesaistītais</w:t>
      </w:r>
      <w:r w:rsidR="007E0BD4">
        <w:rPr>
          <w:rFonts w:ascii="Times New Roman" w:hAnsi="Times New Roman" w:cs="Times New Roman"/>
          <w:sz w:val="28"/>
          <w:szCs w:val="28"/>
        </w:rPr>
        <w:t xml:space="preserve"> </w:t>
      </w:r>
      <w:r w:rsidRPr="00481528">
        <w:rPr>
          <w:rFonts w:ascii="Times New Roman" w:hAnsi="Times New Roman" w:cs="Times New Roman"/>
          <w:sz w:val="28"/>
          <w:szCs w:val="28"/>
        </w:rPr>
        <w:t xml:space="preserve">personāls pilda kopienas dzīves katalizatoru funkciju. </w:t>
      </w:r>
      <w:r w:rsidR="004256E4">
        <w:rPr>
          <w:rFonts w:ascii="Times New Roman" w:hAnsi="Times New Roman" w:cs="Times New Roman"/>
          <w:sz w:val="28"/>
          <w:szCs w:val="28"/>
        </w:rPr>
        <w:t>I</w:t>
      </w:r>
      <w:r w:rsidR="00847275">
        <w:rPr>
          <w:rFonts w:ascii="Times New Roman" w:hAnsi="Times New Roman" w:cs="Times New Roman"/>
          <w:sz w:val="28"/>
          <w:szCs w:val="28"/>
        </w:rPr>
        <w:t>nstitūciju iniciatīvas, kā arī pilsoniskā sabiedrība ir potenciāls, kas var nodrošināt</w:t>
      </w:r>
      <w:r w:rsidRPr="00481528">
        <w:rPr>
          <w:rFonts w:ascii="Times New Roman" w:hAnsi="Times New Roman" w:cs="Times New Roman"/>
          <w:sz w:val="28"/>
          <w:szCs w:val="28"/>
        </w:rPr>
        <w:t xml:space="preserve"> līdzsvaru starp tehnoloģiju attīstību un iedzīvotāju spējām un iespējām to lietot.</w:t>
      </w:r>
    </w:p>
    <w:p w:rsidR="0093088D" w:rsidRDefault="005C35C2" w:rsidP="000C6935">
      <w:pPr>
        <w:spacing w:line="276" w:lineRule="auto"/>
        <w:ind w:firstLine="720"/>
        <w:rPr>
          <w:rFonts w:ascii="Times New Roman" w:hAnsi="Times New Roman" w:cs="Times New Roman"/>
          <w:sz w:val="28"/>
          <w:szCs w:val="28"/>
        </w:rPr>
      </w:pPr>
      <w:r w:rsidRPr="00481528">
        <w:rPr>
          <w:rFonts w:ascii="Times New Roman" w:hAnsi="Times New Roman" w:cs="Times New Roman"/>
          <w:sz w:val="28"/>
          <w:szCs w:val="28"/>
        </w:rPr>
        <w:t>Papildus viedo tehnoloģiju pielietojumam pārvaldībā, nozīmīga dimensija ir informācijas telpas drošība</w:t>
      </w:r>
      <w:r>
        <w:rPr>
          <w:rFonts w:ascii="Times New Roman" w:hAnsi="Times New Roman" w:cs="Times New Roman"/>
          <w:sz w:val="28"/>
          <w:szCs w:val="28"/>
        </w:rPr>
        <w:t>.</w:t>
      </w:r>
      <w:r w:rsidRPr="00481528">
        <w:rPr>
          <w:rFonts w:ascii="Times New Roman" w:hAnsi="Times New Roman" w:cs="Times New Roman"/>
          <w:sz w:val="28"/>
          <w:szCs w:val="28"/>
        </w:rPr>
        <w:t xml:space="preserve"> </w:t>
      </w:r>
      <w:r w:rsidR="006861DF">
        <w:rPr>
          <w:rFonts w:ascii="Times New Roman" w:hAnsi="Times New Roman" w:cs="Times New Roman"/>
          <w:sz w:val="28"/>
          <w:szCs w:val="28"/>
        </w:rPr>
        <w:t>Informācijas telpā t</w:t>
      </w:r>
      <w:r>
        <w:rPr>
          <w:rFonts w:ascii="Times New Roman" w:hAnsi="Times New Roman" w:cs="Times New Roman"/>
          <w:sz w:val="28"/>
          <w:szCs w:val="28"/>
        </w:rPr>
        <w:t>iek veiktas mērķtiecīgas viltus ziņu un dezinformācijas kampaņas ar nolūku</w:t>
      </w:r>
      <w:r w:rsidRPr="009F2A63">
        <w:rPr>
          <w:rFonts w:ascii="Times New Roman" w:hAnsi="Times New Roman" w:cs="Times New Roman"/>
          <w:sz w:val="28"/>
          <w:szCs w:val="28"/>
        </w:rPr>
        <w:t xml:space="preserve"> ietekmēt sabiedrisko domu un sabiedrības vērtīborientāciju, demoralizējot sabiedrību, veicinot sabiedrības šķelšanos, mazinot uzticību Latvijas valstij un tās institūcijām, Eiropas Savienībai un </w:t>
      </w:r>
      <w:r w:rsidR="006861DF" w:rsidRPr="000154AC">
        <w:rPr>
          <w:rFonts w:ascii="Times New Roman" w:hAnsi="Times New Roman" w:cs="Times New Roman"/>
          <w:sz w:val="28"/>
          <w:szCs w:val="28"/>
        </w:rPr>
        <w:t>Ziemeļatlantijas</w:t>
      </w:r>
      <w:r w:rsidR="006861DF" w:rsidRPr="006861DF">
        <w:rPr>
          <w:rFonts w:ascii="Times New Roman" w:hAnsi="Times New Roman" w:cs="Times New Roman"/>
          <w:sz w:val="28"/>
          <w:szCs w:val="28"/>
        </w:rPr>
        <w:t xml:space="preserve"> </w:t>
      </w:r>
      <w:r w:rsidR="006861DF" w:rsidRPr="000154AC">
        <w:rPr>
          <w:rFonts w:ascii="Times New Roman" w:hAnsi="Times New Roman" w:cs="Times New Roman"/>
          <w:sz w:val="28"/>
          <w:szCs w:val="28"/>
        </w:rPr>
        <w:t>līguma organizācij</w:t>
      </w:r>
      <w:r w:rsidR="006861DF">
        <w:rPr>
          <w:rFonts w:ascii="Times New Roman" w:hAnsi="Times New Roman" w:cs="Times New Roman"/>
          <w:sz w:val="28"/>
          <w:szCs w:val="28"/>
        </w:rPr>
        <w:t>ai</w:t>
      </w:r>
      <w:r w:rsidR="006861DF" w:rsidRPr="000154AC">
        <w:rPr>
          <w:rFonts w:ascii="Times New Roman" w:hAnsi="Times New Roman" w:cs="Times New Roman"/>
          <w:i/>
          <w:sz w:val="28"/>
          <w:szCs w:val="28"/>
        </w:rPr>
        <w:t xml:space="preserve"> </w:t>
      </w:r>
      <w:r w:rsidR="006861DF">
        <w:rPr>
          <w:rFonts w:ascii="Times New Roman" w:hAnsi="Times New Roman" w:cs="Times New Roman"/>
          <w:i/>
          <w:sz w:val="28"/>
          <w:szCs w:val="28"/>
        </w:rPr>
        <w:t>(</w:t>
      </w:r>
      <w:r w:rsidR="006861DF" w:rsidRPr="00823CFC">
        <w:rPr>
          <w:rStyle w:val="Izclums"/>
          <w:rFonts w:ascii="Times New Roman" w:hAnsi="Times New Roman" w:cs="Times New Roman"/>
          <w:color w:val="454545"/>
          <w:sz w:val="28"/>
          <w:szCs w:val="28"/>
        </w:rPr>
        <w:t>North Atlantic Treaty Organisation</w:t>
      </w:r>
      <w:r w:rsidR="006861DF">
        <w:rPr>
          <w:rStyle w:val="Izclums"/>
          <w:rFonts w:ascii="Times New Roman" w:hAnsi="Times New Roman" w:cs="Times New Roman"/>
          <w:color w:val="454545"/>
          <w:sz w:val="28"/>
          <w:szCs w:val="28"/>
        </w:rPr>
        <w:t xml:space="preserve"> -</w:t>
      </w:r>
      <w:r w:rsidR="006861DF" w:rsidRPr="006861DF">
        <w:rPr>
          <w:rFonts w:ascii="Times New Roman" w:hAnsi="Times New Roman" w:cs="Times New Roman"/>
          <w:i/>
          <w:sz w:val="28"/>
          <w:szCs w:val="28"/>
        </w:rPr>
        <w:t xml:space="preserve"> </w:t>
      </w:r>
      <w:r w:rsidRPr="000154AC">
        <w:rPr>
          <w:rFonts w:ascii="Times New Roman" w:hAnsi="Times New Roman" w:cs="Times New Roman"/>
          <w:i/>
          <w:sz w:val="28"/>
          <w:szCs w:val="28"/>
        </w:rPr>
        <w:t>NATO</w:t>
      </w:r>
      <w:r w:rsidR="006861DF">
        <w:rPr>
          <w:rFonts w:ascii="Times New Roman" w:hAnsi="Times New Roman" w:cs="Times New Roman"/>
          <w:i/>
          <w:sz w:val="28"/>
          <w:szCs w:val="28"/>
        </w:rPr>
        <w:t>)</w:t>
      </w:r>
      <w:r w:rsidRPr="009F2A63">
        <w:rPr>
          <w:rFonts w:ascii="Times New Roman" w:hAnsi="Times New Roman" w:cs="Times New Roman"/>
          <w:sz w:val="28"/>
          <w:szCs w:val="28"/>
        </w:rPr>
        <w:t>.</w:t>
      </w:r>
      <w:r>
        <w:rPr>
          <w:rFonts w:ascii="Times New Roman" w:hAnsi="Times New Roman" w:cs="Times New Roman"/>
          <w:sz w:val="28"/>
          <w:szCs w:val="28"/>
        </w:rPr>
        <w:t xml:space="preserve"> </w:t>
      </w:r>
      <w:r w:rsidRPr="008E7749">
        <w:rPr>
          <w:rFonts w:ascii="Times New Roman" w:hAnsi="Times New Roman" w:cs="Times New Roman"/>
          <w:sz w:val="28"/>
          <w:szCs w:val="28"/>
        </w:rPr>
        <w:t>Jāveicina sabiedrības izpratne par</w:t>
      </w:r>
      <w:r>
        <w:rPr>
          <w:rFonts w:ascii="Times New Roman" w:hAnsi="Times New Roman" w:cs="Times New Roman"/>
          <w:sz w:val="28"/>
          <w:szCs w:val="28"/>
        </w:rPr>
        <w:t xml:space="preserve"> </w:t>
      </w:r>
      <w:r w:rsidRPr="008E7749">
        <w:rPr>
          <w:rFonts w:ascii="Times New Roman" w:hAnsi="Times New Roman" w:cs="Times New Roman"/>
          <w:sz w:val="28"/>
          <w:szCs w:val="28"/>
        </w:rPr>
        <w:t>dezinformācijas metodēm un noturība pret tās ietekmi, pievēršot īpašu uzmanību sabiedrības izglītošanai par to, kā</w:t>
      </w:r>
      <w:r>
        <w:rPr>
          <w:rFonts w:ascii="Times New Roman" w:hAnsi="Times New Roman" w:cs="Times New Roman"/>
          <w:sz w:val="28"/>
          <w:szCs w:val="28"/>
        </w:rPr>
        <w:t xml:space="preserve"> </w:t>
      </w:r>
      <w:r w:rsidRPr="008E7749">
        <w:rPr>
          <w:rFonts w:ascii="Times New Roman" w:hAnsi="Times New Roman" w:cs="Times New Roman"/>
          <w:sz w:val="28"/>
          <w:szCs w:val="28"/>
        </w:rPr>
        <w:t>atšķirt objektīvu informāciju no dezinformācijas un propagandas, tādā veidā veicinot iedzīvotāju kritisko domāšanu un</w:t>
      </w:r>
      <w:r>
        <w:rPr>
          <w:rFonts w:ascii="Times New Roman" w:hAnsi="Times New Roman" w:cs="Times New Roman"/>
          <w:sz w:val="28"/>
          <w:szCs w:val="28"/>
        </w:rPr>
        <w:t xml:space="preserve"> </w:t>
      </w:r>
      <w:r w:rsidRPr="008E7749">
        <w:rPr>
          <w:rFonts w:ascii="Times New Roman" w:hAnsi="Times New Roman" w:cs="Times New Roman"/>
          <w:sz w:val="28"/>
          <w:szCs w:val="28"/>
        </w:rPr>
        <w:t>spēju analizēt, vērtēt un atpazīt pret to īstenotās informatīvās ietekmes aktivitātes. Jāveicina skolu jaunatnes izglītošana medijpratībā, tādējādi ilgtermiņā stiprinot gados</w:t>
      </w:r>
      <w:r>
        <w:rPr>
          <w:rFonts w:ascii="Times New Roman" w:hAnsi="Times New Roman" w:cs="Times New Roman"/>
          <w:sz w:val="28"/>
          <w:szCs w:val="28"/>
        </w:rPr>
        <w:t xml:space="preserve"> </w:t>
      </w:r>
      <w:r w:rsidRPr="008E7749">
        <w:rPr>
          <w:rFonts w:ascii="Times New Roman" w:hAnsi="Times New Roman" w:cs="Times New Roman"/>
          <w:sz w:val="28"/>
          <w:szCs w:val="28"/>
        </w:rPr>
        <w:t>jaunākās sabiedrības daļas psiholoģisko noturību pret apdraudējumiem un ļaunprātīgu rīcību, kas nonāk inform</w:t>
      </w:r>
      <w:r>
        <w:rPr>
          <w:rFonts w:ascii="Times New Roman" w:hAnsi="Times New Roman" w:cs="Times New Roman"/>
          <w:sz w:val="28"/>
          <w:szCs w:val="28"/>
        </w:rPr>
        <w:t xml:space="preserve">ācijas </w:t>
      </w:r>
      <w:r w:rsidRPr="008E7749">
        <w:rPr>
          <w:rFonts w:ascii="Times New Roman" w:hAnsi="Times New Roman" w:cs="Times New Roman"/>
          <w:sz w:val="28"/>
          <w:szCs w:val="28"/>
        </w:rPr>
        <w:t>telpā.</w:t>
      </w:r>
      <w:r>
        <w:rPr>
          <w:rFonts w:ascii="Times New Roman" w:hAnsi="Times New Roman" w:cs="Times New Roman"/>
          <w:sz w:val="28"/>
          <w:szCs w:val="28"/>
        </w:rPr>
        <w:t xml:space="preserve"> </w:t>
      </w:r>
      <w:r w:rsidRPr="008E7749">
        <w:rPr>
          <w:rFonts w:ascii="Times New Roman" w:hAnsi="Times New Roman" w:cs="Times New Roman"/>
          <w:sz w:val="28"/>
          <w:szCs w:val="28"/>
        </w:rPr>
        <w:t>Vienlaikus jāturpina nodrošināt finansējumu medijpratības veicināšanai Mediju atbalsta fonda ietvaros, tādējādi</w:t>
      </w:r>
      <w:r>
        <w:rPr>
          <w:rFonts w:ascii="Times New Roman" w:hAnsi="Times New Roman" w:cs="Times New Roman"/>
          <w:sz w:val="28"/>
          <w:szCs w:val="28"/>
        </w:rPr>
        <w:t xml:space="preserve"> </w:t>
      </w:r>
      <w:r w:rsidRPr="008E7749">
        <w:rPr>
          <w:rFonts w:ascii="Times New Roman" w:hAnsi="Times New Roman" w:cs="Times New Roman"/>
          <w:sz w:val="28"/>
          <w:szCs w:val="28"/>
        </w:rPr>
        <w:t>veicinot sabiedrības izglītošanu medijpratībā, tostarp, dezinformācijas, propagandas un manipulatīvas informācijas</w:t>
      </w:r>
      <w:r>
        <w:rPr>
          <w:rFonts w:ascii="Times New Roman" w:hAnsi="Times New Roman" w:cs="Times New Roman"/>
          <w:sz w:val="28"/>
          <w:szCs w:val="28"/>
        </w:rPr>
        <w:t xml:space="preserve"> </w:t>
      </w:r>
      <w:r w:rsidRPr="008E7749">
        <w:rPr>
          <w:rFonts w:ascii="Times New Roman" w:hAnsi="Times New Roman" w:cs="Times New Roman"/>
          <w:sz w:val="28"/>
          <w:szCs w:val="28"/>
        </w:rPr>
        <w:t>atpazīšanai.</w:t>
      </w:r>
      <w:r>
        <w:rPr>
          <w:rStyle w:val="Vresatsauce"/>
          <w:rFonts w:ascii="Times New Roman" w:hAnsi="Times New Roman" w:cs="Times New Roman"/>
          <w:sz w:val="28"/>
          <w:szCs w:val="28"/>
        </w:rPr>
        <w:footnoteReference w:id="36"/>
      </w:r>
    </w:p>
    <w:p w:rsidR="00EC5CA2" w:rsidRPr="00EC5CA2" w:rsidRDefault="00EC5CA2" w:rsidP="000C6935">
      <w:pPr>
        <w:spacing w:line="276" w:lineRule="auto"/>
        <w:ind w:firstLine="720"/>
        <w:rPr>
          <w:rFonts w:ascii="Times New Roman" w:hAnsi="Times New Roman" w:cs="Times New Roman"/>
          <w:sz w:val="28"/>
          <w:szCs w:val="28"/>
        </w:rPr>
      </w:pPr>
    </w:p>
    <w:p w:rsidR="00D0027F" w:rsidRPr="00691F81" w:rsidRDefault="00F53584" w:rsidP="000C6935">
      <w:pPr>
        <w:pStyle w:val="Virsraksts2"/>
        <w:spacing w:line="276" w:lineRule="auto"/>
        <w:rPr>
          <w:rFonts w:cs="Times New Roman"/>
          <w:color w:val="auto"/>
          <w:sz w:val="28"/>
          <w:szCs w:val="28"/>
        </w:rPr>
      </w:pPr>
      <w:bookmarkStart w:id="29" w:name="_Toc39669776"/>
      <w:r>
        <w:rPr>
          <w:rFonts w:cs="Times New Roman"/>
          <w:color w:val="auto"/>
          <w:sz w:val="28"/>
          <w:szCs w:val="28"/>
        </w:rPr>
        <w:t>3. R</w:t>
      </w:r>
      <w:r w:rsidR="008C52F5">
        <w:rPr>
          <w:rFonts w:cs="Times New Roman"/>
          <w:color w:val="auto"/>
          <w:sz w:val="28"/>
          <w:szCs w:val="28"/>
        </w:rPr>
        <w:t>īcības virziens</w:t>
      </w:r>
      <w:r w:rsidR="0058187E" w:rsidRPr="00481528">
        <w:rPr>
          <w:rFonts w:cs="Times New Roman"/>
          <w:color w:val="auto"/>
          <w:sz w:val="28"/>
          <w:szCs w:val="28"/>
        </w:rPr>
        <w:t>. Integrācija</w:t>
      </w:r>
      <w:bookmarkEnd w:id="29"/>
    </w:p>
    <w:p w:rsidR="00B50EB8" w:rsidRPr="00D0027F" w:rsidRDefault="009C3157" w:rsidP="000C6935">
      <w:pPr>
        <w:spacing w:line="276" w:lineRule="auto"/>
        <w:rPr>
          <w:rFonts w:cs="Times New Roman"/>
          <w:b/>
          <w:sz w:val="28"/>
          <w:szCs w:val="28"/>
        </w:rPr>
      </w:pPr>
      <w:r w:rsidRPr="00D0027F">
        <w:rPr>
          <w:rFonts w:ascii="Times New Roman" w:hAnsi="Times New Roman" w:cs="Times New Roman"/>
          <w:b/>
          <w:sz w:val="28"/>
          <w:szCs w:val="28"/>
        </w:rPr>
        <w:t>3.1.</w:t>
      </w:r>
      <w:r w:rsidRPr="00D0027F">
        <w:rPr>
          <w:rFonts w:ascii="Times New Roman" w:eastAsia="Times New Roman" w:hAnsi="Times New Roman" w:cs="Times New Roman"/>
          <w:b/>
          <w:bCs/>
          <w:sz w:val="28"/>
          <w:szCs w:val="28"/>
          <w:lang w:eastAsia="lv-LV"/>
        </w:rPr>
        <w:t xml:space="preserve"> Veicināt Latvijā dzīvojošo ārvalstu pilsoņu līdzdalību sabiedrībā</w:t>
      </w:r>
    </w:p>
    <w:p w:rsidR="00B50EB8" w:rsidRDefault="00B50EB8" w:rsidP="000C6935">
      <w:pPr>
        <w:spacing w:line="276" w:lineRule="auto"/>
        <w:ind w:firstLine="720"/>
        <w:rPr>
          <w:rFonts w:ascii="Times New Roman" w:hAnsi="Times New Roman" w:cs="Times New Roman"/>
          <w:sz w:val="28"/>
          <w:szCs w:val="28"/>
        </w:rPr>
      </w:pPr>
    </w:p>
    <w:p w:rsidR="00B50EB8" w:rsidRDefault="00B50EB8" w:rsidP="000C6935">
      <w:pPr>
        <w:spacing w:line="276" w:lineRule="auto"/>
        <w:ind w:firstLine="720"/>
        <w:rPr>
          <w:rFonts w:ascii="Times New Roman" w:hAnsi="Times New Roman" w:cs="Times New Roman"/>
          <w:sz w:val="28"/>
          <w:szCs w:val="28"/>
        </w:rPr>
      </w:pPr>
      <w:r>
        <w:rPr>
          <w:rFonts w:ascii="Times New Roman" w:hAnsi="Times New Roman" w:cs="Times New Roman"/>
          <w:sz w:val="28"/>
          <w:szCs w:val="28"/>
        </w:rPr>
        <w:t>Latvijas iedzīvotāju demogrāfiskais sastāvs ir dinamiski mainīgs lielums un to ietekmē gan dabiskais pieaugums, gan migrācijas procesi. Iedzīvotāju</w:t>
      </w:r>
      <w:r w:rsidR="00691F81">
        <w:rPr>
          <w:rFonts w:ascii="Times New Roman" w:hAnsi="Times New Roman" w:cs="Times New Roman"/>
          <w:sz w:val="28"/>
          <w:szCs w:val="28"/>
        </w:rPr>
        <w:t xml:space="preserve"> </w:t>
      </w:r>
      <w:r w:rsidR="00691F81">
        <w:rPr>
          <w:rFonts w:ascii="Times New Roman" w:hAnsi="Times New Roman" w:cs="Times New Roman"/>
          <w:sz w:val="28"/>
          <w:szCs w:val="28"/>
        </w:rPr>
        <w:lastRenderedPageBreak/>
        <w:t>brīva kustība un globalizācija</w:t>
      </w:r>
      <w:r>
        <w:rPr>
          <w:rFonts w:ascii="Times New Roman" w:hAnsi="Times New Roman" w:cs="Times New Roman"/>
          <w:sz w:val="28"/>
          <w:szCs w:val="28"/>
        </w:rPr>
        <w:t xml:space="preserve"> veido jaunu realitāti, kas Latvijas kultūras vidē ienes gan kultūru, gan valodu daudzveidību. Iedzīvotāju aizbraukšana rada darbaspēka deficītu, kas kavē ekonomikas augšupeju, savukārt kultūru daudzveidības strauja palielināšanās rada izaicinājumu latviskās kultūrtelpas un nacionālās identitātes vērtību saglabāšanai. </w:t>
      </w:r>
      <w:r w:rsidR="00010BA0">
        <w:rPr>
          <w:rFonts w:ascii="Times New Roman" w:hAnsi="Times New Roman" w:cs="Times New Roman"/>
          <w:sz w:val="28"/>
          <w:szCs w:val="28"/>
        </w:rPr>
        <w:t>Kultūru daudzveidības strauja palielināšanās ir</w:t>
      </w:r>
      <w:r>
        <w:rPr>
          <w:rFonts w:ascii="Times New Roman" w:hAnsi="Times New Roman" w:cs="Times New Roman"/>
          <w:sz w:val="28"/>
          <w:szCs w:val="28"/>
        </w:rPr>
        <w:t xml:space="preserve"> izaicinājum</w:t>
      </w:r>
      <w:r w:rsidR="00010BA0">
        <w:rPr>
          <w:rFonts w:ascii="Times New Roman" w:hAnsi="Times New Roman" w:cs="Times New Roman"/>
          <w:sz w:val="28"/>
          <w:szCs w:val="28"/>
        </w:rPr>
        <w:t>s</w:t>
      </w:r>
      <w:r>
        <w:rPr>
          <w:rFonts w:ascii="Times New Roman" w:hAnsi="Times New Roman" w:cs="Times New Roman"/>
          <w:sz w:val="28"/>
          <w:szCs w:val="28"/>
        </w:rPr>
        <w:t xml:space="preserve"> arī saliedētas sabiedrības attīstībai</w:t>
      </w:r>
      <w:r w:rsidR="00432718">
        <w:rPr>
          <w:rFonts w:ascii="Times New Roman" w:hAnsi="Times New Roman" w:cs="Times New Roman"/>
          <w:sz w:val="28"/>
          <w:szCs w:val="28"/>
        </w:rPr>
        <w:t>,</w:t>
      </w:r>
      <w:r>
        <w:rPr>
          <w:rFonts w:ascii="Times New Roman" w:hAnsi="Times New Roman" w:cs="Times New Roman"/>
          <w:sz w:val="28"/>
          <w:szCs w:val="28"/>
        </w:rPr>
        <w:t xml:space="preserve"> </w:t>
      </w:r>
      <w:r w:rsidR="00010BA0">
        <w:rPr>
          <w:rFonts w:ascii="Times New Roman" w:hAnsi="Times New Roman" w:cs="Times New Roman"/>
          <w:sz w:val="28"/>
          <w:szCs w:val="28"/>
        </w:rPr>
        <w:t>kam</w:t>
      </w:r>
      <w:r>
        <w:rPr>
          <w:rFonts w:ascii="Times New Roman" w:hAnsi="Times New Roman" w:cs="Times New Roman"/>
          <w:sz w:val="28"/>
          <w:szCs w:val="28"/>
        </w:rPr>
        <w:t xml:space="preserve"> būs nepieciešami elastīgi un inovatīvi risinājumi</w:t>
      </w:r>
      <w:r w:rsidR="00691F81">
        <w:rPr>
          <w:rFonts w:ascii="Times New Roman" w:hAnsi="Times New Roman" w:cs="Times New Roman"/>
          <w:sz w:val="28"/>
          <w:szCs w:val="28"/>
        </w:rPr>
        <w:t>.</w:t>
      </w:r>
    </w:p>
    <w:p w:rsidR="00B50EB8" w:rsidRDefault="00B50EB8" w:rsidP="000C6935">
      <w:pPr>
        <w:spacing w:line="276" w:lineRule="auto"/>
        <w:ind w:firstLine="720"/>
        <w:rPr>
          <w:rFonts w:ascii="Times New Roman" w:hAnsi="Times New Roman" w:cs="Times New Roman"/>
          <w:sz w:val="28"/>
          <w:szCs w:val="28"/>
        </w:rPr>
      </w:pPr>
      <w:r>
        <w:rPr>
          <w:rFonts w:ascii="Times New Roman" w:hAnsi="Times New Roman" w:cs="Times New Roman"/>
          <w:sz w:val="28"/>
          <w:szCs w:val="28"/>
        </w:rPr>
        <w:t>Latvijā ieceļo ār</w:t>
      </w:r>
      <w:r w:rsidR="006861DF">
        <w:rPr>
          <w:rFonts w:ascii="Times New Roman" w:hAnsi="Times New Roman" w:cs="Times New Roman"/>
          <w:sz w:val="28"/>
          <w:szCs w:val="28"/>
        </w:rPr>
        <w:t>zemnieki</w:t>
      </w:r>
      <w:r>
        <w:rPr>
          <w:rFonts w:ascii="Times New Roman" w:hAnsi="Times New Roman" w:cs="Times New Roman"/>
          <w:sz w:val="28"/>
          <w:szCs w:val="28"/>
        </w:rPr>
        <w:t xml:space="preserve"> gan no valstīm, kas ir ārpus </w:t>
      </w:r>
      <w:r w:rsidR="006861DF">
        <w:rPr>
          <w:rFonts w:ascii="Times New Roman" w:hAnsi="Times New Roman" w:cs="Times New Roman"/>
          <w:sz w:val="28"/>
          <w:szCs w:val="28"/>
        </w:rPr>
        <w:t xml:space="preserve">Eiropas Savienības </w:t>
      </w:r>
      <w:r>
        <w:rPr>
          <w:rFonts w:ascii="Times New Roman" w:hAnsi="Times New Roman" w:cs="Times New Roman"/>
          <w:sz w:val="28"/>
          <w:szCs w:val="28"/>
        </w:rPr>
        <w:t xml:space="preserve">un </w:t>
      </w:r>
      <w:r w:rsidR="006861DF">
        <w:rPr>
          <w:rFonts w:ascii="Times New Roman" w:hAnsi="Times New Roman" w:cs="Times New Roman"/>
          <w:sz w:val="28"/>
          <w:szCs w:val="28"/>
        </w:rPr>
        <w:t>Eiropas Ekonomi</w:t>
      </w:r>
      <w:r w:rsidR="007A47FC">
        <w:rPr>
          <w:rFonts w:ascii="Times New Roman" w:hAnsi="Times New Roman" w:cs="Times New Roman"/>
          <w:sz w:val="28"/>
          <w:szCs w:val="28"/>
        </w:rPr>
        <w:t>ka</w:t>
      </w:r>
      <w:r w:rsidR="006861DF">
        <w:rPr>
          <w:rFonts w:ascii="Times New Roman" w:hAnsi="Times New Roman" w:cs="Times New Roman"/>
          <w:sz w:val="28"/>
          <w:szCs w:val="28"/>
        </w:rPr>
        <w:t>s zonas</w:t>
      </w:r>
      <w:r>
        <w:rPr>
          <w:rFonts w:ascii="Times New Roman" w:hAnsi="Times New Roman" w:cs="Times New Roman"/>
          <w:sz w:val="28"/>
          <w:szCs w:val="28"/>
        </w:rPr>
        <w:t xml:space="preserve">, gan </w:t>
      </w:r>
      <w:r w:rsidR="006861DF">
        <w:rPr>
          <w:rFonts w:ascii="Times New Roman" w:hAnsi="Times New Roman" w:cs="Times New Roman"/>
          <w:sz w:val="28"/>
          <w:szCs w:val="28"/>
        </w:rPr>
        <w:t>Eiropas Savienības</w:t>
      </w:r>
      <w:r>
        <w:rPr>
          <w:rFonts w:ascii="Times New Roman" w:hAnsi="Times New Roman" w:cs="Times New Roman"/>
          <w:sz w:val="28"/>
          <w:szCs w:val="28"/>
        </w:rPr>
        <w:t xml:space="preserve"> un </w:t>
      </w:r>
      <w:r w:rsidR="006861DF">
        <w:rPr>
          <w:rFonts w:ascii="Times New Roman" w:hAnsi="Times New Roman" w:cs="Times New Roman"/>
          <w:sz w:val="28"/>
          <w:szCs w:val="28"/>
        </w:rPr>
        <w:t>Eiropas Ekonomik</w:t>
      </w:r>
      <w:r w:rsidR="007A47FC">
        <w:rPr>
          <w:rFonts w:ascii="Times New Roman" w:hAnsi="Times New Roman" w:cs="Times New Roman"/>
          <w:sz w:val="28"/>
          <w:szCs w:val="28"/>
        </w:rPr>
        <w:t>a</w:t>
      </w:r>
      <w:r w:rsidR="006861DF">
        <w:rPr>
          <w:rFonts w:ascii="Times New Roman" w:hAnsi="Times New Roman" w:cs="Times New Roman"/>
          <w:sz w:val="28"/>
          <w:szCs w:val="28"/>
        </w:rPr>
        <w:t xml:space="preserve">s zonas </w:t>
      </w:r>
      <w:r>
        <w:rPr>
          <w:rFonts w:ascii="Times New Roman" w:hAnsi="Times New Roman" w:cs="Times New Roman"/>
          <w:sz w:val="28"/>
          <w:szCs w:val="28"/>
        </w:rPr>
        <w:t>valstu pilsoņi. Statistiski nozīmīgākie ieceļošanas iemesli ir ģimenes apvienošana, investīcij</w:t>
      </w:r>
      <w:r w:rsidR="00D026CE">
        <w:rPr>
          <w:rFonts w:ascii="Times New Roman" w:hAnsi="Times New Roman" w:cs="Times New Roman"/>
          <w:sz w:val="28"/>
          <w:szCs w:val="28"/>
        </w:rPr>
        <w:t>u</w:t>
      </w:r>
      <w:r>
        <w:rPr>
          <w:rFonts w:ascii="Times New Roman" w:hAnsi="Times New Roman" w:cs="Times New Roman"/>
          <w:sz w:val="28"/>
          <w:szCs w:val="28"/>
        </w:rPr>
        <w:t>, nodarbinātība</w:t>
      </w:r>
      <w:r w:rsidR="00D026CE">
        <w:rPr>
          <w:rFonts w:ascii="Times New Roman" w:hAnsi="Times New Roman" w:cs="Times New Roman"/>
          <w:sz w:val="28"/>
          <w:szCs w:val="28"/>
        </w:rPr>
        <w:t>s</w:t>
      </w:r>
      <w:r>
        <w:rPr>
          <w:rFonts w:ascii="Times New Roman" w:hAnsi="Times New Roman" w:cs="Times New Roman"/>
          <w:sz w:val="28"/>
          <w:szCs w:val="28"/>
        </w:rPr>
        <w:t xml:space="preserve"> un mācīb</w:t>
      </w:r>
      <w:r w:rsidR="00D026CE">
        <w:rPr>
          <w:rFonts w:ascii="Times New Roman" w:hAnsi="Times New Roman" w:cs="Times New Roman"/>
          <w:sz w:val="28"/>
          <w:szCs w:val="28"/>
        </w:rPr>
        <w:t>u</w:t>
      </w:r>
      <w:r>
        <w:rPr>
          <w:rFonts w:ascii="Times New Roman" w:hAnsi="Times New Roman" w:cs="Times New Roman"/>
          <w:sz w:val="28"/>
          <w:szCs w:val="28"/>
        </w:rPr>
        <w:t xml:space="preserve">. Līdz šim </w:t>
      </w:r>
      <w:r w:rsidR="00664A7B">
        <w:rPr>
          <w:rFonts w:ascii="Times New Roman" w:hAnsi="Times New Roman" w:cs="Times New Roman"/>
          <w:sz w:val="28"/>
          <w:szCs w:val="28"/>
        </w:rPr>
        <w:t>ārzemnieku</w:t>
      </w:r>
      <w:r>
        <w:rPr>
          <w:rFonts w:ascii="Times New Roman" w:hAnsi="Times New Roman" w:cs="Times New Roman"/>
          <w:sz w:val="28"/>
          <w:szCs w:val="28"/>
        </w:rPr>
        <w:t xml:space="preserve"> integrācijas pasākumi tika nodrošināti E</w:t>
      </w:r>
      <w:r w:rsidR="00664A7B">
        <w:rPr>
          <w:rFonts w:ascii="Times New Roman" w:hAnsi="Times New Roman" w:cs="Times New Roman"/>
          <w:sz w:val="28"/>
          <w:szCs w:val="28"/>
        </w:rPr>
        <w:t xml:space="preserve">iropas </w:t>
      </w:r>
      <w:r>
        <w:rPr>
          <w:rFonts w:ascii="Times New Roman" w:hAnsi="Times New Roman" w:cs="Times New Roman"/>
          <w:sz w:val="28"/>
          <w:szCs w:val="28"/>
        </w:rPr>
        <w:t>S</w:t>
      </w:r>
      <w:r w:rsidR="00664A7B">
        <w:rPr>
          <w:rFonts w:ascii="Times New Roman" w:hAnsi="Times New Roman" w:cs="Times New Roman"/>
          <w:sz w:val="28"/>
          <w:szCs w:val="28"/>
        </w:rPr>
        <w:t>avienības</w:t>
      </w:r>
      <w:r>
        <w:rPr>
          <w:rFonts w:ascii="Times New Roman" w:hAnsi="Times New Roman" w:cs="Times New Roman"/>
          <w:sz w:val="28"/>
          <w:szCs w:val="28"/>
        </w:rPr>
        <w:t xml:space="preserve"> finanšu instrumentu ietvaros (Eiropas Trešo valstu valstspiederīgo integrācijas fonds 2007.</w:t>
      </w:r>
      <w:r w:rsidR="006C69EE">
        <w:rPr>
          <w:rFonts w:ascii="Times New Roman" w:hAnsi="Times New Roman" w:cs="Times New Roman"/>
          <w:sz w:val="28"/>
          <w:szCs w:val="28"/>
        </w:rPr>
        <w:t xml:space="preserve"> – </w:t>
      </w:r>
      <w:r>
        <w:rPr>
          <w:rFonts w:ascii="Times New Roman" w:hAnsi="Times New Roman" w:cs="Times New Roman"/>
          <w:sz w:val="28"/>
          <w:szCs w:val="28"/>
        </w:rPr>
        <w:t>2013.gadam, Patvēruma migrācijas un integrācijas fonds 2014.</w:t>
      </w:r>
      <w:r w:rsidR="006C69EE">
        <w:rPr>
          <w:rFonts w:ascii="Times New Roman" w:hAnsi="Times New Roman" w:cs="Times New Roman"/>
          <w:sz w:val="28"/>
          <w:szCs w:val="28"/>
        </w:rPr>
        <w:t xml:space="preserve"> – </w:t>
      </w:r>
      <w:r>
        <w:rPr>
          <w:rFonts w:ascii="Times New Roman" w:hAnsi="Times New Roman" w:cs="Times New Roman"/>
          <w:sz w:val="28"/>
          <w:szCs w:val="28"/>
        </w:rPr>
        <w:t xml:space="preserve">2020.gadam), kas noteica </w:t>
      </w:r>
      <w:r w:rsidR="00664A7B">
        <w:rPr>
          <w:rFonts w:ascii="Times New Roman" w:hAnsi="Times New Roman" w:cs="Times New Roman"/>
          <w:sz w:val="28"/>
          <w:szCs w:val="28"/>
        </w:rPr>
        <w:t xml:space="preserve">integrācijas pasākumu </w:t>
      </w:r>
      <w:r>
        <w:rPr>
          <w:rFonts w:ascii="Times New Roman" w:hAnsi="Times New Roman" w:cs="Times New Roman"/>
          <w:sz w:val="28"/>
          <w:szCs w:val="28"/>
        </w:rPr>
        <w:t>mērķa auditoriju, ierobežojot ar pakalpojumu sniegšanu tikai tiem ār</w:t>
      </w:r>
      <w:r w:rsidR="00664A7B">
        <w:rPr>
          <w:rFonts w:ascii="Times New Roman" w:hAnsi="Times New Roman" w:cs="Times New Roman"/>
          <w:sz w:val="28"/>
          <w:szCs w:val="28"/>
        </w:rPr>
        <w:t>zemniekiem</w:t>
      </w:r>
      <w:r>
        <w:rPr>
          <w:rFonts w:ascii="Times New Roman" w:hAnsi="Times New Roman" w:cs="Times New Roman"/>
          <w:sz w:val="28"/>
          <w:szCs w:val="28"/>
        </w:rPr>
        <w:t xml:space="preserve">, kas ieceļojuši no </w:t>
      </w:r>
      <w:r w:rsidR="00664A7B">
        <w:rPr>
          <w:rFonts w:ascii="Times New Roman" w:hAnsi="Times New Roman" w:cs="Times New Roman"/>
          <w:sz w:val="28"/>
          <w:szCs w:val="28"/>
        </w:rPr>
        <w:t xml:space="preserve">trešajām </w:t>
      </w:r>
      <w:r>
        <w:rPr>
          <w:rFonts w:ascii="Times New Roman" w:hAnsi="Times New Roman" w:cs="Times New Roman"/>
          <w:sz w:val="28"/>
          <w:szCs w:val="28"/>
        </w:rPr>
        <w:t>valstīm</w:t>
      </w:r>
      <w:r w:rsidR="00664A7B">
        <w:rPr>
          <w:rFonts w:ascii="Times New Roman" w:hAnsi="Times New Roman" w:cs="Times New Roman"/>
          <w:sz w:val="28"/>
          <w:szCs w:val="28"/>
        </w:rPr>
        <w:t>.</w:t>
      </w:r>
      <w:r w:rsidR="00664A7B">
        <w:rPr>
          <w:rStyle w:val="Vresatsauce"/>
          <w:rFonts w:ascii="Times New Roman" w:hAnsi="Times New Roman" w:cs="Times New Roman"/>
          <w:sz w:val="28"/>
          <w:szCs w:val="28"/>
        </w:rPr>
        <w:footnoteReference w:id="37"/>
      </w:r>
      <w:r>
        <w:rPr>
          <w:rFonts w:ascii="Times New Roman" w:hAnsi="Times New Roman" w:cs="Times New Roman"/>
          <w:sz w:val="28"/>
          <w:szCs w:val="28"/>
        </w:rPr>
        <w:t xml:space="preserve"> Tas nozīmē, ka</w:t>
      </w:r>
      <w:r w:rsidR="00664A7B">
        <w:rPr>
          <w:rFonts w:ascii="Times New Roman" w:hAnsi="Times New Roman" w:cs="Times New Roman"/>
          <w:sz w:val="28"/>
          <w:szCs w:val="28"/>
        </w:rPr>
        <w:t xml:space="preserve"> aktuāls ir </w:t>
      </w:r>
      <w:r>
        <w:rPr>
          <w:rFonts w:ascii="Times New Roman" w:hAnsi="Times New Roman" w:cs="Times New Roman"/>
          <w:sz w:val="28"/>
          <w:szCs w:val="28"/>
        </w:rPr>
        <w:t xml:space="preserve">jautājums par integrācijas </w:t>
      </w:r>
      <w:r w:rsidR="00664A7B">
        <w:rPr>
          <w:rFonts w:ascii="Times New Roman" w:hAnsi="Times New Roman" w:cs="Times New Roman"/>
          <w:sz w:val="28"/>
          <w:szCs w:val="28"/>
        </w:rPr>
        <w:t xml:space="preserve">un atbalsta </w:t>
      </w:r>
      <w:r>
        <w:rPr>
          <w:rFonts w:ascii="Times New Roman" w:hAnsi="Times New Roman" w:cs="Times New Roman"/>
          <w:sz w:val="28"/>
          <w:szCs w:val="28"/>
        </w:rPr>
        <w:t>pasākumiem E</w:t>
      </w:r>
      <w:r w:rsidR="00664A7B">
        <w:rPr>
          <w:rFonts w:ascii="Times New Roman" w:hAnsi="Times New Roman" w:cs="Times New Roman"/>
          <w:sz w:val="28"/>
          <w:szCs w:val="28"/>
        </w:rPr>
        <w:t xml:space="preserve">iropas </w:t>
      </w:r>
      <w:r>
        <w:rPr>
          <w:rFonts w:ascii="Times New Roman" w:hAnsi="Times New Roman" w:cs="Times New Roman"/>
          <w:sz w:val="28"/>
          <w:szCs w:val="28"/>
        </w:rPr>
        <w:t>S</w:t>
      </w:r>
      <w:r w:rsidR="00664A7B">
        <w:rPr>
          <w:rFonts w:ascii="Times New Roman" w:hAnsi="Times New Roman" w:cs="Times New Roman"/>
          <w:sz w:val="28"/>
          <w:szCs w:val="28"/>
        </w:rPr>
        <w:t>avienības</w:t>
      </w:r>
      <w:r>
        <w:rPr>
          <w:rFonts w:ascii="Times New Roman" w:hAnsi="Times New Roman" w:cs="Times New Roman"/>
          <w:sz w:val="28"/>
          <w:szCs w:val="28"/>
        </w:rPr>
        <w:t xml:space="preserve"> un E</w:t>
      </w:r>
      <w:r w:rsidR="00664A7B">
        <w:rPr>
          <w:rFonts w:ascii="Times New Roman" w:hAnsi="Times New Roman" w:cs="Times New Roman"/>
          <w:sz w:val="28"/>
          <w:szCs w:val="28"/>
        </w:rPr>
        <w:t>iropas Ekonomik</w:t>
      </w:r>
      <w:r w:rsidR="007A47FC">
        <w:rPr>
          <w:rFonts w:ascii="Times New Roman" w:hAnsi="Times New Roman" w:cs="Times New Roman"/>
          <w:sz w:val="28"/>
          <w:szCs w:val="28"/>
        </w:rPr>
        <w:t>a</w:t>
      </w:r>
      <w:r w:rsidR="00664A7B">
        <w:rPr>
          <w:rFonts w:ascii="Times New Roman" w:hAnsi="Times New Roman" w:cs="Times New Roman"/>
          <w:sz w:val="28"/>
          <w:szCs w:val="28"/>
        </w:rPr>
        <w:t xml:space="preserve">s zonas </w:t>
      </w:r>
      <w:r>
        <w:rPr>
          <w:rFonts w:ascii="Times New Roman" w:hAnsi="Times New Roman" w:cs="Times New Roman"/>
          <w:sz w:val="28"/>
          <w:szCs w:val="28"/>
        </w:rPr>
        <w:t xml:space="preserve"> valstu pilsoņie</w:t>
      </w:r>
      <w:r w:rsidR="00664A7B">
        <w:rPr>
          <w:rFonts w:ascii="Times New Roman" w:hAnsi="Times New Roman" w:cs="Times New Roman"/>
          <w:sz w:val="28"/>
          <w:szCs w:val="28"/>
        </w:rPr>
        <w:t>m.</w:t>
      </w:r>
    </w:p>
    <w:p w:rsidR="00B50EB8" w:rsidRDefault="00B50EB8" w:rsidP="000C6935">
      <w:pPr>
        <w:spacing w:line="276" w:lineRule="auto"/>
        <w:ind w:firstLine="720"/>
        <w:rPr>
          <w:rFonts w:ascii="Times New Roman" w:hAnsi="Times New Roman" w:cs="Times New Roman"/>
          <w:sz w:val="28"/>
          <w:szCs w:val="28"/>
        </w:rPr>
      </w:pPr>
      <w:r>
        <w:rPr>
          <w:rFonts w:ascii="Times New Roman" w:hAnsi="Times New Roman" w:cs="Times New Roman"/>
          <w:sz w:val="28"/>
          <w:szCs w:val="28"/>
        </w:rPr>
        <w:t>Lai arī imigrantu integrācijas jautājumi ir ES dalībvalstu kompetence, tomēr ES līmenī kopš 2004.gada tiek izstrādāti vi</w:t>
      </w:r>
      <w:r w:rsidR="003453E7">
        <w:rPr>
          <w:rFonts w:ascii="Times New Roman" w:hAnsi="Times New Roman" w:cs="Times New Roman"/>
          <w:sz w:val="28"/>
          <w:szCs w:val="28"/>
        </w:rPr>
        <w:t>enoti koordinācijas instrumenti, piemēram, Eiropas Savienības imigrantu integrācijas pamatprincipi</w:t>
      </w:r>
      <w:r>
        <w:rPr>
          <w:rFonts w:ascii="Times New Roman" w:hAnsi="Times New Roman" w:cs="Times New Roman"/>
          <w:sz w:val="28"/>
          <w:szCs w:val="28"/>
        </w:rPr>
        <w:t xml:space="preserve"> </w:t>
      </w:r>
      <w:r w:rsidRPr="00481528">
        <w:rPr>
          <w:rFonts w:ascii="Times New Roman" w:hAnsi="Times New Roman" w:cs="Times New Roman"/>
          <w:sz w:val="28"/>
          <w:szCs w:val="28"/>
        </w:rPr>
        <w:t>(</w:t>
      </w:r>
      <w:r w:rsidR="009C3157" w:rsidRPr="009C3157">
        <w:rPr>
          <w:rFonts w:ascii="Times New Roman" w:hAnsi="Times New Roman" w:cs="Times New Roman"/>
          <w:i/>
          <w:sz w:val="28"/>
          <w:szCs w:val="28"/>
        </w:rPr>
        <w:t>Common Basic Principles for integration of third country nationals</w:t>
      </w:r>
      <w:r w:rsidRPr="00481528">
        <w:rPr>
          <w:rFonts w:ascii="Times New Roman" w:hAnsi="Times New Roman" w:cs="Times New Roman"/>
          <w:sz w:val="28"/>
          <w:szCs w:val="28"/>
        </w:rPr>
        <w:t>)</w:t>
      </w:r>
      <w:r w:rsidR="003453E7">
        <w:rPr>
          <w:rFonts w:ascii="Times New Roman" w:hAnsi="Times New Roman" w:cs="Times New Roman"/>
          <w:sz w:val="28"/>
          <w:szCs w:val="28"/>
        </w:rPr>
        <w:t>, kas joprojām ir aktuāls dokuments un pamats ieteikumiem imigrantu integrācijas jomā. Viens no pamatprincipiem nosaka, ka „m</w:t>
      </w:r>
      <w:r w:rsidRPr="00481528">
        <w:rPr>
          <w:rFonts w:ascii="Times New Roman" w:hAnsi="Times New Roman" w:cs="Times New Roman"/>
          <w:sz w:val="28"/>
          <w:szCs w:val="28"/>
        </w:rPr>
        <w:t>igrantiem jāiepazīstas ar ES un tās dalībvalstu pamatvērtībām, lai saprastu tās valsts kultūru un tradīcijas, kurā</w:t>
      </w:r>
      <w:r w:rsidR="00691F81">
        <w:rPr>
          <w:rFonts w:ascii="Times New Roman" w:hAnsi="Times New Roman" w:cs="Times New Roman"/>
          <w:sz w:val="28"/>
          <w:szCs w:val="28"/>
        </w:rPr>
        <w:t xml:space="preserve"> </w:t>
      </w:r>
      <w:r w:rsidRPr="00481528">
        <w:rPr>
          <w:rFonts w:ascii="Times New Roman" w:hAnsi="Times New Roman" w:cs="Times New Roman"/>
          <w:sz w:val="28"/>
          <w:szCs w:val="28"/>
        </w:rPr>
        <w:t>viņi dzīvo. Migrantu integrācija ietver līdzsvaru starp attiecīgo uzņemošo valstu tiesību izmantošanu un likumu un kultūru ievērošanu.</w:t>
      </w:r>
      <w:r w:rsidRPr="00481528">
        <w:rPr>
          <w:rFonts w:ascii="Times New Roman" w:eastAsia="TimesNewRoman" w:hAnsi="Times New Roman" w:cs="Times New Roman"/>
          <w:sz w:val="28"/>
          <w:szCs w:val="28"/>
        </w:rPr>
        <w:t>”</w:t>
      </w:r>
      <w:r>
        <w:rPr>
          <w:rStyle w:val="Vresatsauce"/>
          <w:rFonts w:ascii="Times New Roman" w:eastAsia="TimesNewRoman" w:hAnsi="Times New Roman" w:cs="Times New Roman"/>
          <w:sz w:val="28"/>
          <w:szCs w:val="28"/>
        </w:rPr>
        <w:footnoteReference w:id="38"/>
      </w:r>
    </w:p>
    <w:p w:rsidR="00B50EB8" w:rsidRDefault="00B50EB8" w:rsidP="000C6935">
      <w:pPr>
        <w:spacing w:line="276" w:lineRule="auto"/>
        <w:ind w:firstLine="720"/>
        <w:rPr>
          <w:rFonts w:ascii="Times New Roman" w:hAnsi="Times New Roman" w:cs="Times New Roman"/>
          <w:sz w:val="28"/>
          <w:szCs w:val="28"/>
        </w:rPr>
      </w:pPr>
      <w:r>
        <w:rPr>
          <w:rFonts w:ascii="Times New Roman" w:hAnsi="Times New Roman" w:cs="Times New Roman"/>
          <w:sz w:val="28"/>
          <w:szCs w:val="28"/>
        </w:rPr>
        <w:t>Viens no biežāk minētajiem faktoriem, kas kavē imigrantu iekļaušanos sabiedrībā</w:t>
      </w:r>
      <w:r w:rsidR="00010BA0">
        <w:rPr>
          <w:rFonts w:ascii="Times New Roman" w:hAnsi="Times New Roman" w:cs="Times New Roman"/>
          <w:sz w:val="28"/>
          <w:szCs w:val="28"/>
        </w:rPr>
        <w:t>,</w:t>
      </w:r>
      <w:r>
        <w:rPr>
          <w:rFonts w:ascii="Times New Roman" w:hAnsi="Times New Roman" w:cs="Times New Roman"/>
          <w:sz w:val="28"/>
          <w:szCs w:val="28"/>
        </w:rPr>
        <w:t xml:space="preserve"> ir latviešu valodas </w:t>
      </w:r>
      <w:r w:rsidR="00010BA0">
        <w:rPr>
          <w:rFonts w:ascii="Times New Roman" w:hAnsi="Times New Roman" w:cs="Times New Roman"/>
          <w:sz w:val="28"/>
          <w:szCs w:val="28"/>
        </w:rPr>
        <w:t xml:space="preserve">prasmju </w:t>
      </w:r>
      <w:r>
        <w:rPr>
          <w:rFonts w:ascii="Times New Roman" w:hAnsi="Times New Roman" w:cs="Times New Roman"/>
          <w:sz w:val="28"/>
          <w:szCs w:val="28"/>
        </w:rPr>
        <w:t>trūkums.</w:t>
      </w:r>
      <w:r w:rsidRPr="00F9550C">
        <w:rPr>
          <w:rFonts w:ascii="Times New Roman" w:hAnsi="Times New Roman" w:cs="Times New Roman"/>
          <w:sz w:val="28"/>
          <w:szCs w:val="28"/>
        </w:rPr>
        <w:t xml:space="preserve"> </w:t>
      </w:r>
      <w:r w:rsidRPr="00481528">
        <w:rPr>
          <w:rFonts w:ascii="Times New Roman" w:hAnsi="Times New Roman" w:cs="Times New Roman"/>
          <w:sz w:val="28"/>
          <w:szCs w:val="28"/>
        </w:rPr>
        <w:t xml:space="preserve">Latviešu valodas apguves mācību organizatoru vērtējumā </w:t>
      </w:r>
      <w:r w:rsidR="00432718" w:rsidRPr="00481528">
        <w:rPr>
          <w:rFonts w:ascii="Times New Roman" w:hAnsi="Times New Roman" w:cs="Times New Roman"/>
          <w:sz w:val="28"/>
          <w:szCs w:val="28"/>
        </w:rPr>
        <w:t xml:space="preserve">saglabājas augsts </w:t>
      </w:r>
      <w:r w:rsidRPr="00481528">
        <w:rPr>
          <w:rFonts w:ascii="Times New Roman" w:hAnsi="Times New Roman" w:cs="Times New Roman"/>
          <w:sz w:val="28"/>
          <w:szCs w:val="28"/>
        </w:rPr>
        <w:t xml:space="preserve">pieprasījums pēc latviešu valodas mācībām. Pieprasījums pēc latviešu valodas kursiem ir ne tikai to trešo valstu pilsoņu vidū, kuri </w:t>
      </w:r>
      <w:r w:rsidR="00664A7B" w:rsidRPr="00481528">
        <w:rPr>
          <w:rFonts w:ascii="Times New Roman" w:hAnsi="Times New Roman" w:cs="Times New Roman"/>
          <w:sz w:val="28"/>
          <w:szCs w:val="28"/>
        </w:rPr>
        <w:t xml:space="preserve">Latvijā </w:t>
      </w:r>
      <w:r w:rsidRPr="00481528">
        <w:rPr>
          <w:rFonts w:ascii="Times New Roman" w:hAnsi="Times New Roman" w:cs="Times New Roman"/>
          <w:sz w:val="28"/>
          <w:szCs w:val="28"/>
        </w:rPr>
        <w:t>ir iebraukuši</w:t>
      </w:r>
      <w:r w:rsidR="00664A7B">
        <w:rPr>
          <w:rFonts w:ascii="Times New Roman" w:hAnsi="Times New Roman" w:cs="Times New Roman"/>
          <w:sz w:val="28"/>
          <w:szCs w:val="28"/>
        </w:rPr>
        <w:t>,</w:t>
      </w:r>
      <w:r w:rsidRPr="00481528">
        <w:rPr>
          <w:rFonts w:ascii="Times New Roman" w:hAnsi="Times New Roman" w:cs="Times New Roman"/>
          <w:sz w:val="28"/>
          <w:szCs w:val="28"/>
        </w:rPr>
        <w:t xml:space="preserve"> salīdzinoši nesen, bet arī to vidū, </w:t>
      </w:r>
      <w:r w:rsidR="00432718" w:rsidRPr="00481528">
        <w:rPr>
          <w:rFonts w:ascii="Times New Roman" w:hAnsi="Times New Roman" w:cs="Times New Roman"/>
          <w:sz w:val="28"/>
          <w:szCs w:val="28"/>
        </w:rPr>
        <w:t>k</w:t>
      </w:r>
      <w:r w:rsidR="00432718">
        <w:rPr>
          <w:rFonts w:ascii="Times New Roman" w:hAnsi="Times New Roman" w:cs="Times New Roman"/>
          <w:sz w:val="28"/>
          <w:szCs w:val="28"/>
        </w:rPr>
        <w:t>uri</w:t>
      </w:r>
      <w:r w:rsidR="00432718" w:rsidRPr="00481528">
        <w:rPr>
          <w:rFonts w:ascii="Times New Roman" w:hAnsi="Times New Roman" w:cs="Times New Roman"/>
          <w:sz w:val="28"/>
          <w:szCs w:val="28"/>
        </w:rPr>
        <w:t xml:space="preserve"> </w:t>
      </w:r>
      <w:r w:rsidRPr="00481528">
        <w:rPr>
          <w:rFonts w:ascii="Times New Roman" w:hAnsi="Times New Roman" w:cs="Times New Roman"/>
          <w:sz w:val="28"/>
          <w:szCs w:val="28"/>
        </w:rPr>
        <w:t>šeit dzīvo vairāk nekā divus gadus.</w:t>
      </w:r>
    </w:p>
    <w:p w:rsidR="00B50EB8" w:rsidRDefault="00B50EB8" w:rsidP="000C6935">
      <w:pPr>
        <w:spacing w:line="276" w:lineRule="auto"/>
        <w:ind w:firstLine="720"/>
        <w:rPr>
          <w:rFonts w:ascii="Times New Roman" w:hAnsi="Times New Roman" w:cs="Times New Roman"/>
          <w:sz w:val="28"/>
          <w:szCs w:val="28"/>
        </w:rPr>
      </w:pPr>
      <w:r w:rsidRPr="00481528">
        <w:rPr>
          <w:rFonts w:ascii="Times New Roman" w:hAnsi="Times New Roman" w:cs="Times New Roman"/>
          <w:sz w:val="28"/>
          <w:szCs w:val="28"/>
        </w:rPr>
        <w:lastRenderedPageBreak/>
        <w:t xml:space="preserve">Lai </w:t>
      </w:r>
      <w:r w:rsidR="00664A7B">
        <w:rPr>
          <w:rFonts w:ascii="Times New Roman" w:hAnsi="Times New Roman" w:cs="Times New Roman"/>
          <w:sz w:val="28"/>
          <w:szCs w:val="28"/>
        </w:rPr>
        <w:t xml:space="preserve">vienlaicīgi </w:t>
      </w:r>
      <w:r w:rsidRPr="00481528">
        <w:rPr>
          <w:rFonts w:ascii="Times New Roman" w:hAnsi="Times New Roman" w:cs="Times New Roman"/>
          <w:sz w:val="28"/>
          <w:szCs w:val="28"/>
        </w:rPr>
        <w:t xml:space="preserve">nodrošinātu </w:t>
      </w:r>
      <w:r>
        <w:rPr>
          <w:rFonts w:ascii="Times New Roman" w:hAnsi="Times New Roman" w:cs="Times New Roman"/>
          <w:sz w:val="28"/>
          <w:szCs w:val="28"/>
        </w:rPr>
        <w:t>ār</w:t>
      </w:r>
      <w:r w:rsidR="00664A7B">
        <w:rPr>
          <w:rFonts w:ascii="Times New Roman" w:hAnsi="Times New Roman" w:cs="Times New Roman"/>
          <w:sz w:val="28"/>
          <w:szCs w:val="28"/>
        </w:rPr>
        <w:t>zemnieku</w:t>
      </w:r>
      <w:r>
        <w:rPr>
          <w:rFonts w:ascii="Times New Roman" w:hAnsi="Times New Roman" w:cs="Times New Roman"/>
          <w:sz w:val="28"/>
          <w:szCs w:val="28"/>
        </w:rPr>
        <w:t xml:space="preserve"> integrāciju un </w:t>
      </w:r>
      <w:r w:rsidRPr="00481528">
        <w:rPr>
          <w:rFonts w:ascii="Times New Roman" w:hAnsi="Times New Roman" w:cs="Times New Roman"/>
          <w:sz w:val="28"/>
          <w:szCs w:val="28"/>
        </w:rPr>
        <w:t xml:space="preserve">saliedētas sabiedrības veidošanos, nepieciešama sistēmiska pieeja, kas nodrošina gan valodas apguvi, </w:t>
      </w:r>
      <w:r>
        <w:rPr>
          <w:rFonts w:ascii="Times New Roman" w:hAnsi="Times New Roman" w:cs="Times New Roman"/>
          <w:sz w:val="28"/>
          <w:szCs w:val="28"/>
        </w:rPr>
        <w:t xml:space="preserve">gan rada motivējošu vidi tās lietošanai, </w:t>
      </w:r>
      <w:r w:rsidRPr="00481528">
        <w:rPr>
          <w:rFonts w:ascii="Times New Roman" w:hAnsi="Times New Roman" w:cs="Times New Roman"/>
          <w:sz w:val="28"/>
          <w:szCs w:val="28"/>
        </w:rPr>
        <w:t xml:space="preserve">gan sniedz informāciju un zināšanas par Latvijas </w:t>
      </w:r>
      <w:r w:rsidR="00664A7B" w:rsidRPr="00481528">
        <w:rPr>
          <w:rFonts w:ascii="Times New Roman" w:hAnsi="Times New Roman" w:cs="Times New Roman"/>
          <w:sz w:val="28"/>
          <w:szCs w:val="28"/>
        </w:rPr>
        <w:t>vēsturi</w:t>
      </w:r>
      <w:r w:rsidR="00664A7B">
        <w:rPr>
          <w:rFonts w:ascii="Times New Roman" w:hAnsi="Times New Roman" w:cs="Times New Roman"/>
          <w:sz w:val="28"/>
          <w:szCs w:val="28"/>
        </w:rPr>
        <w:t>,</w:t>
      </w:r>
      <w:r w:rsidR="001367D6">
        <w:rPr>
          <w:rFonts w:ascii="Times New Roman" w:hAnsi="Times New Roman" w:cs="Times New Roman"/>
          <w:sz w:val="28"/>
          <w:szCs w:val="28"/>
        </w:rPr>
        <w:t xml:space="preserve"> demokrātijas vērtībām, kā arī</w:t>
      </w:r>
      <w:r w:rsidR="00664A7B">
        <w:rPr>
          <w:rFonts w:ascii="Times New Roman" w:hAnsi="Times New Roman" w:cs="Times New Roman"/>
          <w:sz w:val="28"/>
          <w:szCs w:val="28"/>
        </w:rPr>
        <w:t xml:space="preserve"> </w:t>
      </w:r>
      <w:r w:rsidR="00664A7B" w:rsidRPr="00481528">
        <w:rPr>
          <w:rFonts w:ascii="Times New Roman" w:hAnsi="Times New Roman" w:cs="Times New Roman"/>
          <w:sz w:val="28"/>
          <w:szCs w:val="28"/>
        </w:rPr>
        <w:t>tradīcijām</w:t>
      </w:r>
      <w:r w:rsidR="00664A7B">
        <w:rPr>
          <w:rFonts w:ascii="Times New Roman" w:hAnsi="Times New Roman" w:cs="Times New Roman"/>
          <w:sz w:val="28"/>
          <w:szCs w:val="28"/>
        </w:rPr>
        <w:t xml:space="preserve"> un latvisko</w:t>
      </w:r>
      <w:r w:rsidR="00664A7B" w:rsidRPr="00481528">
        <w:rPr>
          <w:rFonts w:ascii="Times New Roman" w:hAnsi="Times New Roman" w:cs="Times New Roman"/>
          <w:sz w:val="28"/>
          <w:szCs w:val="28"/>
        </w:rPr>
        <w:t xml:space="preserve"> </w:t>
      </w:r>
      <w:r w:rsidRPr="00481528">
        <w:rPr>
          <w:rFonts w:ascii="Times New Roman" w:hAnsi="Times New Roman" w:cs="Times New Roman"/>
          <w:sz w:val="28"/>
          <w:szCs w:val="28"/>
        </w:rPr>
        <w:t>kultūras telpu, tādējādi palīdzot jaunpienācējiem iekļauties un piedalīties sabiedrības dzīvē.</w:t>
      </w:r>
    </w:p>
    <w:p w:rsidR="00D0027F" w:rsidRDefault="00D0027F" w:rsidP="00926665">
      <w:pPr>
        <w:spacing w:line="276" w:lineRule="auto"/>
        <w:rPr>
          <w:rFonts w:ascii="Times New Roman" w:hAnsi="Times New Roman" w:cs="Times New Roman"/>
          <w:sz w:val="28"/>
          <w:szCs w:val="28"/>
        </w:rPr>
      </w:pPr>
    </w:p>
    <w:p w:rsidR="00A15792" w:rsidRPr="00D0027F" w:rsidRDefault="008C52F5" w:rsidP="000C6935">
      <w:pPr>
        <w:spacing w:line="276" w:lineRule="auto"/>
        <w:rPr>
          <w:rFonts w:ascii="Times New Roman" w:eastAsia="Times New Roman" w:hAnsi="Times New Roman" w:cs="Times New Roman"/>
          <w:b/>
          <w:bCs/>
          <w:sz w:val="28"/>
          <w:szCs w:val="28"/>
          <w:lang w:eastAsia="lv-LV"/>
        </w:rPr>
      </w:pPr>
      <w:r>
        <w:rPr>
          <w:rFonts w:ascii="Times New Roman" w:hAnsi="Times New Roman" w:cs="Times New Roman"/>
          <w:sz w:val="28"/>
          <w:szCs w:val="28"/>
        </w:rPr>
        <w:tab/>
      </w:r>
      <w:r w:rsidR="00A15792" w:rsidRPr="00D0027F">
        <w:rPr>
          <w:rFonts w:ascii="Times New Roman" w:hAnsi="Times New Roman" w:cs="Times New Roman"/>
          <w:b/>
          <w:sz w:val="28"/>
          <w:szCs w:val="28"/>
        </w:rPr>
        <w:t>3.2.</w:t>
      </w:r>
      <w:r w:rsidR="00A15792" w:rsidRPr="00D0027F">
        <w:rPr>
          <w:rFonts w:ascii="Times New Roman" w:eastAsia="Times New Roman" w:hAnsi="Times New Roman" w:cs="Times New Roman"/>
          <w:b/>
          <w:bCs/>
          <w:sz w:val="28"/>
          <w:szCs w:val="28"/>
          <w:lang w:eastAsia="lv-LV"/>
        </w:rPr>
        <w:t xml:space="preserve"> Sekmēt iedzīvotāju izpratni par sabiedrības daudzveidību, mazinot negatīvos stereotipos balstītu attieksmi pret dažādām sabiedrības grupām.</w:t>
      </w:r>
    </w:p>
    <w:p w:rsidR="00A15792" w:rsidRDefault="00A15792" w:rsidP="000C6935">
      <w:pPr>
        <w:spacing w:line="276" w:lineRule="auto"/>
        <w:rPr>
          <w:rFonts w:ascii="Times New Roman" w:eastAsia="Times New Roman" w:hAnsi="Times New Roman" w:cs="Times New Roman"/>
          <w:bCs/>
          <w:sz w:val="28"/>
          <w:szCs w:val="28"/>
          <w:lang w:eastAsia="lv-LV"/>
        </w:rPr>
      </w:pPr>
    </w:p>
    <w:p w:rsidR="00664A7B" w:rsidRDefault="00A15792" w:rsidP="000C6935">
      <w:pPr>
        <w:spacing w:line="276" w:lineRule="auto"/>
        <w:ind w:firstLine="720"/>
        <w:rPr>
          <w:rFonts w:ascii="Times New Roman" w:hAnsi="Times New Roman" w:cs="Times New Roman"/>
          <w:sz w:val="28"/>
          <w:szCs w:val="28"/>
        </w:rPr>
      </w:pPr>
      <w:r>
        <w:rPr>
          <w:rFonts w:ascii="Times New Roman" w:eastAsia="Times New Roman" w:hAnsi="Times New Roman" w:cs="Times New Roman"/>
          <w:bCs/>
          <w:sz w:val="28"/>
          <w:szCs w:val="28"/>
          <w:lang w:eastAsia="lv-LV"/>
        </w:rPr>
        <w:t xml:space="preserve">Saliedētas sabiedrības veidošanās ir atkarīga ne tikai no valsts institūciju izveidotām atbalsta programmām un līdzdalības instrumentiem, bet arī no iedzīvotāju savstarpējām attiecībām un cieņas pret saviem līdzcilvēkiem, kas balstīta izpratnē par sabiedrības daudzveidību. Latvijas sabiedrībā vēsturiski līdzās latviešiem dzīvojušas mazākumtautības. </w:t>
      </w:r>
      <w:r>
        <w:rPr>
          <w:rFonts w:ascii="Times New Roman" w:hAnsi="Times New Roman" w:cs="Times New Roman"/>
          <w:sz w:val="28"/>
          <w:szCs w:val="28"/>
        </w:rPr>
        <w:t>Mazākumtautību</w:t>
      </w:r>
      <w:r w:rsidRPr="00BB44A9">
        <w:rPr>
          <w:rFonts w:ascii="Times New Roman" w:hAnsi="Times New Roman" w:cs="Times New Roman"/>
          <w:sz w:val="28"/>
          <w:szCs w:val="28"/>
        </w:rPr>
        <w:t xml:space="preserve"> tiesības saglabāt un attīstīt savu valodu</w:t>
      </w:r>
      <w:r>
        <w:rPr>
          <w:rFonts w:ascii="Times New Roman" w:hAnsi="Times New Roman" w:cs="Times New Roman"/>
          <w:sz w:val="28"/>
          <w:szCs w:val="28"/>
        </w:rPr>
        <w:t>, etnisko un kultūras savdabību ir noteiktas Latvijas Republikas Satversmē (114.pants).</w:t>
      </w:r>
      <w:r w:rsidRPr="00BB44A9">
        <w:rPr>
          <w:rFonts w:ascii="Times New Roman" w:hAnsi="Times New Roman" w:cs="Times New Roman"/>
          <w:sz w:val="28"/>
          <w:szCs w:val="28"/>
        </w:rPr>
        <w:t xml:space="preserve"> </w:t>
      </w:r>
      <w:r>
        <w:rPr>
          <w:rFonts w:ascii="Times New Roman" w:eastAsia="Times New Roman" w:hAnsi="Times New Roman" w:cs="Times New Roman"/>
          <w:bCs/>
          <w:sz w:val="28"/>
          <w:szCs w:val="28"/>
          <w:lang w:eastAsia="lv-LV"/>
        </w:rPr>
        <w:t>Latvijas k</w:t>
      </w:r>
      <w:r>
        <w:rPr>
          <w:rFonts w:ascii="Times New Roman" w:eastAsia="Times New Roman" w:hAnsi="Times New Roman" w:cs="Times New Roman"/>
          <w:sz w:val="28"/>
          <w:szCs w:val="28"/>
          <w:lang w:eastAsia="lv-LV"/>
        </w:rPr>
        <w:t xml:space="preserve">ultūrtelpas unikalitātes </w:t>
      </w:r>
      <w:r w:rsidRPr="003014C9">
        <w:rPr>
          <w:rFonts w:ascii="Times New Roman" w:eastAsia="Times New Roman" w:hAnsi="Times New Roman" w:cs="Times New Roman"/>
          <w:sz w:val="28"/>
          <w:szCs w:val="28"/>
          <w:lang w:eastAsia="lv-LV"/>
        </w:rPr>
        <w:t xml:space="preserve">saglabāšana un attīstība </w:t>
      </w:r>
      <w:r>
        <w:rPr>
          <w:rFonts w:ascii="Times New Roman" w:eastAsia="Times New Roman" w:hAnsi="Times New Roman" w:cs="Times New Roman"/>
          <w:sz w:val="28"/>
          <w:szCs w:val="28"/>
          <w:lang w:eastAsia="lv-LV"/>
        </w:rPr>
        <w:t>visā tās daudzveidībā</w:t>
      </w:r>
      <w:r w:rsidRPr="003014C9">
        <w:rPr>
          <w:rFonts w:ascii="Times New Roman" w:eastAsia="Times New Roman" w:hAnsi="Times New Roman" w:cs="Times New Roman"/>
          <w:sz w:val="28"/>
          <w:szCs w:val="28"/>
          <w:lang w:eastAsia="lv-LV"/>
        </w:rPr>
        <w:t xml:space="preserve"> ir bijusi valsts prioritāte kopš neatkarības atjaunošanas. </w:t>
      </w:r>
      <w:r w:rsidRPr="003014C9">
        <w:rPr>
          <w:rFonts w:ascii="Times New Roman" w:hAnsi="Times New Roman" w:cs="Times New Roman"/>
          <w:bCs/>
          <w:sz w:val="28"/>
          <w:szCs w:val="28"/>
        </w:rPr>
        <w:t>1995.gadā Latvija parakstīja Eiropas Padomes Vispārējo konvenciju par nacionālo minoritāšu ai</w:t>
      </w:r>
      <w:r>
        <w:rPr>
          <w:rFonts w:ascii="Times New Roman" w:hAnsi="Times New Roman" w:cs="Times New Roman"/>
          <w:bCs/>
          <w:sz w:val="28"/>
          <w:szCs w:val="28"/>
        </w:rPr>
        <w:t>zsardzību</w:t>
      </w:r>
      <w:r w:rsidRPr="003014C9">
        <w:rPr>
          <w:rFonts w:ascii="Times New Roman" w:hAnsi="Times New Roman" w:cs="Times New Roman"/>
          <w:bCs/>
          <w:sz w:val="28"/>
          <w:szCs w:val="28"/>
        </w:rPr>
        <w:t>, kas tika ratificēta 2005.gada 26.maijā ar likumu „Par Vispārējo konvenciju par nacionālo minoritāšu aizsardzību”</w:t>
      </w:r>
      <w:r w:rsidR="007E2858">
        <w:rPr>
          <w:rStyle w:val="Vresatsauce"/>
          <w:rFonts w:ascii="Times New Roman" w:hAnsi="Times New Roman" w:cs="Times New Roman"/>
          <w:bCs/>
          <w:sz w:val="28"/>
          <w:szCs w:val="28"/>
        </w:rPr>
        <w:footnoteReference w:id="39"/>
      </w:r>
      <w:r w:rsidRPr="003014C9">
        <w:rPr>
          <w:rFonts w:ascii="Times New Roman" w:hAnsi="Times New Roman" w:cs="Times New Roman"/>
          <w:bCs/>
          <w:sz w:val="28"/>
          <w:szCs w:val="28"/>
        </w:rPr>
        <w:t>.</w:t>
      </w:r>
      <w:r>
        <w:rPr>
          <w:rFonts w:ascii="Times New Roman" w:hAnsi="Times New Roman" w:cs="Times New Roman"/>
          <w:sz w:val="28"/>
          <w:szCs w:val="28"/>
        </w:rPr>
        <w:t xml:space="preserve"> </w:t>
      </w:r>
      <w:r w:rsidRPr="003014C9">
        <w:rPr>
          <w:rFonts w:ascii="Times New Roman" w:hAnsi="Times New Roman" w:cs="Times New Roman"/>
          <w:bCs/>
          <w:sz w:val="28"/>
          <w:szCs w:val="28"/>
        </w:rPr>
        <w:t xml:space="preserve">Saskaņā ar likuma „Par Vispārējo konvenciju par nacionālo minoritāšu aizsardzību” </w:t>
      </w:r>
      <w:r w:rsidR="0088328B" w:rsidRPr="003014C9">
        <w:rPr>
          <w:rFonts w:ascii="Times New Roman" w:hAnsi="Times New Roman" w:cs="Times New Roman"/>
          <w:bCs/>
          <w:sz w:val="28"/>
          <w:szCs w:val="28"/>
        </w:rPr>
        <w:t>2.pantu</w:t>
      </w:r>
      <w:r w:rsidRPr="003014C9">
        <w:rPr>
          <w:rFonts w:ascii="Times New Roman" w:hAnsi="Times New Roman" w:cs="Times New Roman"/>
          <w:bCs/>
          <w:sz w:val="28"/>
          <w:szCs w:val="28"/>
        </w:rPr>
        <w:t xml:space="preserve"> </w:t>
      </w:r>
      <w:r w:rsidRPr="003014C9">
        <w:rPr>
          <w:rFonts w:ascii="Times New Roman" w:hAnsi="Times New Roman" w:cs="Times New Roman"/>
          <w:sz w:val="28"/>
          <w:szCs w:val="28"/>
        </w:rPr>
        <w:t xml:space="preserve">termins „nacionālās minoritātes”, kas nav definēts Konvencijā, Konvencijas izpratnē nozīmē Latvijas pilsoņus, kuri kultūras, reliģijas vai valodas ziņā atšķiras no latviešiem, paaudzēm ilgi tradicionāli dzīvojuši Latvijā un uzskata sevi par piederīgiem Latvijas valstij un sabiedrībai, vēlas saglabāt un attīstīt savu kultūru, reliģiju vai valodu. Personas, </w:t>
      </w:r>
      <w:r w:rsidR="00432718" w:rsidRPr="003014C9">
        <w:rPr>
          <w:rFonts w:ascii="Times New Roman" w:hAnsi="Times New Roman" w:cs="Times New Roman"/>
          <w:sz w:val="28"/>
          <w:szCs w:val="28"/>
        </w:rPr>
        <w:t>k</w:t>
      </w:r>
      <w:r w:rsidR="00432718">
        <w:rPr>
          <w:rFonts w:ascii="Times New Roman" w:hAnsi="Times New Roman" w:cs="Times New Roman"/>
          <w:sz w:val="28"/>
          <w:szCs w:val="28"/>
        </w:rPr>
        <w:t>uras</w:t>
      </w:r>
      <w:r w:rsidR="00432718" w:rsidRPr="003014C9">
        <w:rPr>
          <w:rFonts w:ascii="Times New Roman" w:hAnsi="Times New Roman" w:cs="Times New Roman"/>
          <w:sz w:val="28"/>
          <w:szCs w:val="28"/>
        </w:rPr>
        <w:t xml:space="preserve"> </w:t>
      </w:r>
      <w:r w:rsidRPr="003014C9">
        <w:rPr>
          <w:rFonts w:ascii="Times New Roman" w:hAnsi="Times New Roman" w:cs="Times New Roman"/>
          <w:sz w:val="28"/>
          <w:szCs w:val="28"/>
        </w:rPr>
        <w:t xml:space="preserve">nav Latvijas vai citas valsts pilsoņi, bet pastāvīgi un legāli dzīvo Latvijas Republikā, nepieder nacionālajai minoritātei Konvencijas izpratnē atbilstoši attiecīgajā Latvijas Republikas deklarācijā par Konvenciju sniegtajai nacionālās minoritātes definīcijai, bet kas sevi identificē ar šai definīcijai atbilstošu nacionālo minoritāti, var izmantot Konvencijā paredzētās tiesības, ja vien likums </w:t>
      </w:r>
      <w:r w:rsidRPr="003014C9">
        <w:rPr>
          <w:rFonts w:ascii="Times New Roman" w:hAnsi="Times New Roman" w:cs="Times New Roman"/>
          <w:bCs/>
          <w:sz w:val="28"/>
          <w:szCs w:val="28"/>
        </w:rPr>
        <w:lastRenderedPageBreak/>
        <w:t xml:space="preserve">„Par Vispārējo konvenciju par nacionālo minoritāšu aizsardzību” </w:t>
      </w:r>
      <w:r w:rsidRPr="003014C9">
        <w:rPr>
          <w:rFonts w:ascii="Times New Roman" w:hAnsi="Times New Roman" w:cs="Times New Roman"/>
          <w:sz w:val="28"/>
          <w:szCs w:val="28"/>
        </w:rPr>
        <w:t>nenosaka izņēmumus.</w:t>
      </w:r>
    </w:p>
    <w:p w:rsidR="005B34D7" w:rsidRPr="0058246C" w:rsidRDefault="00A15792" w:rsidP="00722E4B">
      <w:pPr>
        <w:spacing w:line="276" w:lineRule="auto"/>
        <w:rPr>
          <w:rFonts w:ascii="Times New Roman" w:hAnsi="Times New Roman"/>
          <w:b/>
          <w:sz w:val="28"/>
          <w:shd w:val="clear" w:color="auto" w:fill="FFFFFF"/>
        </w:rPr>
      </w:pPr>
      <w:r>
        <w:rPr>
          <w:rFonts w:ascii="Times New Roman" w:hAnsi="Times New Roman" w:cs="Times New Roman"/>
          <w:sz w:val="28"/>
          <w:szCs w:val="28"/>
        </w:rPr>
        <w:t xml:space="preserve"> </w:t>
      </w:r>
      <w:bookmarkStart w:id="30" w:name="_Toc14443934"/>
    </w:p>
    <w:p w:rsidR="008D15FB" w:rsidRPr="006220C7" w:rsidRDefault="00587E6D" w:rsidP="006220C7">
      <w:pPr>
        <w:rPr>
          <w:rFonts w:ascii="Times New Roman" w:hAnsi="Times New Roman" w:cs="Times New Roman"/>
          <w:b/>
          <w:sz w:val="28"/>
          <w:shd w:val="clear" w:color="auto" w:fill="FFFFFF"/>
        </w:rPr>
      </w:pPr>
      <w:r w:rsidRPr="006220C7">
        <w:rPr>
          <w:rFonts w:ascii="Times New Roman" w:hAnsi="Times New Roman" w:cs="Times New Roman"/>
          <w:b/>
          <w:sz w:val="28"/>
          <w:shd w:val="clear" w:color="auto" w:fill="FFFFFF"/>
        </w:rPr>
        <w:t>Rīcības virzienu uzdevumi, to izpildes termiņš un atbildīgā/līdzatbildīgā institūcija</w:t>
      </w:r>
      <w:bookmarkEnd w:id="30"/>
    </w:p>
    <w:tbl>
      <w:tblPr>
        <w:tblW w:w="9915" w:type="dxa"/>
        <w:jc w:val="center"/>
        <w:tblBorders>
          <w:top w:val="outset" w:sz="6" w:space="0" w:color="414142"/>
          <w:left w:val="outset" w:sz="6" w:space="0" w:color="414142"/>
          <w:bottom w:val="outset" w:sz="6" w:space="0" w:color="414142"/>
          <w:right w:val="outset" w:sz="6" w:space="0" w:color="414142"/>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843"/>
        <w:gridCol w:w="2268"/>
        <w:gridCol w:w="1417"/>
        <w:gridCol w:w="1701"/>
        <w:gridCol w:w="1843"/>
        <w:gridCol w:w="1843"/>
      </w:tblGrid>
      <w:tr w:rsidR="00655B46" w:rsidRPr="00FF6C5C" w:rsidTr="00655B46">
        <w:trPr>
          <w:jc w:val="center"/>
        </w:trPr>
        <w:tc>
          <w:tcPr>
            <w:tcW w:w="843" w:type="dxa"/>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rsidR="00655B46" w:rsidRPr="00FF6C5C" w:rsidRDefault="00655B46" w:rsidP="00655B46">
            <w:pPr>
              <w:spacing w:after="60"/>
              <w:jc w:val="center"/>
              <w:rPr>
                <w:rFonts w:ascii="Times New Roman" w:eastAsia="Times New Roman" w:hAnsi="Times New Roman" w:cs="Times New Roman"/>
                <w:b/>
                <w:bCs/>
                <w:sz w:val="24"/>
                <w:szCs w:val="24"/>
                <w:lang w:eastAsia="lv-LV"/>
              </w:rPr>
            </w:pPr>
            <w:r w:rsidRPr="00FF6C5C">
              <w:rPr>
                <w:rFonts w:ascii="Times New Roman" w:eastAsia="Times New Roman" w:hAnsi="Times New Roman" w:cs="Times New Roman"/>
                <w:b/>
                <w:bCs/>
                <w:sz w:val="24"/>
                <w:szCs w:val="24"/>
                <w:lang w:eastAsia="lv-LV"/>
              </w:rPr>
              <w:t>Nr. p. k.</w:t>
            </w:r>
          </w:p>
        </w:tc>
        <w:tc>
          <w:tcPr>
            <w:tcW w:w="2268" w:type="dxa"/>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rsidR="00655B46" w:rsidRPr="00FF6C5C" w:rsidRDefault="00655B46" w:rsidP="00655B46">
            <w:pPr>
              <w:spacing w:before="100" w:beforeAutospacing="1" w:after="60" w:line="293" w:lineRule="atLeast"/>
              <w:jc w:val="center"/>
              <w:rPr>
                <w:rFonts w:ascii="Times New Roman" w:eastAsia="Times New Roman" w:hAnsi="Times New Roman" w:cs="Times New Roman"/>
                <w:b/>
                <w:bCs/>
                <w:sz w:val="24"/>
                <w:szCs w:val="24"/>
                <w:lang w:eastAsia="lv-LV"/>
              </w:rPr>
            </w:pPr>
            <w:r w:rsidRPr="00FF6C5C">
              <w:rPr>
                <w:rFonts w:ascii="Times New Roman" w:eastAsia="Times New Roman" w:hAnsi="Times New Roman" w:cs="Times New Roman"/>
                <w:b/>
                <w:bCs/>
                <w:sz w:val="24"/>
                <w:szCs w:val="24"/>
                <w:lang w:eastAsia="lv-LV"/>
              </w:rPr>
              <w:t>Uzdevums</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rsidR="00655B46" w:rsidRPr="00FF6C5C" w:rsidRDefault="00655B46" w:rsidP="00655B46">
            <w:pPr>
              <w:spacing w:after="60"/>
              <w:jc w:val="center"/>
              <w:rPr>
                <w:rFonts w:ascii="Times New Roman" w:eastAsia="Times New Roman" w:hAnsi="Times New Roman" w:cs="Times New Roman"/>
                <w:b/>
                <w:bCs/>
                <w:sz w:val="24"/>
                <w:szCs w:val="24"/>
                <w:lang w:eastAsia="lv-LV"/>
              </w:rPr>
            </w:pPr>
            <w:r w:rsidRPr="00FF6C5C">
              <w:rPr>
                <w:rFonts w:ascii="Times New Roman" w:eastAsia="Times New Roman" w:hAnsi="Times New Roman" w:cs="Times New Roman"/>
                <w:b/>
                <w:bCs/>
                <w:sz w:val="24"/>
                <w:szCs w:val="24"/>
                <w:lang w:eastAsia="lv-LV"/>
              </w:rPr>
              <w:t>Izpildes termiņš</w:t>
            </w:r>
            <w:r w:rsidRPr="00FF6C5C">
              <w:rPr>
                <w:rFonts w:ascii="Times New Roman" w:eastAsia="Times New Roman" w:hAnsi="Times New Roman" w:cs="Times New Roman"/>
                <w:b/>
                <w:bCs/>
                <w:sz w:val="24"/>
                <w:szCs w:val="24"/>
                <w:lang w:eastAsia="lv-LV"/>
              </w:rPr>
              <w:br/>
              <w:t>(gads)</w:t>
            </w:r>
          </w:p>
        </w:tc>
        <w:tc>
          <w:tcPr>
            <w:tcW w:w="1701" w:type="dxa"/>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rsidR="00655B46" w:rsidRPr="00FF6C5C" w:rsidRDefault="00655B46" w:rsidP="00655B46">
            <w:pPr>
              <w:spacing w:after="60"/>
              <w:jc w:val="center"/>
              <w:rPr>
                <w:rFonts w:ascii="Times New Roman" w:eastAsia="Times New Roman" w:hAnsi="Times New Roman" w:cs="Times New Roman"/>
                <w:b/>
                <w:bCs/>
                <w:sz w:val="24"/>
                <w:szCs w:val="24"/>
                <w:lang w:eastAsia="lv-LV"/>
              </w:rPr>
            </w:pPr>
            <w:r w:rsidRPr="00FF6C5C">
              <w:rPr>
                <w:rFonts w:ascii="Times New Roman" w:eastAsia="Times New Roman" w:hAnsi="Times New Roman" w:cs="Times New Roman"/>
                <w:b/>
                <w:bCs/>
                <w:sz w:val="24"/>
                <w:szCs w:val="24"/>
                <w:lang w:eastAsia="lv-LV"/>
              </w:rPr>
              <w:t>Atbildīgā institūcija</w:t>
            </w:r>
          </w:p>
        </w:tc>
        <w:tc>
          <w:tcPr>
            <w:tcW w:w="1843" w:type="dxa"/>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rsidR="00655B46" w:rsidRPr="00FF6C5C" w:rsidRDefault="00655B46" w:rsidP="00655B46">
            <w:pPr>
              <w:spacing w:after="60"/>
              <w:jc w:val="center"/>
              <w:rPr>
                <w:rFonts w:ascii="Times New Roman" w:eastAsia="Times New Roman" w:hAnsi="Times New Roman" w:cs="Times New Roman"/>
                <w:b/>
                <w:bCs/>
                <w:sz w:val="24"/>
                <w:szCs w:val="24"/>
                <w:lang w:eastAsia="lv-LV"/>
              </w:rPr>
            </w:pPr>
            <w:r w:rsidRPr="00FF6C5C">
              <w:rPr>
                <w:rFonts w:ascii="Times New Roman" w:eastAsia="Times New Roman" w:hAnsi="Times New Roman" w:cs="Times New Roman"/>
                <w:b/>
                <w:bCs/>
                <w:sz w:val="24"/>
                <w:szCs w:val="24"/>
                <w:lang w:eastAsia="lv-LV"/>
              </w:rPr>
              <w:t>Līdzatbildīgās institūcijas</w:t>
            </w:r>
          </w:p>
        </w:tc>
        <w:tc>
          <w:tcPr>
            <w:tcW w:w="1843" w:type="dxa"/>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rsidR="00655B46" w:rsidRPr="00FF6C5C" w:rsidRDefault="00655B46" w:rsidP="00655B46">
            <w:pPr>
              <w:spacing w:after="60"/>
              <w:jc w:val="center"/>
              <w:rPr>
                <w:rFonts w:ascii="Times New Roman" w:eastAsia="Times New Roman" w:hAnsi="Times New Roman" w:cs="Times New Roman"/>
                <w:b/>
                <w:bCs/>
                <w:sz w:val="24"/>
                <w:szCs w:val="24"/>
                <w:lang w:eastAsia="lv-LV"/>
              </w:rPr>
            </w:pPr>
            <w:r w:rsidRPr="00FF6C5C">
              <w:rPr>
                <w:rFonts w:ascii="Times New Roman" w:eastAsia="Times New Roman" w:hAnsi="Times New Roman" w:cs="Times New Roman"/>
                <w:b/>
                <w:bCs/>
                <w:sz w:val="24"/>
                <w:szCs w:val="24"/>
                <w:lang w:eastAsia="lv-LV"/>
              </w:rPr>
              <w:t>Sasaiste ar politikas rezultātu (PR) un rezultatīvo rādītāju (RR)</w:t>
            </w:r>
          </w:p>
        </w:tc>
      </w:tr>
      <w:tr w:rsidR="00FC4638" w:rsidRPr="00FF6C5C" w:rsidTr="1D68B0A8">
        <w:trPr>
          <w:jc w:val="center"/>
        </w:trPr>
        <w:tc>
          <w:tcPr>
            <w:tcW w:w="9915" w:type="dxa"/>
            <w:gridSpan w:val="6"/>
            <w:tcBorders>
              <w:top w:val="outset" w:sz="6" w:space="0" w:color="414142"/>
              <w:left w:val="outset" w:sz="6" w:space="0" w:color="414142"/>
              <w:bottom w:val="outset" w:sz="6" w:space="0" w:color="414142"/>
              <w:right w:val="outset" w:sz="6" w:space="0" w:color="414142"/>
            </w:tcBorders>
            <w:shd w:val="clear" w:color="auto" w:fill="DDD9C3"/>
          </w:tcPr>
          <w:p w:rsidR="00A43D4B" w:rsidRPr="00FF6C5C" w:rsidRDefault="0058187E" w:rsidP="0058187E">
            <w:pPr>
              <w:tabs>
                <w:tab w:val="num" w:pos="1843"/>
              </w:tabs>
              <w:spacing w:after="60"/>
              <w:rPr>
                <w:rFonts w:ascii="Times New Roman" w:eastAsia="Times New Roman" w:hAnsi="Times New Roman" w:cs="Times New Roman"/>
                <w:b/>
                <w:bCs/>
                <w:sz w:val="24"/>
                <w:szCs w:val="24"/>
                <w:lang w:eastAsia="lv-LV"/>
              </w:rPr>
            </w:pPr>
            <w:r w:rsidRPr="00FF6C5C">
              <w:rPr>
                <w:rFonts w:ascii="Times New Roman" w:eastAsia="Times New Roman" w:hAnsi="Times New Roman" w:cs="Times New Roman"/>
                <w:b/>
                <w:bCs/>
                <w:sz w:val="24"/>
                <w:szCs w:val="24"/>
                <w:lang w:eastAsia="lv-LV"/>
              </w:rPr>
              <w:t>1</w:t>
            </w:r>
            <w:r w:rsidR="00A43D4B" w:rsidRPr="00FF6C5C">
              <w:rPr>
                <w:rFonts w:ascii="Times New Roman" w:eastAsia="Times New Roman" w:hAnsi="Times New Roman" w:cs="Times New Roman"/>
                <w:b/>
                <w:bCs/>
                <w:sz w:val="24"/>
                <w:szCs w:val="24"/>
                <w:lang w:eastAsia="lv-LV"/>
              </w:rPr>
              <w:t xml:space="preserve">. Apakšmērķis. </w:t>
            </w:r>
            <w:r w:rsidRPr="00FF6C5C">
              <w:rPr>
                <w:rFonts w:ascii="Times New Roman" w:eastAsia="Times New Roman" w:hAnsi="Times New Roman" w:cs="Times New Roman"/>
                <w:b/>
                <w:bCs/>
                <w:sz w:val="24"/>
                <w:szCs w:val="24"/>
                <w:lang w:eastAsia="lv-LV"/>
              </w:rPr>
              <w:t>Nacionālā identitāte un piederība</w:t>
            </w:r>
          </w:p>
        </w:tc>
      </w:tr>
      <w:tr w:rsidR="00FC4638" w:rsidRPr="00FF6C5C" w:rsidTr="003F6597">
        <w:trPr>
          <w:jc w:val="center"/>
        </w:trPr>
        <w:tc>
          <w:tcPr>
            <w:tcW w:w="843" w:type="dxa"/>
            <w:tcBorders>
              <w:top w:val="outset" w:sz="6" w:space="0" w:color="414142"/>
              <w:left w:val="outset" w:sz="6" w:space="0" w:color="414142"/>
              <w:bottom w:val="outset" w:sz="6" w:space="0" w:color="414142"/>
              <w:right w:val="outset" w:sz="6" w:space="0" w:color="414142"/>
            </w:tcBorders>
            <w:shd w:val="clear" w:color="auto" w:fill="FFFFFF" w:themeFill="background1"/>
            <w:hideMark/>
          </w:tcPr>
          <w:p w:rsidR="004E09E5" w:rsidRPr="00FF6C5C" w:rsidRDefault="006C5CDC" w:rsidP="00360F8C">
            <w:pPr>
              <w:spacing w:after="60"/>
              <w:jc w:val="center"/>
              <w:rPr>
                <w:rFonts w:ascii="Times New Roman" w:eastAsia="Times New Roman" w:hAnsi="Times New Roman" w:cs="Times New Roman"/>
                <w:sz w:val="24"/>
                <w:szCs w:val="24"/>
                <w:lang w:eastAsia="lv-LV"/>
              </w:rPr>
            </w:pPr>
            <w:r w:rsidRPr="00FF6C5C">
              <w:rPr>
                <w:rFonts w:ascii="Times New Roman" w:eastAsia="Times New Roman" w:hAnsi="Times New Roman" w:cs="Times New Roman"/>
                <w:sz w:val="24"/>
                <w:szCs w:val="24"/>
                <w:lang w:eastAsia="lv-LV"/>
              </w:rPr>
              <w:t>1.1.</w:t>
            </w:r>
          </w:p>
        </w:tc>
        <w:tc>
          <w:tcPr>
            <w:tcW w:w="2268" w:type="dxa"/>
            <w:tcBorders>
              <w:top w:val="outset" w:sz="6" w:space="0" w:color="414142"/>
              <w:left w:val="outset" w:sz="6" w:space="0" w:color="414142"/>
              <w:bottom w:val="outset" w:sz="6" w:space="0" w:color="414142"/>
              <w:right w:val="outset" w:sz="6" w:space="0" w:color="414142"/>
            </w:tcBorders>
            <w:shd w:val="clear" w:color="auto" w:fill="FFFFFF" w:themeFill="background1"/>
          </w:tcPr>
          <w:p w:rsidR="004E09E5" w:rsidRPr="00FF6C5C" w:rsidRDefault="006C5CDC" w:rsidP="003F6597">
            <w:pPr>
              <w:spacing w:after="60"/>
              <w:rPr>
                <w:rFonts w:ascii="Times New Roman" w:eastAsia="Times New Roman" w:hAnsi="Times New Roman" w:cs="Times New Roman"/>
                <w:sz w:val="24"/>
                <w:szCs w:val="24"/>
                <w:lang w:eastAsia="lv-LV"/>
              </w:rPr>
            </w:pPr>
            <w:r w:rsidRPr="00FF6C5C">
              <w:rPr>
                <w:rFonts w:ascii="Times New Roman" w:eastAsia="Times New Roman" w:hAnsi="Times New Roman" w:cs="Times New Roman"/>
                <w:bCs/>
                <w:sz w:val="24"/>
                <w:szCs w:val="24"/>
                <w:lang w:eastAsia="lv-LV"/>
              </w:rPr>
              <w:t>Stiprināt valstiskuma apziņu un piederības sajūtu Latvijai</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hemeFill="background1"/>
          </w:tcPr>
          <w:p w:rsidR="004E09E5" w:rsidRPr="00FF6C5C" w:rsidDel="006D4197" w:rsidRDefault="00F12FD2" w:rsidP="4D95B1A2">
            <w:pPr>
              <w:spacing w:after="60"/>
              <w:rPr>
                <w:rFonts w:ascii="Times New Roman" w:hAnsi="Times New Roman" w:cs="Times New Roman"/>
                <w:sz w:val="24"/>
                <w:szCs w:val="24"/>
                <w:lang w:bidi="lo-LA"/>
              </w:rPr>
            </w:pPr>
            <w:r>
              <w:rPr>
                <w:rFonts w:ascii="Times New Roman" w:hAnsi="Times New Roman" w:cs="Times New Roman"/>
                <w:sz w:val="24"/>
                <w:szCs w:val="24"/>
                <w:lang w:bidi="lo-LA"/>
              </w:rPr>
              <w:t>30.12.2027.</w:t>
            </w:r>
          </w:p>
        </w:tc>
        <w:tc>
          <w:tcPr>
            <w:tcW w:w="1701" w:type="dxa"/>
            <w:tcBorders>
              <w:top w:val="outset" w:sz="6" w:space="0" w:color="414142"/>
              <w:left w:val="outset" w:sz="6" w:space="0" w:color="414142"/>
              <w:bottom w:val="outset" w:sz="6" w:space="0" w:color="414142"/>
              <w:right w:val="outset" w:sz="6" w:space="0" w:color="414142"/>
            </w:tcBorders>
            <w:shd w:val="clear" w:color="auto" w:fill="FFFFFF" w:themeFill="background1"/>
          </w:tcPr>
          <w:p w:rsidR="004E09E5" w:rsidRPr="00FF6C5C" w:rsidDel="006D4197" w:rsidRDefault="00F12FD2" w:rsidP="003F6597">
            <w:pPr>
              <w:spacing w:after="6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KM</w:t>
            </w:r>
          </w:p>
        </w:tc>
        <w:tc>
          <w:tcPr>
            <w:tcW w:w="1843" w:type="dxa"/>
            <w:tcBorders>
              <w:top w:val="outset" w:sz="6" w:space="0" w:color="414142"/>
              <w:left w:val="outset" w:sz="6" w:space="0" w:color="414142"/>
              <w:bottom w:val="outset" w:sz="6" w:space="0" w:color="414142"/>
              <w:right w:val="outset" w:sz="6" w:space="0" w:color="414142"/>
            </w:tcBorders>
            <w:shd w:val="clear" w:color="auto" w:fill="FFFFFF" w:themeFill="background1"/>
          </w:tcPr>
          <w:p w:rsidR="004E09E5" w:rsidRPr="00FF6C5C" w:rsidDel="006D4197" w:rsidRDefault="00F12FD2" w:rsidP="003F6597">
            <w:pPr>
              <w:spacing w:after="6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VK, SIF</w:t>
            </w:r>
          </w:p>
        </w:tc>
        <w:tc>
          <w:tcPr>
            <w:tcW w:w="1843" w:type="dxa"/>
            <w:tcBorders>
              <w:top w:val="outset" w:sz="6" w:space="0" w:color="414142"/>
              <w:left w:val="outset" w:sz="6" w:space="0" w:color="414142"/>
              <w:bottom w:val="outset" w:sz="6" w:space="0" w:color="414142"/>
              <w:right w:val="outset" w:sz="6" w:space="0" w:color="414142"/>
            </w:tcBorders>
            <w:shd w:val="clear" w:color="auto" w:fill="FFFFFF" w:themeFill="background1"/>
          </w:tcPr>
          <w:p w:rsidR="004E09E5" w:rsidRDefault="00DC38E5" w:rsidP="00580EA2">
            <w:pPr>
              <w:spacing w:after="6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1.1</w:t>
            </w:r>
            <w:r w:rsidR="007C1F2B">
              <w:rPr>
                <w:rFonts w:ascii="Times New Roman" w:eastAsia="Times New Roman" w:hAnsi="Times New Roman" w:cs="Times New Roman"/>
                <w:sz w:val="24"/>
                <w:szCs w:val="24"/>
                <w:lang w:eastAsia="lv-LV"/>
              </w:rPr>
              <w:t>.</w:t>
            </w:r>
          </w:p>
          <w:p w:rsidR="007C1F2B" w:rsidRPr="00FF6C5C" w:rsidRDefault="007C1F2B" w:rsidP="00580EA2">
            <w:pPr>
              <w:spacing w:after="6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w:t>
            </w:r>
          </w:p>
        </w:tc>
      </w:tr>
      <w:tr w:rsidR="00655B46" w:rsidRPr="00FF6C5C" w:rsidTr="003F6597">
        <w:trPr>
          <w:jc w:val="center"/>
        </w:trPr>
        <w:tc>
          <w:tcPr>
            <w:tcW w:w="843" w:type="dxa"/>
            <w:tcBorders>
              <w:top w:val="outset" w:sz="6" w:space="0" w:color="414142"/>
              <w:left w:val="outset" w:sz="6" w:space="0" w:color="414142"/>
              <w:bottom w:val="outset" w:sz="6" w:space="0" w:color="414142"/>
              <w:right w:val="outset" w:sz="6" w:space="0" w:color="414142"/>
            </w:tcBorders>
            <w:shd w:val="clear" w:color="auto" w:fill="FFFFFF" w:themeFill="background1"/>
            <w:hideMark/>
          </w:tcPr>
          <w:p w:rsidR="00655B46" w:rsidRPr="00FF6C5C" w:rsidRDefault="006C5CDC" w:rsidP="00360F8C">
            <w:pPr>
              <w:spacing w:after="60"/>
              <w:jc w:val="center"/>
              <w:rPr>
                <w:rFonts w:ascii="Times New Roman" w:eastAsia="Times New Roman" w:hAnsi="Times New Roman" w:cs="Times New Roman"/>
                <w:sz w:val="24"/>
                <w:szCs w:val="24"/>
                <w:lang w:eastAsia="lv-LV"/>
              </w:rPr>
            </w:pPr>
            <w:r w:rsidRPr="00FF6C5C">
              <w:rPr>
                <w:rFonts w:ascii="Times New Roman" w:eastAsia="Times New Roman" w:hAnsi="Times New Roman" w:cs="Times New Roman"/>
                <w:sz w:val="24"/>
                <w:szCs w:val="24"/>
                <w:lang w:eastAsia="lv-LV"/>
              </w:rPr>
              <w:t>1.2.</w:t>
            </w:r>
          </w:p>
        </w:tc>
        <w:tc>
          <w:tcPr>
            <w:tcW w:w="2268" w:type="dxa"/>
            <w:tcBorders>
              <w:top w:val="outset" w:sz="6" w:space="0" w:color="414142"/>
              <w:left w:val="outset" w:sz="6" w:space="0" w:color="414142"/>
              <w:bottom w:val="outset" w:sz="6" w:space="0" w:color="414142"/>
              <w:right w:val="outset" w:sz="6" w:space="0" w:color="414142"/>
            </w:tcBorders>
            <w:shd w:val="clear" w:color="auto" w:fill="FFFFFF" w:themeFill="background1"/>
          </w:tcPr>
          <w:p w:rsidR="00655B46" w:rsidRPr="00FF6C5C" w:rsidRDefault="006C5CDC" w:rsidP="003F6597">
            <w:pPr>
              <w:spacing w:after="60"/>
              <w:rPr>
                <w:rFonts w:ascii="Times New Roman" w:eastAsia="Times New Roman" w:hAnsi="Times New Roman" w:cs="Times New Roman"/>
                <w:sz w:val="24"/>
                <w:szCs w:val="24"/>
                <w:lang w:eastAsia="lv-LV"/>
              </w:rPr>
            </w:pPr>
            <w:r w:rsidRPr="00FF6C5C">
              <w:rPr>
                <w:rFonts w:ascii="Times New Roman" w:eastAsia="Times New Roman" w:hAnsi="Times New Roman" w:cs="Times New Roman"/>
                <w:bCs/>
                <w:sz w:val="24"/>
                <w:szCs w:val="24"/>
                <w:lang w:eastAsia="lv-LV"/>
              </w:rPr>
              <w:t>Veicināt latviešu valodas kā sabiedrību vienojoša pamata nostiprināšanos ikdienas saziņā</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hemeFill="background1"/>
          </w:tcPr>
          <w:p w:rsidR="00655B46" w:rsidRPr="00FF6C5C" w:rsidDel="006D4197" w:rsidRDefault="00F12FD2" w:rsidP="4D95B1A2">
            <w:pPr>
              <w:spacing w:after="60"/>
              <w:rPr>
                <w:rFonts w:ascii="Times New Roman" w:hAnsi="Times New Roman" w:cs="Times New Roman"/>
                <w:sz w:val="24"/>
                <w:szCs w:val="24"/>
                <w:lang w:bidi="lo-LA"/>
              </w:rPr>
            </w:pPr>
            <w:r>
              <w:rPr>
                <w:rFonts w:ascii="Times New Roman" w:hAnsi="Times New Roman" w:cs="Times New Roman"/>
                <w:sz w:val="24"/>
                <w:szCs w:val="24"/>
                <w:lang w:bidi="lo-LA"/>
              </w:rPr>
              <w:t>30.12.2027.</w:t>
            </w:r>
          </w:p>
        </w:tc>
        <w:tc>
          <w:tcPr>
            <w:tcW w:w="1701" w:type="dxa"/>
            <w:tcBorders>
              <w:top w:val="outset" w:sz="6" w:space="0" w:color="414142"/>
              <w:left w:val="outset" w:sz="6" w:space="0" w:color="414142"/>
              <w:bottom w:val="outset" w:sz="6" w:space="0" w:color="414142"/>
              <w:right w:val="outset" w:sz="6" w:space="0" w:color="414142"/>
            </w:tcBorders>
            <w:shd w:val="clear" w:color="auto" w:fill="FFFFFF" w:themeFill="background1"/>
          </w:tcPr>
          <w:p w:rsidR="00655B46" w:rsidRPr="00FF6C5C" w:rsidDel="006D4197" w:rsidRDefault="00F12FD2" w:rsidP="003F6597">
            <w:pPr>
              <w:spacing w:after="6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IZM</w:t>
            </w:r>
          </w:p>
        </w:tc>
        <w:tc>
          <w:tcPr>
            <w:tcW w:w="1843" w:type="dxa"/>
            <w:tcBorders>
              <w:top w:val="outset" w:sz="6" w:space="0" w:color="414142"/>
              <w:left w:val="outset" w:sz="6" w:space="0" w:color="414142"/>
              <w:bottom w:val="outset" w:sz="6" w:space="0" w:color="414142"/>
              <w:right w:val="outset" w:sz="6" w:space="0" w:color="414142"/>
            </w:tcBorders>
            <w:shd w:val="clear" w:color="auto" w:fill="FFFFFF" w:themeFill="background1"/>
          </w:tcPr>
          <w:p w:rsidR="00655B46" w:rsidRPr="00FF6C5C" w:rsidDel="006D4197" w:rsidRDefault="00F12FD2" w:rsidP="003F6597">
            <w:pPr>
              <w:spacing w:after="6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KM, SIF</w:t>
            </w:r>
          </w:p>
        </w:tc>
        <w:tc>
          <w:tcPr>
            <w:tcW w:w="1843" w:type="dxa"/>
            <w:tcBorders>
              <w:top w:val="outset" w:sz="6" w:space="0" w:color="414142"/>
              <w:left w:val="outset" w:sz="6" w:space="0" w:color="414142"/>
              <w:bottom w:val="outset" w:sz="6" w:space="0" w:color="414142"/>
              <w:right w:val="outset" w:sz="6" w:space="0" w:color="414142"/>
            </w:tcBorders>
            <w:shd w:val="clear" w:color="auto" w:fill="FFFFFF" w:themeFill="background1"/>
          </w:tcPr>
          <w:p w:rsidR="00655B46" w:rsidRPr="00FF6C5C" w:rsidRDefault="007C1F2B" w:rsidP="00580EA2">
            <w:pPr>
              <w:spacing w:after="6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1.2.</w:t>
            </w:r>
          </w:p>
        </w:tc>
      </w:tr>
      <w:tr w:rsidR="00FC4638" w:rsidRPr="00FF6C5C" w:rsidTr="003F6597">
        <w:trPr>
          <w:jc w:val="center"/>
        </w:trPr>
        <w:tc>
          <w:tcPr>
            <w:tcW w:w="843" w:type="dxa"/>
            <w:tcBorders>
              <w:top w:val="outset" w:sz="6" w:space="0" w:color="414142"/>
              <w:left w:val="outset" w:sz="6" w:space="0" w:color="414142"/>
              <w:bottom w:val="outset" w:sz="6" w:space="0" w:color="414142"/>
              <w:right w:val="outset" w:sz="6" w:space="0" w:color="414142"/>
            </w:tcBorders>
            <w:shd w:val="clear" w:color="auto" w:fill="FFFFFF" w:themeFill="background1"/>
            <w:hideMark/>
          </w:tcPr>
          <w:p w:rsidR="005C72A9" w:rsidRPr="00FF6C5C" w:rsidRDefault="006C5CDC" w:rsidP="00360F8C">
            <w:pPr>
              <w:spacing w:after="60"/>
              <w:jc w:val="center"/>
              <w:rPr>
                <w:rFonts w:ascii="Times New Roman" w:eastAsia="Times New Roman" w:hAnsi="Times New Roman" w:cs="Times New Roman"/>
                <w:sz w:val="24"/>
                <w:szCs w:val="24"/>
                <w:lang w:eastAsia="lv-LV"/>
              </w:rPr>
            </w:pPr>
            <w:r w:rsidRPr="00FF6C5C">
              <w:rPr>
                <w:rFonts w:ascii="Times New Roman" w:eastAsia="Times New Roman" w:hAnsi="Times New Roman" w:cs="Times New Roman"/>
                <w:sz w:val="24"/>
                <w:szCs w:val="24"/>
                <w:lang w:eastAsia="lv-LV"/>
              </w:rPr>
              <w:t>1.3.</w:t>
            </w:r>
          </w:p>
        </w:tc>
        <w:tc>
          <w:tcPr>
            <w:tcW w:w="2268" w:type="dxa"/>
            <w:tcBorders>
              <w:top w:val="outset" w:sz="6" w:space="0" w:color="414142"/>
              <w:left w:val="outset" w:sz="6" w:space="0" w:color="414142"/>
              <w:bottom w:val="outset" w:sz="6" w:space="0" w:color="414142"/>
              <w:right w:val="outset" w:sz="6" w:space="0" w:color="414142"/>
            </w:tcBorders>
            <w:shd w:val="clear" w:color="auto" w:fill="FFFFFF" w:themeFill="background1"/>
          </w:tcPr>
          <w:p w:rsidR="005C72A9" w:rsidRPr="00FF6C5C" w:rsidRDefault="006C5CDC" w:rsidP="003F6597">
            <w:pPr>
              <w:spacing w:after="60"/>
              <w:rPr>
                <w:rFonts w:ascii="Times New Roman" w:eastAsia="Times New Roman" w:hAnsi="Times New Roman" w:cs="Times New Roman"/>
                <w:sz w:val="24"/>
                <w:szCs w:val="24"/>
                <w:lang w:eastAsia="lv-LV"/>
              </w:rPr>
            </w:pPr>
            <w:r w:rsidRPr="00FF6C5C">
              <w:rPr>
                <w:rFonts w:ascii="Times New Roman" w:eastAsia="Times New Roman" w:hAnsi="Times New Roman" w:cs="Times New Roman"/>
                <w:bCs/>
                <w:sz w:val="24"/>
                <w:szCs w:val="24"/>
                <w:lang w:eastAsia="lv-LV"/>
              </w:rPr>
              <w:t>Veicināt vienojošas sociālās atmiņas izpratnes veidošanos sabiedrībā</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hemeFill="background1"/>
          </w:tcPr>
          <w:p w:rsidR="005C72A9" w:rsidRPr="00FF6C5C" w:rsidRDefault="00F12FD2" w:rsidP="005C72A9">
            <w:pPr>
              <w:spacing w:after="60"/>
              <w:rPr>
                <w:rFonts w:ascii="Times New Roman" w:eastAsia="Times New Roman" w:hAnsi="Times New Roman" w:cs="Times New Roman"/>
                <w:sz w:val="24"/>
                <w:szCs w:val="24"/>
                <w:lang w:eastAsia="lv-LV"/>
              </w:rPr>
            </w:pPr>
            <w:r>
              <w:rPr>
                <w:rFonts w:ascii="Times New Roman" w:hAnsi="Times New Roman" w:cs="Times New Roman"/>
                <w:sz w:val="24"/>
                <w:szCs w:val="24"/>
                <w:lang w:bidi="lo-LA"/>
              </w:rPr>
              <w:t>30.12.2027.</w:t>
            </w:r>
          </w:p>
        </w:tc>
        <w:tc>
          <w:tcPr>
            <w:tcW w:w="1701" w:type="dxa"/>
            <w:tcBorders>
              <w:top w:val="outset" w:sz="6" w:space="0" w:color="414142"/>
              <w:left w:val="outset" w:sz="6" w:space="0" w:color="414142"/>
              <w:bottom w:val="outset" w:sz="6" w:space="0" w:color="414142"/>
              <w:right w:val="outset" w:sz="6" w:space="0" w:color="414142"/>
            </w:tcBorders>
            <w:shd w:val="clear" w:color="auto" w:fill="FFFFFF" w:themeFill="background1"/>
          </w:tcPr>
          <w:p w:rsidR="005C72A9" w:rsidRPr="00FF6C5C" w:rsidRDefault="00F12FD2" w:rsidP="003F6597">
            <w:pPr>
              <w:spacing w:after="60"/>
              <w:jc w:val="center"/>
              <w:rPr>
                <w:rFonts w:ascii="Times New Roman" w:hAnsi="Times New Roman" w:cs="Times New Roman"/>
                <w:sz w:val="24"/>
                <w:szCs w:val="24"/>
                <w:lang w:bidi="lo-LA"/>
              </w:rPr>
            </w:pPr>
            <w:r>
              <w:rPr>
                <w:rFonts w:ascii="Times New Roman" w:hAnsi="Times New Roman" w:cs="Times New Roman"/>
                <w:sz w:val="24"/>
                <w:szCs w:val="24"/>
                <w:lang w:bidi="lo-LA"/>
              </w:rPr>
              <w:t>KM</w:t>
            </w:r>
          </w:p>
        </w:tc>
        <w:tc>
          <w:tcPr>
            <w:tcW w:w="1843" w:type="dxa"/>
            <w:tcBorders>
              <w:top w:val="outset" w:sz="6" w:space="0" w:color="414142"/>
              <w:left w:val="outset" w:sz="6" w:space="0" w:color="414142"/>
              <w:bottom w:val="outset" w:sz="6" w:space="0" w:color="414142"/>
              <w:right w:val="outset" w:sz="6" w:space="0" w:color="414142"/>
            </w:tcBorders>
            <w:shd w:val="clear" w:color="auto" w:fill="FFFFFF" w:themeFill="background1"/>
          </w:tcPr>
          <w:p w:rsidR="005C72A9" w:rsidRPr="00FF6C5C" w:rsidRDefault="00F12FD2" w:rsidP="003F6597">
            <w:pPr>
              <w:spacing w:after="60"/>
              <w:jc w:val="center"/>
              <w:rPr>
                <w:rFonts w:ascii="Times New Roman" w:hAnsi="Times New Roman" w:cs="Times New Roman"/>
                <w:sz w:val="24"/>
                <w:szCs w:val="24"/>
                <w:lang w:bidi="lo-LA"/>
              </w:rPr>
            </w:pPr>
            <w:r>
              <w:rPr>
                <w:rFonts w:ascii="Times New Roman" w:hAnsi="Times New Roman" w:cs="Times New Roman"/>
                <w:sz w:val="24"/>
                <w:szCs w:val="24"/>
                <w:lang w:bidi="lo-LA"/>
              </w:rPr>
              <w:t>VK</w:t>
            </w:r>
          </w:p>
        </w:tc>
        <w:tc>
          <w:tcPr>
            <w:tcW w:w="1843" w:type="dxa"/>
            <w:tcBorders>
              <w:top w:val="outset" w:sz="6" w:space="0" w:color="414142"/>
              <w:left w:val="outset" w:sz="6" w:space="0" w:color="414142"/>
              <w:bottom w:val="outset" w:sz="6" w:space="0" w:color="414142"/>
              <w:right w:val="outset" w:sz="6" w:space="0" w:color="414142"/>
            </w:tcBorders>
            <w:shd w:val="clear" w:color="auto" w:fill="FFFFFF" w:themeFill="background1"/>
          </w:tcPr>
          <w:p w:rsidR="005C72A9" w:rsidRPr="00FF6C5C" w:rsidRDefault="007C1F2B" w:rsidP="005C72A9">
            <w:pPr>
              <w:spacing w:after="6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1.1.</w:t>
            </w:r>
          </w:p>
        </w:tc>
      </w:tr>
      <w:tr w:rsidR="00FC4638" w:rsidRPr="00FF6C5C" w:rsidTr="1D68B0A8">
        <w:trPr>
          <w:jc w:val="center"/>
        </w:trPr>
        <w:tc>
          <w:tcPr>
            <w:tcW w:w="9915" w:type="dxa"/>
            <w:gridSpan w:val="6"/>
            <w:tcBorders>
              <w:top w:val="outset" w:sz="6" w:space="0" w:color="414142"/>
              <w:left w:val="outset" w:sz="6" w:space="0" w:color="414142"/>
              <w:bottom w:val="outset" w:sz="6" w:space="0" w:color="414142"/>
              <w:right w:val="outset" w:sz="6" w:space="0" w:color="414142"/>
            </w:tcBorders>
            <w:shd w:val="clear" w:color="auto" w:fill="DDD9C3"/>
          </w:tcPr>
          <w:p w:rsidR="005C72A9" w:rsidRPr="00FF6C5C" w:rsidRDefault="0058187E" w:rsidP="0058187E">
            <w:pPr>
              <w:spacing w:after="60"/>
              <w:rPr>
                <w:rFonts w:ascii="Times New Roman" w:eastAsia="Times New Roman" w:hAnsi="Times New Roman" w:cs="Times New Roman"/>
                <w:b/>
                <w:bCs/>
                <w:sz w:val="24"/>
                <w:szCs w:val="24"/>
                <w:lang w:eastAsia="lv-LV"/>
              </w:rPr>
            </w:pPr>
            <w:r w:rsidRPr="00FF6C5C">
              <w:rPr>
                <w:rFonts w:ascii="Times New Roman" w:eastAsia="Times New Roman" w:hAnsi="Times New Roman" w:cs="Times New Roman"/>
                <w:b/>
                <w:bCs/>
                <w:sz w:val="24"/>
                <w:szCs w:val="24"/>
                <w:lang w:eastAsia="lv-LV"/>
              </w:rPr>
              <w:t>2</w:t>
            </w:r>
            <w:r w:rsidR="005C72A9" w:rsidRPr="00FF6C5C">
              <w:rPr>
                <w:rFonts w:ascii="Times New Roman" w:eastAsia="Times New Roman" w:hAnsi="Times New Roman" w:cs="Times New Roman"/>
                <w:b/>
                <w:bCs/>
                <w:sz w:val="24"/>
                <w:szCs w:val="24"/>
                <w:lang w:eastAsia="lv-LV"/>
              </w:rPr>
              <w:t xml:space="preserve">. Apakšmērķis. </w:t>
            </w:r>
            <w:r w:rsidR="001E7856">
              <w:rPr>
                <w:rFonts w:ascii="Times New Roman" w:eastAsia="Times New Roman" w:hAnsi="Times New Roman" w:cs="Times New Roman"/>
                <w:b/>
                <w:bCs/>
                <w:sz w:val="24"/>
                <w:szCs w:val="24"/>
                <w:lang w:eastAsia="lv-LV"/>
              </w:rPr>
              <w:t>Demokrātijas</w:t>
            </w:r>
            <w:r w:rsidRPr="00FF6C5C">
              <w:rPr>
                <w:rFonts w:ascii="Times New Roman" w:eastAsia="Times New Roman" w:hAnsi="Times New Roman" w:cs="Times New Roman"/>
                <w:b/>
                <w:bCs/>
                <w:sz w:val="24"/>
                <w:szCs w:val="24"/>
                <w:lang w:eastAsia="lv-LV"/>
              </w:rPr>
              <w:t xml:space="preserve"> kultūra un iekļaujošs pilsoniskums</w:t>
            </w:r>
          </w:p>
        </w:tc>
      </w:tr>
      <w:tr w:rsidR="00FC4638" w:rsidRPr="00FF6C5C" w:rsidTr="003F6597">
        <w:trPr>
          <w:jc w:val="center"/>
        </w:trPr>
        <w:tc>
          <w:tcPr>
            <w:tcW w:w="843" w:type="dxa"/>
            <w:tcBorders>
              <w:top w:val="outset" w:sz="6" w:space="0" w:color="414142"/>
              <w:left w:val="outset" w:sz="6" w:space="0" w:color="414142"/>
              <w:bottom w:val="outset" w:sz="6" w:space="0" w:color="414142"/>
              <w:right w:val="outset" w:sz="6" w:space="0" w:color="414142"/>
            </w:tcBorders>
            <w:shd w:val="clear" w:color="auto" w:fill="FFFFFF" w:themeFill="background1"/>
          </w:tcPr>
          <w:p w:rsidR="005C72A9" w:rsidRPr="00FF6C5C" w:rsidRDefault="00FF6C5C" w:rsidP="003F6597">
            <w:pPr>
              <w:spacing w:after="60"/>
              <w:jc w:val="center"/>
              <w:rPr>
                <w:rFonts w:ascii="Times New Roman" w:eastAsia="Times New Roman" w:hAnsi="Times New Roman" w:cs="Times New Roman"/>
                <w:sz w:val="24"/>
                <w:szCs w:val="24"/>
                <w:lang w:eastAsia="lv-LV"/>
              </w:rPr>
            </w:pPr>
            <w:r w:rsidRPr="00FF6C5C">
              <w:rPr>
                <w:rFonts w:ascii="Times New Roman" w:eastAsia="Times New Roman" w:hAnsi="Times New Roman" w:cs="Times New Roman"/>
                <w:sz w:val="24"/>
                <w:szCs w:val="24"/>
                <w:lang w:eastAsia="lv-LV"/>
              </w:rPr>
              <w:t>2.1.</w:t>
            </w:r>
          </w:p>
        </w:tc>
        <w:tc>
          <w:tcPr>
            <w:tcW w:w="2268" w:type="dxa"/>
            <w:tcBorders>
              <w:top w:val="outset" w:sz="6" w:space="0" w:color="414142"/>
              <w:left w:val="outset" w:sz="6" w:space="0" w:color="414142"/>
              <w:bottom w:val="outset" w:sz="6" w:space="0" w:color="414142"/>
              <w:right w:val="outset" w:sz="6" w:space="0" w:color="414142"/>
            </w:tcBorders>
            <w:shd w:val="clear" w:color="auto" w:fill="FFFFFF" w:themeFill="background1"/>
          </w:tcPr>
          <w:p w:rsidR="005C72A9" w:rsidRPr="00FF6C5C" w:rsidRDefault="00FF6C5C" w:rsidP="003F6597">
            <w:pPr>
              <w:spacing w:before="120" w:after="60"/>
              <w:rPr>
                <w:rFonts w:ascii="Times New Roman" w:hAnsi="Times New Roman" w:cs="Times New Roman"/>
                <w:sz w:val="24"/>
                <w:szCs w:val="24"/>
                <w:lang w:bidi="lo-LA"/>
              </w:rPr>
            </w:pPr>
            <w:r w:rsidRPr="00FF6C5C">
              <w:rPr>
                <w:rFonts w:ascii="Times New Roman" w:eastAsia="Times New Roman" w:hAnsi="Times New Roman" w:cs="Times New Roman"/>
                <w:bCs/>
                <w:sz w:val="24"/>
                <w:szCs w:val="24"/>
                <w:lang w:eastAsia="lv-LV"/>
              </w:rPr>
              <w:t xml:space="preserve">Veicināt iedzīvotāju demokrātijas prasmju un zināšanu apguvi atbilstoši globālajiem un laikmeta izaicinājumiem, tai skaitā mūžizglītības </w:t>
            </w:r>
            <w:r w:rsidR="009456E2">
              <w:rPr>
                <w:rFonts w:ascii="Times New Roman" w:eastAsia="Times New Roman" w:hAnsi="Times New Roman" w:cs="Times New Roman"/>
                <w:bCs/>
                <w:sz w:val="24"/>
                <w:szCs w:val="24"/>
                <w:lang w:eastAsia="lv-LV"/>
              </w:rPr>
              <w:t>kontekstā</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hemeFill="background1"/>
          </w:tcPr>
          <w:p w:rsidR="005C72A9" w:rsidRPr="00FF6C5C" w:rsidRDefault="00F12FD2" w:rsidP="005C72A9">
            <w:pPr>
              <w:spacing w:after="60"/>
              <w:jc w:val="left"/>
              <w:rPr>
                <w:rFonts w:ascii="Times New Roman" w:eastAsia="Times New Roman" w:hAnsi="Times New Roman" w:cs="Times New Roman"/>
                <w:sz w:val="24"/>
                <w:szCs w:val="24"/>
                <w:lang w:eastAsia="lv-LV"/>
              </w:rPr>
            </w:pPr>
            <w:r>
              <w:rPr>
                <w:rFonts w:ascii="Times New Roman" w:hAnsi="Times New Roman" w:cs="Times New Roman"/>
                <w:sz w:val="24"/>
                <w:szCs w:val="24"/>
                <w:lang w:bidi="lo-LA"/>
              </w:rPr>
              <w:t>30.12.2027.</w:t>
            </w:r>
          </w:p>
        </w:tc>
        <w:tc>
          <w:tcPr>
            <w:tcW w:w="1701" w:type="dxa"/>
            <w:tcBorders>
              <w:top w:val="outset" w:sz="6" w:space="0" w:color="414142"/>
              <w:left w:val="outset" w:sz="6" w:space="0" w:color="414142"/>
              <w:bottom w:val="outset" w:sz="6" w:space="0" w:color="414142"/>
              <w:right w:val="outset" w:sz="6" w:space="0" w:color="414142"/>
            </w:tcBorders>
            <w:shd w:val="clear" w:color="auto" w:fill="FFFFFF" w:themeFill="background1"/>
          </w:tcPr>
          <w:p w:rsidR="005C72A9" w:rsidRPr="00FF6C5C" w:rsidRDefault="00F12FD2" w:rsidP="003F6597">
            <w:pPr>
              <w:spacing w:after="6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KM</w:t>
            </w:r>
          </w:p>
        </w:tc>
        <w:tc>
          <w:tcPr>
            <w:tcW w:w="1843" w:type="dxa"/>
            <w:tcBorders>
              <w:top w:val="outset" w:sz="6" w:space="0" w:color="414142"/>
              <w:left w:val="outset" w:sz="6" w:space="0" w:color="414142"/>
              <w:bottom w:val="outset" w:sz="6" w:space="0" w:color="414142"/>
              <w:right w:val="outset" w:sz="6" w:space="0" w:color="414142"/>
            </w:tcBorders>
            <w:shd w:val="clear" w:color="auto" w:fill="FFFFFF" w:themeFill="background1"/>
          </w:tcPr>
          <w:p w:rsidR="005C72A9" w:rsidRDefault="00F12FD2" w:rsidP="003F6597">
            <w:pPr>
              <w:spacing w:after="6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VK, SIF</w:t>
            </w:r>
            <w:r w:rsidR="00F845F6">
              <w:rPr>
                <w:rFonts w:ascii="Times New Roman" w:eastAsia="Times New Roman" w:hAnsi="Times New Roman" w:cs="Times New Roman"/>
                <w:sz w:val="24"/>
                <w:szCs w:val="24"/>
                <w:lang w:eastAsia="lv-LV"/>
              </w:rPr>
              <w:t>, IZM</w:t>
            </w:r>
          </w:p>
          <w:p w:rsidR="000D19A6" w:rsidRPr="00FF6C5C" w:rsidRDefault="000D19A6" w:rsidP="003F6597">
            <w:pPr>
              <w:spacing w:after="60"/>
              <w:jc w:val="center"/>
              <w:rPr>
                <w:rFonts w:ascii="Times New Roman" w:eastAsia="Times New Roman" w:hAnsi="Times New Roman" w:cs="Times New Roman"/>
                <w:sz w:val="24"/>
                <w:szCs w:val="24"/>
                <w:lang w:eastAsia="lv-LV"/>
              </w:rPr>
            </w:pPr>
          </w:p>
        </w:tc>
        <w:tc>
          <w:tcPr>
            <w:tcW w:w="1843" w:type="dxa"/>
            <w:tcBorders>
              <w:top w:val="outset" w:sz="6" w:space="0" w:color="414142"/>
              <w:left w:val="outset" w:sz="6" w:space="0" w:color="414142"/>
              <w:bottom w:val="outset" w:sz="6" w:space="0" w:color="414142"/>
              <w:right w:val="outset" w:sz="6" w:space="0" w:color="414142"/>
            </w:tcBorders>
            <w:shd w:val="clear" w:color="auto" w:fill="FFFFFF" w:themeFill="background1"/>
          </w:tcPr>
          <w:p w:rsidR="005C72A9" w:rsidRDefault="007C1F2B" w:rsidP="005C72A9">
            <w:pPr>
              <w:spacing w:after="6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2.5.</w:t>
            </w:r>
          </w:p>
          <w:p w:rsidR="007C1F2B" w:rsidRPr="00FF6C5C" w:rsidRDefault="007C1F2B" w:rsidP="005C72A9">
            <w:pPr>
              <w:spacing w:after="6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2.6.</w:t>
            </w:r>
          </w:p>
        </w:tc>
      </w:tr>
      <w:tr w:rsidR="00655B46" w:rsidRPr="00FF6C5C" w:rsidTr="003F6597">
        <w:trPr>
          <w:jc w:val="center"/>
        </w:trPr>
        <w:tc>
          <w:tcPr>
            <w:tcW w:w="843" w:type="dxa"/>
            <w:tcBorders>
              <w:top w:val="outset" w:sz="6" w:space="0" w:color="414142"/>
              <w:left w:val="outset" w:sz="6" w:space="0" w:color="414142"/>
              <w:bottom w:val="outset" w:sz="6" w:space="0" w:color="414142"/>
              <w:right w:val="outset" w:sz="6" w:space="0" w:color="414142"/>
            </w:tcBorders>
            <w:shd w:val="clear" w:color="auto" w:fill="FFFFFF" w:themeFill="background1"/>
          </w:tcPr>
          <w:p w:rsidR="00655B46" w:rsidRPr="00FF6C5C" w:rsidRDefault="00FF6C5C" w:rsidP="003F6597">
            <w:pPr>
              <w:spacing w:after="60"/>
              <w:jc w:val="center"/>
              <w:rPr>
                <w:rFonts w:ascii="Times New Roman" w:eastAsia="Times New Roman" w:hAnsi="Times New Roman" w:cs="Times New Roman"/>
                <w:sz w:val="24"/>
                <w:szCs w:val="24"/>
                <w:lang w:eastAsia="lv-LV"/>
              </w:rPr>
            </w:pPr>
            <w:r w:rsidRPr="00FF6C5C">
              <w:rPr>
                <w:rFonts w:ascii="Times New Roman" w:eastAsia="Times New Roman" w:hAnsi="Times New Roman" w:cs="Times New Roman"/>
                <w:sz w:val="24"/>
                <w:szCs w:val="24"/>
                <w:lang w:eastAsia="lv-LV"/>
              </w:rPr>
              <w:t>2.2.</w:t>
            </w:r>
          </w:p>
        </w:tc>
        <w:tc>
          <w:tcPr>
            <w:tcW w:w="2268" w:type="dxa"/>
            <w:tcBorders>
              <w:top w:val="outset" w:sz="6" w:space="0" w:color="414142"/>
              <w:left w:val="outset" w:sz="6" w:space="0" w:color="414142"/>
              <w:bottom w:val="outset" w:sz="6" w:space="0" w:color="414142"/>
              <w:right w:val="outset" w:sz="6" w:space="0" w:color="414142"/>
            </w:tcBorders>
            <w:shd w:val="clear" w:color="auto" w:fill="FFFFFF" w:themeFill="background1"/>
          </w:tcPr>
          <w:p w:rsidR="00655B46" w:rsidRPr="00FF6C5C" w:rsidRDefault="00FF6C5C" w:rsidP="003F6597">
            <w:pPr>
              <w:spacing w:before="120" w:after="60"/>
              <w:rPr>
                <w:rFonts w:ascii="Times New Roman" w:hAnsi="Times New Roman" w:cs="Times New Roman"/>
                <w:sz w:val="24"/>
                <w:szCs w:val="24"/>
                <w:lang w:bidi="lo-LA"/>
              </w:rPr>
            </w:pPr>
            <w:r w:rsidRPr="00FF6C5C">
              <w:rPr>
                <w:rFonts w:ascii="Times New Roman" w:eastAsia="Times New Roman" w:hAnsi="Times New Roman" w:cs="Times New Roman"/>
                <w:bCs/>
                <w:sz w:val="24"/>
                <w:szCs w:val="24"/>
                <w:lang w:eastAsia="lv-LV"/>
              </w:rPr>
              <w:t>Stiprināt pilsoniskās sabiedrības attīstību un ilgtspēju</w:t>
            </w:r>
            <w:r w:rsidR="00F12FD2">
              <w:rPr>
                <w:rFonts w:ascii="Times New Roman" w:eastAsia="Times New Roman" w:hAnsi="Times New Roman" w:cs="Times New Roman"/>
                <w:bCs/>
                <w:sz w:val="24"/>
                <w:szCs w:val="24"/>
                <w:lang w:eastAsia="lv-LV"/>
              </w:rPr>
              <w:t xml:space="preserve">, veidojot pilsonisku kultūru un attīstot iekļaujošu pilsoniskumu </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hemeFill="background1"/>
          </w:tcPr>
          <w:p w:rsidR="00655B46" w:rsidRPr="00FF6C5C" w:rsidRDefault="00F12FD2" w:rsidP="005C72A9">
            <w:pPr>
              <w:spacing w:after="60"/>
              <w:jc w:val="left"/>
              <w:rPr>
                <w:rFonts w:ascii="Times New Roman" w:eastAsia="Times New Roman" w:hAnsi="Times New Roman" w:cs="Times New Roman"/>
                <w:sz w:val="24"/>
                <w:szCs w:val="24"/>
                <w:lang w:eastAsia="lv-LV"/>
              </w:rPr>
            </w:pPr>
            <w:r>
              <w:rPr>
                <w:rFonts w:ascii="Times New Roman" w:hAnsi="Times New Roman" w:cs="Times New Roman"/>
                <w:sz w:val="24"/>
                <w:szCs w:val="24"/>
                <w:lang w:bidi="lo-LA"/>
              </w:rPr>
              <w:t>30.12.2027.</w:t>
            </w:r>
          </w:p>
        </w:tc>
        <w:tc>
          <w:tcPr>
            <w:tcW w:w="1701" w:type="dxa"/>
            <w:tcBorders>
              <w:top w:val="outset" w:sz="6" w:space="0" w:color="414142"/>
              <w:left w:val="outset" w:sz="6" w:space="0" w:color="414142"/>
              <w:bottom w:val="outset" w:sz="6" w:space="0" w:color="414142"/>
              <w:right w:val="outset" w:sz="6" w:space="0" w:color="414142"/>
            </w:tcBorders>
            <w:shd w:val="clear" w:color="auto" w:fill="FFFFFF" w:themeFill="background1"/>
          </w:tcPr>
          <w:p w:rsidR="00655B46" w:rsidRPr="00FF6C5C" w:rsidRDefault="00F12FD2" w:rsidP="003F6597">
            <w:pPr>
              <w:spacing w:after="6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KM</w:t>
            </w:r>
          </w:p>
        </w:tc>
        <w:tc>
          <w:tcPr>
            <w:tcW w:w="1843" w:type="dxa"/>
            <w:tcBorders>
              <w:top w:val="outset" w:sz="6" w:space="0" w:color="414142"/>
              <w:left w:val="outset" w:sz="6" w:space="0" w:color="414142"/>
              <w:bottom w:val="outset" w:sz="6" w:space="0" w:color="414142"/>
              <w:right w:val="outset" w:sz="6" w:space="0" w:color="414142"/>
            </w:tcBorders>
            <w:shd w:val="clear" w:color="auto" w:fill="FFFFFF" w:themeFill="background1"/>
          </w:tcPr>
          <w:p w:rsidR="00655B46" w:rsidRPr="00FF6C5C" w:rsidRDefault="00F12FD2" w:rsidP="003F6597">
            <w:pPr>
              <w:spacing w:after="6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VK, TM, FM, SIF</w:t>
            </w:r>
          </w:p>
        </w:tc>
        <w:tc>
          <w:tcPr>
            <w:tcW w:w="1843" w:type="dxa"/>
            <w:tcBorders>
              <w:top w:val="outset" w:sz="6" w:space="0" w:color="414142"/>
              <w:left w:val="outset" w:sz="6" w:space="0" w:color="414142"/>
              <w:bottom w:val="outset" w:sz="6" w:space="0" w:color="414142"/>
              <w:right w:val="outset" w:sz="6" w:space="0" w:color="414142"/>
            </w:tcBorders>
            <w:shd w:val="clear" w:color="auto" w:fill="FFFFFF" w:themeFill="background1"/>
          </w:tcPr>
          <w:p w:rsidR="00655B46" w:rsidRDefault="007C1F2B" w:rsidP="005C72A9">
            <w:pPr>
              <w:spacing w:after="6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2.1.</w:t>
            </w:r>
          </w:p>
          <w:p w:rsidR="007C1F2B" w:rsidRDefault="007C1F2B" w:rsidP="005C72A9">
            <w:pPr>
              <w:spacing w:after="6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2.2.</w:t>
            </w:r>
          </w:p>
          <w:p w:rsidR="007C1F2B" w:rsidRDefault="007C1F2B" w:rsidP="005C72A9">
            <w:pPr>
              <w:spacing w:after="6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2.3.</w:t>
            </w:r>
          </w:p>
          <w:p w:rsidR="007C1F2B" w:rsidRPr="00FF6C5C" w:rsidRDefault="007C1F2B" w:rsidP="005C72A9">
            <w:pPr>
              <w:spacing w:after="6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2.7.</w:t>
            </w:r>
          </w:p>
        </w:tc>
      </w:tr>
      <w:tr w:rsidR="00FC4638" w:rsidRPr="00FF6C5C" w:rsidTr="003F6597">
        <w:trPr>
          <w:jc w:val="center"/>
        </w:trPr>
        <w:tc>
          <w:tcPr>
            <w:tcW w:w="843" w:type="dxa"/>
            <w:tcBorders>
              <w:top w:val="outset" w:sz="6" w:space="0" w:color="414142"/>
              <w:left w:val="outset" w:sz="6" w:space="0" w:color="414142"/>
              <w:bottom w:val="outset" w:sz="6" w:space="0" w:color="414142"/>
              <w:right w:val="outset" w:sz="6" w:space="0" w:color="414142"/>
            </w:tcBorders>
            <w:shd w:val="clear" w:color="auto" w:fill="FFFFFF" w:themeFill="background1"/>
          </w:tcPr>
          <w:p w:rsidR="005C72A9" w:rsidRPr="00FF6C5C" w:rsidRDefault="00FF6C5C" w:rsidP="003F6597">
            <w:pPr>
              <w:spacing w:after="60"/>
              <w:jc w:val="center"/>
              <w:rPr>
                <w:rFonts w:ascii="Times New Roman" w:eastAsia="Times New Roman" w:hAnsi="Times New Roman" w:cs="Times New Roman"/>
                <w:sz w:val="24"/>
                <w:szCs w:val="24"/>
                <w:lang w:eastAsia="lv-LV"/>
              </w:rPr>
            </w:pPr>
            <w:r w:rsidRPr="00FF6C5C">
              <w:rPr>
                <w:rFonts w:ascii="Times New Roman" w:eastAsia="Times New Roman" w:hAnsi="Times New Roman" w:cs="Times New Roman"/>
                <w:sz w:val="24"/>
                <w:szCs w:val="24"/>
                <w:lang w:eastAsia="lv-LV"/>
              </w:rPr>
              <w:t>2.3.</w:t>
            </w:r>
          </w:p>
        </w:tc>
        <w:tc>
          <w:tcPr>
            <w:tcW w:w="2268" w:type="dxa"/>
            <w:tcBorders>
              <w:top w:val="outset" w:sz="6" w:space="0" w:color="414142"/>
              <w:left w:val="outset" w:sz="6" w:space="0" w:color="414142"/>
              <w:bottom w:val="outset" w:sz="6" w:space="0" w:color="414142"/>
              <w:right w:val="outset" w:sz="6" w:space="0" w:color="414142"/>
            </w:tcBorders>
            <w:shd w:val="clear" w:color="auto" w:fill="FFFFFF" w:themeFill="background1"/>
          </w:tcPr>
          <w:p w:rsidR="005C72A9" w:rsidRPr="00FF6C5C" w:rsidRDefault="00FF6C5C" w:rsidP="003F6597">
            <w:pPr>
              <w:spacing w:after="60"/>
              <w:rPr>
                <w:rFonts w:ascii="Times New Roman" w:hAnsi="Times New Roman" w:cs="Times New Roman"/>
                <w:sz w:val="24"/>
                <w:szCs w:val="24"/>
                <w:lang w:bidi="lo-LA"/>
              </w:rPr>
            </w:pPr>
            <w:r w:rsidRPr="00FF6C5C">
              <w:rPr>
                <w:rFonts w:ascii="Times New Roman" w:eastAsia="Times New Roman" w:hAnsi="Times New Roman" w:cs="Times New Roman"/>
                <w:bCs/>
                <w:sz w:val="24"/>
                <w:szCs w:val="24"/>
                <w:lang w:eastAsia="lv-LV"/>
              </w:rPr>
              <w:t>Veidot kvalitatīvu un drošu demokrātiskās līdzdalības un informācijas telpu</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hemeFill="background1"/>
          </w:tcPr>
          <w:p w:rsidR="005C72A9" w:rsidRPr="00FF6C5C" w:rsidRDefault="00F12FD2" w:rsidP="005C72A9">
            <w:pPr>
              <w:spacing w:after="60"/>
              <w:rPr>
                <w:rFonts w:ascii="Times New Roman" w:hAnsi="Times New Roman" w:cs="Times New Roman"/>
                <w:sz w:val="24"/>
                <w:szCs w:val="24"/>
                <w:lang w:bidi="lo-LA"/>
              </w:rPr>
            </w:pPr>
            <w:r>
              <w:rPr>
                <w:rFonts w:ascii="Times New Roman" w:hAnsi="Times New Roman" w:cs="Times New Roman"/>
                <w:sz w:val="24"/>
                <w:szCs w:val="24"/>
                <w:lang w:bidi="lo-LA"/>
              </w:rPr>
              <w:t>30.12.2027.</w:t>
            </w:r>
          </w:p>
        </w:tc>
        <w:tc>
          <w:tcPr>
            <w:tcW w:w="1701" w:type="dxa"/>
            <w:tcBorders>
              <w:top w:val="outset" w:sz="6" w:space="0" w:color="414142"/>
              <w:left w:val="outset" w:sz="6" w:space="0" w:color="414142"/>
              <w:bottom w:val="outset" w:sz="6" w:space="0" w:color="414142"/>
              <w:right w:val="outset" w:sz="6" w:space="0" w:color="414142"/>
            </w:tcBorders>
            <w:shd w:val="clear" w:color="auto" w:fill="FFFFFF" w:themeFill="background1"/>
          </w:tcPr>
          <w:p w:rsidR="005C72A9" w:rsidRPr="00FF6C5C" w:rsidRDefault="00F12FD2" w:rsidP="003F6597">
            <w:pPr>
              <w:spacing w:after="6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KM</w:t>
            </w:r>
          </w:p>
        </w:tc>
        <w:tc>
          <w:tcPr>
            <w:tcW w:w="1843" w:type="dxa"/>
            <w:tcBorders>
              <w:top w:val="outset" w:sz="6" w:space="0" w:color="414142"/>
              <w:left w:val="outset" w:sz="6" w:space="0" w:color="414142"/>
              <w:bottom w:val="outset" w:sz="6" w:space="0" w:color="414142"/>
              <w:right w:val="outset" w:sz="6" w:space="0" w:color="414142"/>
            </w:tcBorders>
            <w:shd w:val="clear" w:color="auto" w:fill="FFFFFF" w:themeFill="background1"/>
          </w:tcPr>
          <w:p w:rsidR="005C72A9" w:rsidRPr="00FF6C5C" w:rsidRDefault="007B7376" w:rsidP="003F6597">
            <w:pPr>
              <w:spacing w:after="6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IZM, VK, </w:t>
            </w:r>
            <w:r w:rsidR="00F12FD2">
              <w:rPr>
                <w:rFonts w:ascii="Times New Roman" w:eastAsia="Times New Roman" w:hAnsi="Times New Roman" w:cs="Times New Roman"/>
                <w:sz w:val="24"/>
                <w:szCs w:val="24"/>
                <w:lang w:eastAsia="lv-LV"/>
              </w:rPr>
              <w:t>NEPLP</w:t>
            </w:r>
          </w:p>
        </w:tc>
        <w:tc>
          <w:tcPr>
            <w:tcW w:w="1843" w:type="dxa"/>
            <w:tcBorders>
              <w:top w:val="outset" w:sz="6" w:space="0" w:color="414142"/>
              <w:left w:val="outset" w:sz="6" w:space="0" w:color="414142"/>
              <w:bottom w:val="outset" w:sz="6" w:space="0" w:color="414142"/>
              <w:right w:val="outset" w:sz="6" w:space="0" w:color="414142"/>
            </w:tcBorders>
            <w:shd w:val="clear" w:color="auto" w:fill="FFFFFF" w:themeFill="background1"/>
          </w:tcPr>
          <w:p w:rsidR="005C72A9" w:rsidRDefault="007C1F2B" w:rsidP="00ED6E73">
            <w:pPr>
              <w:spacing w:after="6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2.4.</w:t>
            </w:r>
          </w:p>
          <w:p w:rsidR="007C1F2B" w:rsidRPr="00FF6C5C" w:rsidRDefault="007C1F2B" w:rsidP="00ED6E73">
            <w:pPr>
              <w:spacing w:after="60"/>
              <w:jc w:val="center"/>
              <w:rPr>
                <w:rFonts w:ascii="Times New Roman" w:eastAsia="Times New Roman" w:hAnsi="Times New Roman" w:cs="Times New Roman"/>
                <w:sz w:val="24"/>
                <w:szCs w:val="24"/>
                <w:lang w:eastAsia="lv-LV"/>
              </w:rPr>
            </w:pPr>
          </w:p>
        </w:tc>
      </w:tr>
      <w:tr w:rsidR="005857D2" w:rsidRPr="00FF6C5C" w:rsidTr="005857D2">
        <w:trPr>
          <w:jc w:val="center"/>
        </w:trPr>
        <w:tc>
          <w:tcPr>
            <w:tcW w:w="9915" w:type="dxa"/>
            <w:gridSpan w:val="6"/>
            <w:tcBorders>
              <w:top w:val="outset" w:sz="6" w:space="0" w:color="414142"/>
              <w:left w:val="outset" w:sz="6" w:space="0" w:color="414142"/>
              <w:bottom w:val="outset" w:sz="6" w:space="0" w:color="414142"/>
              <w:right w:val="outset" w:sz="6" w:space="0" w:color="414142"/>
            </w:tcBorders>
            <w:shd w:val="clear" w:color="auto" w:fill="DDD9C3"/>
          </w:tcPr>
          <w:p w:rsidR="005857D2" w:rsidRPr="00FF6C5C" w:rsidRDefault="005857D2" w:rsidP="005857D2">
            <w:pPr>
              <w:spacing w:after="60"/>
              <w:rPr>
                <w:rFonts w:ascii="Times New Roman" w:eastAsia="Times New Roman" w:hAnsi="Times New Roman" w:cs="Times New Roman"/>
                <w:b/>
                <w:bCs/>
                <w:sz w:val="24"/>
                <w:szCs w:val="24"/>
                <w:lang w:eastAsia="lv-LV"/>
              </w:rPr>
            </w:pPr>
            <w:r w:rsidRPr="00FF6C5C">
              <w:rPr>
                <w:rFonts w:ascii="Times New Roman" w:eastAsia="Times New Roman" w:hAnsi="Times New Roman" w:cs="Times New Roman"/>
                <w:b/>
                <w:bCs/>
                <w:sz w:val="24"/>
                <w:szCs w:val="24"/>
                <w:lang w:eastAsia="lv-LV"/>
              </w:rPr>
              <w:t>3. Apakšmērķis. Integrācija.</w:t>
            </w:r>
          </w:p>
        </w:tc>
      </w:tr>
      <w:tr w:rsidR="005857D2" w:rsidRPr="00FF6C5C" w:rsidTr="003F6597">
        <w:trPr>
          <w:jc w:val="center"/>
        </w:trPr>
        <w:tc>
          <w:tcPr>
            <w:tcW w:w="843" w:type="dxa"/>
            <w:tcBorders>
              <w:top w:val="outset" w:sz="6" w:space="0" w:color="414142"/>
              <w:left w:val="outset" w:sz="6" w:space="0" w:color="414142"/>
              <w:bottom w:val="outset" w:sz="6" w:space="0" w:color="414142"/>
              <w:right w:val="outset" w:sz="6" w:space="0" w:color="414142"/>
            </w:tcBorders>
            <w:shd w:val="clear" w:color="auto" w:fill="FFFFFF" w:themeFill="background1"/>
          </w:tcPr>
          <w:p w:rsidR="005857D2" w:rsidRPr="00FF6C5C" w:rsidRDefault="00FF6C5C" w:rsidP="003F6597">
            <w:pPr>
              <w:spacing w:after="6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3.1.</w:t>
            </w:r>
          </w:p>
        </w:tc>
        <w:tc>
          <w:tcPr>
            <w:tcW w:w="2268" w:type="dxa"/>
            <w:tcBorders>
              <w:top w:val="outset" w:sz="6" w:space="0" w:color="414142"/>
              <w:left w:val="outset" w:sz="6" w:space="0" w:color="414142"/>
              <w:bottom w:val="outset" w:sz="6" w:space="0" w:color="414142"/>
              <w:right w:val="outset" w:sz="6" w:space="0" w:color="414142"/>
            </w:tcBorders>
            <w:shd w:val="clear" w:color="auto" w:fill="FFFFFF" w:themeFill="background1"/>
          </w:tcPr>
          <w:p w:rsidR="005857D2" w:rsidRPr="00FF6C5C" w:rsidRDefault="00FF6C5C" w:rsidP="005857D2">
            <w:pPr>
              <w:spacing w:before="120" w:after="60"/>
              <w:rPr>
                <w:rFonts w:ascii="Times New Roman" w:hAnsi="Times New Roman" w:cs="Times New Roman"/>
                <w:sz w:val="24"/>
                <w:szCs w:val="24"/>
                <w:lang w:bidi="lo-LA"/>
              </w:rPr>
            </w:pPr>
            <w:r w:rsidRPr="00FF6C5C">
              <w:rPr>
                <w:rFonts w:ascii="Times New Roman" w:eastAsia="Times New Roman" w:hAnsi="Times New Roman" w:cs="Times New Roman"/>
                <w:bCs/>
                <w:sz w:val="24"/>
                <w:szCs w:val="24"/>
                <w:lang w:eastAsia="lv-LV"/>
              </w:rPr>
              <w:t>Veicināt Latvijā dzīvojošo ārvalstu pilsoņu līdzdalību sabiedrībā</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hemeFill="background1"/>
          </w:tcPr>
          <w:p w:rsidR="005857D2" w:rsidRPr="00FF6C5C" w:rsidRDefault="00F12FD2" w:rsidP="005857D2">
            <w:pPr>
              <w:spacing w:after="60"/>
              <w:jc w:val="left"/>
              <w:rPr>
                <w:rFonts w:ascii="Times New Roman" w:eastAsia="Times New Roman" w:hAnsi="Times New Roman" w:cs="Times New Roman"/>
                <w:sz w:val="24"/>
                <w:szCs w:val="24"/>
                <w:lang w:eastAsia="lv-LV"/>
              </w:rPr>
            </w:pPr>
            <w:r>
              <w:rPr>
                <w:rFonts w:ascii="Times New Roman" w:hAnsi="Times New Roman" w:cs="Times New Roman"/>
                <w:sz w:val="24"/>
                <w:szCs w:val="24"/>
                <w:lang w:bidi="lo-LA"/>
              </w:rPr>
              <w:t>30.12.2027.</w:t>
            </w:r>
          </w:p>
        </w:tc>
        <w:tc>
          <w:tcPr>
            <w:tcW w:w="1701" w:type="dxa"/>
            <w:tcBorders>
              <w:top w:val="outset" w:sz="6" w:space="0" w:color="414142"/>
              <w:left w:val="outset" w:sz="6" w:space="0" w:color="414142"/>
              <w:bottom w:val="outset" w:sz="6" w:space="0" w:color="414142"/>
              <w:right w:val="outset" w:sz="6" w:space="0" w:color="414142"/>
            </w:tcBorders>
            <w:shd w:val="clear" w:color="auto" w:fill="FFFFFF" w:themeFill="background1"/>
          </w:tcPr>
          <w:p w:rsidR="005857D2" w:rsidRPr="00FF6C5C" w:rsidRDefault="00F12FD2" w:rsidP="003F6597">
            <w:pPr>
              <w:spacing w:after="6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KM</w:t>
            </w:r>
          </w:p>
        </w:tc>
        <w:tc>
          <w:tcPr>
            <w:tcW w:w="1843" w:type="dxa"/>
            <w:tcBorders>
              <w:top w:val="outset" w:sz="6" w:space="0" w:color="414142"/>
              <w:left w:val="outset" w:sz="6" w:space="0" w:color="414142"/>
              <w:bottom w:val="outset" w:sz="6" w:space="0" w:color="414142"/>
              <w:right w:val="outset" w:sz="6" w:space="0" w:color="414142"/>
            </w:tcBorders>
            <w:shd w:val="clear" w:color="auto" w:fill="FFFFFF" w:themeFill="background1"/>
          </w:tcPr>
          <w:p w:rsidR="005857D2" w:rsidRPr="00FF6C5C" w:rsidRDefault="00F12FD2" w:rsidP="003F6597">
            <w:pPr>
              <w:spacing w:after="6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IeM</w:t>
            </w:r>
          </w:p>
        </w:tc>
        <w:tc>
          <w:tcPr>
            <w:tcW w:w="1843" w:type="dxa"/>
            <w:tcBorders>
              <w:top w:val="outset" w:sz="6" w:space="0" w:color="414142"/>
              <w:left w:val="outset" w:sz="6" w:space="0" w:color="414142"/>
              <w:bottom w:val="outset" w:sz="6" w:space="0" w:color="414142"/>
              <w:right w:val="outset" w:sz="6" w:space="0" w:color="414142"/>
            </w:tcBorders>
            <w:shd w:val="clear" w:color="auto" w:fill="FFFFFF" w:themeFill="background1"/>
          </w:tcPr>
          <w:p w:rsidR="005857D2" w:rsidRPr="00FF6C5C" w:rsidRDefault="007C1F2B" w:rsidP="005857D2">
            <w:pPr>
              <w:spacing w:after="6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3.1.</w:t>
            </w:r>
          </w:p>
        </w:tc>
      </w:tr>
      <w:tr w:rsidR="00655B46" w:rsidRPr="00FF6C5C" w:rsidTr="003F6597">
        <w:trPr>
          <w:jc w:val="center"/>
        </w:trPr>
        <w:tc>
          <w:tcPr>
            <w:tcW w:w="843" w:type="dxa"/>
            <w:tcBorders>
              <w:top w:val="outset" w:sz="6" w:space="0" w:color="414142"/>
              <w:left w:val="outset" w:sz="6" w:space="0" w:color="414142"/>
              <w:bottom w:val="outset" w:sz="6" w:space="0" w:color="414142"/>
              <w:right w:val="outset" w:sz="6" w:space="0" w:color="414142"/>
            </w:tcBorders>
            <w:shd w:val="clear" w:color="auto" w:fill="FFFFFF" w:themeFill="background1"/>
          </w:tcPr>
          <w:p w:rsidR="00655B46" w:rsidRPr="00FF6C5C" w:rsidRDefault="00FF6C5C" w:rsidP="003F6597">
            <w:pPr>
              <w:spacing w:after="6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3.2.</w:t>
            </w:r>
          </w:p>
        </w:tc>
        <w:tc>
          <w:tcPr>
            <w:tcW w:w="2268" w:type="dxa"/>
            <w:tcBorders>
              <w:top w:val="outset" w:sz="6" w:space="0" w:color="414142"/>
              <w:left w:val="outset" w:sz="6" w:space="0" w:color="414142"/>
              <w:bottom w:val="outset" w:sz="6" w:space="0" w:color="414142"/>
              <w:right w:val="outset" w:sz="6" w:space="0" w:color="414142"/>
            </w:tcBorders>
            <w:shd w:val="clear" w:color="auto" w:fill="FFFFFF" w:themeFill="background1"/>
          </w:tcPr>
          <w:p w:rsidR="00655B46" w:rsidRPr="00FF6C5C" w:rsidRDefault="00FF6C5C" w:rsidP="00FF6C5C">
            <w:pPr>
              <w:spacing w:before="120" w:after="60"/>
              <w:rPr>
                <w:rFonts w:ascii="Times New Roman" w:hAnsi="Times New Roman" w:cs="Times New Roman"/>
                <w:sz w:val="24"/>
                <w:szCs w:val="24"/>
                <w:lang w:bidi="lo-LA"/>
              </w:rPr>
            </w:pPr>
            <w:r w:rsidRPr="00FF6C5C">
              <w:rPr>
                <w:rFonts w:ascii="Times New Roman" w:eastAsia="Times New Roman" w:hAnsi="Times New Roman" w:cs="Times New Roman"/>
                <w:bCs/>
                <w:sz w:val="24"/>
                <w:szCs w:val="24"/>
                <w:lang w:eastAsia="lv-LV"/>
              </w:rPr>
              <w:t xml:space="preserve">Sekmēt </w:t>
            </w:r>
            <w:r>
              <w:rPr>
                <w:rFonts w:ascii="Times New Roman" w:eastAsia="Times New Roman" w:hAnsi="Times New Roman" w:cs="Times New Roman"/>
                <w:bCs/>
                <w:sz w:val="24"/>
                <w:szCs w:val="24"/>
                <w:lang w:eastAsia="lv-LV"/>
              </w:rPr>
              <w:t>iedzīvotāju</w:t>
            </w:r>
            <w:r w:rsidRPr="00FF6C5C">
              <w:rPr>
                <w:rFonts w:ascii="Times New Roman" w:eastAsia="Times New Roman" w:hAnsi="Times New Roman" w:cs="Times New Roman"/>
                <w:bCs/>
                <w:sz w:val="24"/>
                <w:szCs w:val="24"/>
                <w:lang w:eastAsia="lv-LV"/>
              </w:rPr>
              <w:t xml:space="preserve"> izpratni par </w:t>
            </w:r>
            <w:r>
              <w:rPr>
                <w:rFonts w:ascii="Times New Roman" w:eastAsia="Times New Roman" w:hAnsi="Times New Roman" w:cs="Times New Roman"/>
                <w:bCs/>
                <w:sz w:val="24"/>
                <w:szCs w:val="24"/>
                <w:lang w:eastAsia="lv-LV"/>
              </w:rPr>
              <w:t>sabiedrības</w:t>
            </w:r>
            <w:r w:rsidRPr="00FF6C5C">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daudzveidību, </w:t>
            </w:r>
            <w:r w:rsidRPr="00FF6C5C">
              <w:rPr>
                <w:rFonts w:ascii="Times New Roman" w:eastAsia="Times New Roman" w:hAnsi="Times New Roman" w:cs="Times New Roman"/>
                <w:bCs/>
                <w:sz w:val="24"/>
                <w:szCs w:val="24"/>
                <w:lang w:eastAsia="lv-LV"/>
              </w:rPr>
              <w:t xml:space="preserve"> mazinot negatīvos stereotipos balstītu attieksmi pret dažādām sabiedrības grupām</w:t>
            </w:r>
          </w:p>
        </w:tc>
        <w:tc>
          <w:tcPr>
            <w:tcW w:w="1417" w:type="dxa"/>
            <w:tcBorders>
              <w:top w:val="outset" w:sz="6" w:space="0" w:color="414142"/>
              <w:left w:val="outset" w:sz="6" w:space="0" w:color="414142"/>
              <w:bottom w:val="outset" w:sz="6" w:space="0" w:color="414142"/>
              <w:right w:val="outset" w:sz="6" w:space="0" w:color="414142"/>
            </w:tcBorders>
            <w:shd w:val="clear" w:color="auto" w:fill="FFFFFF" w:themeFill="background1"/>
          </w:tcPr>
          <w:p w:rsidR="00655B46" w:rsidRPr="00FF6C5C" w:rsidRDefault="00F12FD2" w:rsidP="005857D2">
            <w:pPr>
              <w:spacing w:after="60"/>
              <w:jc w:val="left"/>
              <w:rPr>
                <w:rFonts w:ascii="Times New Roman" w:eastAsia="Times New Roman" w:hAnsi="Times New Roman" w:cs="Times New Roman"/>
                <w:sz w:val="24"/>
                <w:szCs w:val="24"/>
                <w:lang w:eastAsia="lv-LV"/>
              </w:rPr>
            </w:pPr>
            <w:r>
              <w:rPr>
                <w:rFonts w:ascii="Times New Roman" w:hAnsi="Times New Roman" w:cs="Times New Roman"/>
                <w:sz w:val="24"/>
                <w:szCs w:val="24"/>
                <w:lang w:bidi="lo-LA"/>
              </w:rPr>
              <w:t>30.12.2027.</w:t>
            </w:r>
          </w:p>
        </w:tc>
        <w:tc>
          <w:tcPr>
            <w:tcW w:w="1701" w:type="dxa"/>
            <w:tcBorders>
              <w:top w:val="outset" w:sz="6" w:space="0" w:color="414142"/>
              <w:left w:val="outset" w:sz="6" w:space="0" w:color="414142"/>
              <w:bottom w:val="outset" w:sz="6" w:space="0" w:color="414142"/>
              <w:right w:val="outset" w:sz="6" w:space="0" w:color="414142"/>
            </w:tcBorders>
            <w:shd w:val="clear" w:color="auto" w:fill="FFFFFF" w:themeFill="background1"/>
          </w:tcPr>
          <w:p w:rsidR="00655B46" w:rsidRPr="00FF6C5C" w:rsidRDefault="00F12FD2" w:rsidP="003F6597">
            <w:pPr>
              <w:spacing w:after="6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KM</w:t>
            </w:r>
          </w:p>
        </w:tc>
        <w:tc>
          <w:tcPr>
            <w:tcW w:w="1843" w:type="dxa"/>
            <w:tcBorders>
              <w:top w:val="outset" w:sz="6" w:space="0" w:color="414142"/>
              <w:left w:val="outset" w:sz="6" w:space="0" w:color="414142"/>
              <w:bottom w:val="outset" w:sz="6" w:space="0" w:color="414142"/>
              <w:right w:val="outset" w:sz="6" w:space="0" w:color="414142"/>
            </w:tcBorders>
            <w:shd w:val="clear" w:color="auto" w:fill="FFFFFF" w:themeFill="background1"/>
          </w:tcPr>
          <w:p w:rsidR="00655B46" w:rsidRPr="00FF6C5C" w:rsidRDefault="00F12FD2" w:rsidP="003F6597">
            <w:pPr>
              <w:spacing w:after="6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SIF</w:t>
            </w:r>
          </w:p>
        </w:tc>
        <w:tc>
          <w:tcPr>
            <w:tcW w:w="1843" w:type="dxa"/>
            <w:tcBorders>
              <w:top w:val="outset" w:sz="6" w:space="0" w:color="414142"/>
              <w:left w:val="outset" w:sz="6" w:space="0" w:color="414142"/>
              <w:bottom w:val="outset" w:sz="6" w:space="0" w:color="414142"/>
              <w:right w:val="outset" w:sz="6" w:space="0" w:color="414142"/>
            </w:tcBorders>
            <w:shd w:val="clear" w:color="auto" w:fill="FFFFFF" w:themeFill="background1"/>
          </w:tcPr>
          <w:p w:rsidR="00655B46" w:rsidRPr="00FF6C5C" w:rsidRDefault="007C1F2B" w:rsidP="005857D2">
            <w:pPr>
              <w:spacing w:after="6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3.1.</w:t>
            </w:r>
          </w:p>
        </w:tc>
      </w:tr>
    </w:tbl>
    <w:p w:rsidR="00D0027F" w:rsidRDefault="00D0027F">
      <w:pPr>
        <w:rPr>
          <w:rFonts w:ascii="Times New Roman" w:hAnsi="Times New Roman" w:cs="Times New Roman"/>
          <w:b/>
          <w:bCs/>
          <w:sz w:val="28"/>
          <w:szCs w:val="28"/>
        </w:rPr>
      </w:pPr>
      <w:r>
        <w:rPr>
          <w:rFonts w:ascii="Times New Roman" w:hAnsi="Times New Roman" w:cs="Times New Roman"/>
          <w:b/>
          <w:bCs/>
          <w:sz w:val="28"/>
          <w:szCs w:val="28"/>
        </w:rPr>
        <w:br w:type="page"/>
      </w:r>
    </w:p>
    <w:p w:rsidR="00D0027F" w:rsidRDefault="00D0027F" w:rsidP="530B7840">
      <w:pPr>
        <w:spacing w:after="60"/>
        <w:rPr>
          <w:rFonts w:ascii="Times New Roman" w:hAnsi="Times New Roman" w:cs="Times New Roman"/>
          <w:b/>
          <w:bCs/>
          <w:sz w:val="28"/>
          <w:szCs w:val="28"/>
        </w:rPr>
        <w:sectPr w:rsidR="00D0027F" w:rsidSect="005408B0">
          <w:headerReference w:type="default" r:id="rId13"/>
          <w:footerReference w:type="default" r:id="rId14"/>
          <w:footerReference w:type="first" r:id="rId15"/>
          <w:pgSz w:w="11906" w:h="16838"/>
          <w:pgMar w:top="1418" w:right="1134" w:bottom="1134" w:left="1701" w:header="709" w:footer="709" w:gutter="0"/>
          <w:cols w:space="708"/>
          <w:titlePg/>
          <w:docGrid w:linePitch="360"/>
        </w:sectPr>
      </w:pPr>
    </w:p>
    <w:p w:rsidR="00D0027F" w:rsidRDefault="00D0027F" w:rsidP="00945A7C">
      <w:pPr>
        <w:pStyle w:val="Virsraksts1"/>
        <w:numPr>
          <w:ilvl w:val="0"/>
          <w:numId w:val="43"/>
        </w:numPr>
        <w:rPr>
          <w:shd w:val="clear" w:color="auto" w:fill="FFFFFF"/>
        </w:rPr>
      </w:pPr>
      <w:bookmarkStart w:id="35" w:name="_Toc39669778"/>
      <w:r w:rsidRPr="00D0027F">
        <w:rPr>
          <w:shd w:val="clear" w:color="auto" w:fill="FFFFFF"/>
        </w:rPr>
        <w:lastRenderedPageBreak/>
        <w:t>Ietekmes novērtējums uz valsts un pašvaldību budžetiem</w:t>
      </w:r>
      <w:bookmarkStart w:id="36" w:name="_GoBack"/>
      <w:bookmarkEnd w:id="35"/>
      <w:bookmarkEnd w:id="36"/>
    </w:p>
    <w:tbl>
      <w:tblPr>
        <w:tblW w:w="14175" w:type="dxa"/>
        <w:tblInd w:w="118" w:type="dxa"/>
        <w:tblLook w:val="04A0" w:firstRow="1" w:lastRow="0" w:firstColumn="1" w:lastColumn="0" w:noHBand="0" w:noVBand="1"/>
      </w:tblPr>
      <w:tblGrid>
        <w:gridCol w:w="2075"/>
        <w:gridCol w:w="1280"/>
        <w:gridCol w:w="1280"/>
        <w:gridCol w:w="1280"/>
        <w:gridCol w:w="1180"/>
        <w:gridCol w:w="1180"/>
        <w:gridCol w:w="1180"/>
        <w:gridCol w:w="1180"/>
        <w:gridCol w:w="1180"/>
        <w:gridCol w:w="1180"/>
        <w:gridCol w:w="1180"/>
      </w:tblGrid>
      <w:tr w:rsidR="00DA6BA7" w:rsidRPr="00DA6BA7" w:rsidTr="00DA6BA7">
        <w:trPr>
          <w:trHeight w:val="315"/>
        </w:trPr>
        <w:tc>
          <w:tcPr>
            <w:tcW w:w="3700" w:type="dxa"/>
            <w:vMerge w:val="restart"/>
            <w:tcBorders>
              <w:top w:val="single" w:sz="8" w:space="0" w:color="414142"/>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center"/>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Uzdevums</w:t>
            </w:r>
          </w:p>
        </w:tc>
        <w:tc>
          <w:tcPr>
            <w:tcW w:w="3840" w:type="dxa"/>
            <w:gridSpan w:val="3"/>
            <w:tcBorders>
              <w:top w:val="single" w:sz="8" w:space="0" w:color="414142"/>
              <w:left w:val="nil"/>
              <w:bottom w:val="single" w:sz="8" w:space="0" w:color="414142"/>
              <w:right w:val="single" w:sz="8" w:space="0" w:color="414142"/>
            </w:tcBorders>
            <w:shd w:val="clear" w:color="000000" w:fill="FFFFFF"/>
            <w:vAlign w:val="center"/>
            <w:hideMark/>
          </w:tcPr>
          <w:p w:rsidR="00DA6BA7" w:rsidRPr="00DA6BA7" w:rsidRDefault="00DA6BA7" w:rsidP="00DA6BA7">
            <w:pPr>
              <w:jc w:val="center"/>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Plānotais finansējums</w:t>
            </w:r>
          </w:p>
        </w:tc>
        <w:tc>
          <w:tcPr>
            <w:tcW w:w="8260" w:type="dxa"/>
            <w:gridSpan w:val="7"/>
            <w:tcBorders>
              <w:top w:val="single" w:sz="8" w:space="0" w:color="414142"/>
              <w:left w:val="nil"/>
              <w:bottom w:val="single" w:sz="8" w:space="0" w:color="414142"/>
              <w:right w:val="single" w:sz="8" w:space="0" w:color="414142"/>
            </w:tcBorders>
            <w:shd w:val="clear" w:color="000000" w:fill="FFFFFF"/>
            <w:vAlign w:val="center"/>
            <w:hideMark/>
          </w:tcPr>
          <w:p w:rsidR="00DA6BA7" w:rsidRPr="00DA6BA7" w:rsidRDefault="00DA6BA7" w:rsidP="00DA6BA7">
            <w:pPr>
              <w:jc w:val="center"/>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Nepieciešamais papildu finansējums</w:t>
            </w:r>
          </w:p>
        </w:tc>
      </w:tr>
      <w:tr w:rsidR="00DA6BA7" w:rsidRPr="00DA6BA7" w:rsidTr="00DA6BA7">
        <w:trPr>
          <w:trHeight w:val="315"/>
        </w:trPr>
        <w:tc>
          <w:tcPr>
            <w:tcW w:w="3700" w:type="dxa"/>
            <w:vMerge/>
            <w:tcBorders>
              <w:top w:val="single" w:sz="8" w:space="0" w:color="414142"/>
              <w:left w:val="single" w:sz="8" w:space="0" w:color="414142"/>
              <w:bottom w:val="single" w:sz="8" w:space="0" w:color="414142"/>
              <w:right w:val="single" w:sz="8" w:space="0" w:color="414142"/>
            </w:tcBorders>
            <w:vAlign w:val="center"/>
            <w:hideMark/>
          </w:tcPr>
          <w:p w:rsidR="00DA6BA7" w:rsidRPr="00DA6BA7" w:rsidRDefault="00DA6BA7" w:rsidP="00DA6BA7">
            <w:pPr>
              <w:jc w:val="left"/>
              <w:rPr>
                <w:rFonts w:ascii="Times New Roman" w:eastAsia="Times New Roman" w:hAnsi="Times New Roman" w:cs="Times New Roman"/>
                <w:lang w:eastAsia="lv-LV"/>
              </w:rPr>
            </w:pP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center"/>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2020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center"/>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2021</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center"/>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2022</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center"/>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2021</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center"/>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2022</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center"/>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2023</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center"/>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2024</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center"/>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2025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center"/>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2026</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center"/>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2027 </w:t>
            </w:r>
          </w:p>
        </w:tc>
      </w:tr>
      <w:tr w:rsidR="00DA6BA7" w:rsidRPr="00DA6BA7" w:rsidTr="00DA6BA7">
        <w:trPr>
          <w:trHeight w:val="585"/>
        </w:trPr>
        <w:tc>
          <w:tcPr>
            <w:tcW w:w="3700" w:type="dxa"/>
            <w:tcBorders>
              <w:top w:val="nil"/>
              <w:left w:val="single" w:sz="8" w:space="0" w:color="414142"/>
              <w:bottom w:val="single" w:sz="8" w:space="0" w:color="414142"/>
              <w:right w:val="single" w:sz="8" w:space="0" w:color="414142"/>
            </w:tcBorders>
            <w:shd w:val="clear" w:color="000000" w:fill="C4BC96"/>
            <w:vAlign w:val="center"/>
            <w:hideMark/>
          </w:tcPr>
          <w:p w:rsidR="00DA6BA7" w:rsidRPr="00DA6BA7" w:rsidRDefault="00DA6BA7" w:rsidP="00DA6BA7">
            <w:pPr>
              <w:jc w:val="lef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Finansējums kopā</w:t>
            </w:r>
          </w:p>
        </w:tc>
        <w:tc>
          <w:tcPr>
            <w:tcW w:w="1280" w:type="dxa"/>
            <w:tcBorders>
              <w:top w:val="nil"/>
              <w:left w:val="nil"/>
              <w:bottom w:val="single" w:sz="8" w:space="0" w:color="414142"/>
              <w:right w:val="single" w:sz="8" w:space="0" w:color="414142"/>
            </w:tcBorders>
            <w:shd w:val="clear" w:color="000000" w:fill="C4BC96"/>
            <w:vAlign w:val="center"/>
            <w:hideMark/>
          </w:tcPr>
          <w:p w:rsidR="00DA6BA7" w:rsidRPr="00DA6BA7" w:rsidRDefault="00DA6BA7" w:rsidP="00DA6BA7">
            <w:pPr>
              <w:jc w:val="righ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4 861 757</w:t>
            </w:r>
          </w:p>
        </w:tc>
        <w:tc>
          <w:tcPr>
            <w:tcW w:w="1280" w:type="dxa"/>
            <w:tcBorders>
              <w:top w:val="nil"/>
              <w:left w:val="nil"/>
              <w:bottom w:val="single" w:sz="8" w:space="0" w:color="414142"/>
              <w:right w:val="single" w:sz="8" w:space="0" w:color="414142"/>
            </w:tcBorders>
            <w:shd w:val="clear" w:color="000000" w:fill="C4BC96"/>
            <w:vAlign w:val="center"/>
            <w:hideMark/>
          </w:tcPr>
          <w:p w:rsidR="00DA6BA7" w:rsidRPr="00DA6BA7" w:rsidRDefault="00DA6BA7" w:rsidP="00DA6BA7">
            <w:pPr>
              <w:jc w:val="righ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5 023 504</w:t>
            </w:r>
          </w:p>
        </w:tc>
        <w:tc>
          <w:tcPr>
            <w:tcW w:w="1280" w:type="dxa"/>
            <w:tcBorders>
              <w:top w:val="nil"/>
              <w:left w:val="nil"/>
              <w:bottom w:val="single" w:sz="8" w:space="0" w:color="414142"/>
              <w:right w:val="single" w:sz="8" w:space="0" w:color="414142"/>
            </w:tcBorders>
            <w:shd w:val="clear" w:color="000000" w:fill="C4BC96"/>
            <w:vAlign w:val="center"/>
            <w:hideMark/>
          </w:tcPr>
          <w:p w:rsidR="00DA6BA7" w:rsidRPr="00DA6BA7" w:rsidRDefault="00DA6BA7" w:rsidP="00DA6BA7">
            <w:pPr>
              <w:jc w:val="righ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3 863 513</w:t>
            </w:r>
          </w:p>
        </w:tc>
        <w:tc>
          <w:tcPr>
            <w:tcW w:w="1180" w:type="dxa"/>
            <w:tcBorders>
              <w:top w:val="nil"/>
              <w:left w:val="nil"/>
              <w:bottom w:val="single" w:sz="8" w:space="0" w:color="414142"/>
              <w:right w:val="single" w:sz="8" w:space="0" w:color="414142"/>
            </w:tcBorders>
            <w:shd w:val="clear" w:color="000000" w:fill="C4BC96"/>
            <w:vAlign w:val="center"/>
            <w:hideMark/>
          </w:tcPr>
          <w:p w:rsidR="00DA6BA7" w:rsidRPr="00DA6BA7" w:rsidRDefault="00DA6BA7" w:rsidP="00DA6BA7">
            <w:pPr>
              <w:jc w:val="righ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5 096 424</w:t>
            </w:r>
          </w:p>
        </w:tc>
        <w:tc>
          <w:tcPr>
            <w:tcW w:w="1180" w:type="dxa"/>
            <w:tcBorders>
              <w:top w:val="nil"/>
              <w:left w:val="nil"/>
              <w:bottom w:val="single" w:sz="8" w:space="0" w:color="414142"/>
              <w:right w:val="single" w:sz="8" w:space="0" w:color="414142"/>
            </w:tcBorders>
            <w:shd w:val="clear" w:color="000000" w:fill="C4BC96"/>
            <w:vAlign w:val="center"/>
            <w:hideMark/>
          </w:tcPr>
          <w:p w:rsidR="00DA6BA7" w:rsidRPr="00DA6BA7" w:rsidRDefault="00DA6BA7" w:rsidP="00DA6BA7">
            <w:pPr>
              <w:jc w:val="righ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5 066 424</w:t>
            </w:r>
          </w:p>
        </w:tc>
        <w:tc>
          <w:tcPr>
            <w:tcW w:w="1180" w:type="dxa"/>
            <w:tcBorders>
              <w:top w:val="nil"/>
              <w:left w:val="nil"/>
              <w:bottom w:val="single" w:sz="8" w:space="0" w:color="414142"/>
              <w:right w:val="single" w:sz="8" w:space="0" w:color="414142"/>
            </w:tcBorders>
            <w:shd w:val="clear" w:color="000000" w:fill="C4BC96"/>
            <w:vAlign w:val="center"/>
            <w:hideMark/>
          </w:tcPr>
          <w:p w:rsidR="00DA6BA7" w:rsidRPr="00DA6BA7" w:rsidRDefault="00DA6BA7" w:rsidP="00DA6BA7">
            <w:pPr>
              <w:jc w:val="righ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8 041 424</w:t>
            </w:r>
          </w:p>
        </w:tc>
        <w:tc>
          <w:tcPr>
            <w:tcW w:w="1180" w:type="dxa"/>
            <w:tcBorders>
              <w:top w:val="nil"/>
              <w:left w:val="nil"/>
              <w:bottom w:val="single" w:sz="8" w:space="0" w:color="414142"/>
              <w:right w:val="single" w:sz="8" w:space="0" w:color="414142"/>
            </w:tcBorders>
            <w:shd w:val="clear" w:color="000000" w:fill="C4BC96"/>
            <w:vAlign w:val="center"/>
            <w:hideMark/>
          </w:tcPr>
          <w:p w:rsidR="00DA6BA7" w:rsidRPr="00DA6BA7" w:rsidRDefault="00DA6BA7" w:rsidP="00DA6BA7">
            <w:pPr>
              <w:jc w:val="righ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9 327 015</w:t>
            </w:r>
          </w:p>
        </w:tc>
        <w:tc>
          <w:tcPr>
            <w:tcW w:w="1180" w:type="dxa"/>
            <w:tcBorders>
              <w:top w:val="nil"/>
              <w:left w:val="nil"/>
              <w:bottom w:val="single" w:sz="8" w:space="0" w:color="414142"/>
              <w:right w:val="single" w:sz="8" w:space="0" w:color="414142"/>
            </w:tcBorders>
            <w:shd w:val="clear" w:color="000000" w:fill="C4BC96"/>
            <w:vAlign w:val="center"/>
            <w:hideMark/>
          </w:tcPr>
          <w:p w:rsidR="00DA6BA7" w:rsidRPr="00DA6BA7" w:rsidRDefault="00DA6BA7" w:rsidP="00DA6BA7">
            <w:pPr>
              <w:jc w:val="righ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9 367 015</w:t>
            </w:r>
          </w:p>
        </w:tc>
        <w:tc>
          <w:tcPr>
            <w:tcW w:w="1180" w:type="dxa"/>
            <w:tcBorders>
              <w:top w:val="nil"/>
              <w:left w:val="nil"/>
              <w:bottom w:val="single" w:sz="8" w:space="0" w:color="414142"/>
              <w:right w:val="single" w:sz="8" w:space="0" w:color="414142"/>
            </w:tcBorders>
            <w:shd w:val="clear" w:color="000000" w:fill="C4BC96"/>
            <w:vAlign w:val="center"/>
            <w:hideMark/>
          </w:tcPr>
          <w:p w:rsidR="00DA6BA7" w:rsidRPr="00DA6BA7" w:rsidRDefault="00DA6BA7" w:rsidP="00DA6BA7">
            <w:pPr>
              <w:jc w:val="righ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9 327 015</w:t>
            </w:r>
          </w:p>
        </w:tc>
        <w:tc>
          <w:tcPr>
            <w:tcW w:w="1180" w:type="dxa"/>
            <w:tcBorders>
              <w:top w:val="nil"/>
              <w:left w:val="nil"/>
              <w:bottom w:val="single" w:sz="8" w:space="0" w:color="414142"/>
              <w:right w:val="single" w:sz="8" w:space="0" w:color="414142"/>
            </w:tcBorders>
            <w:shd w:val="clear" w:color="000000" w:fill="C4BC96"/>
            <w:vAlign w:val="center"/>
            <w:hideMark/>
          </w:tcPr>
          <w:p w:rsidR="00DA6BA7" w:rsidRPr="00DA6BA7" w:rsidRDefault="00DA6BA7" w:rsidP="00DA6BA7">
            <w:pPr>
              <w:jc w:val="righ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9 339 355</w:t>
            </w:r>
          </w:p>
        </w:tc>
      </w:tr>
      <w:tr w:rsidR="00DA6BA7" w:rsidRPr="00DA6BA7" w:rsidTr="00DA6BA7">
        <w:trPr>
          <w:trHeight w:val="63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Pašvaldību budžets</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r>
      <w:tr w:rsidR="00DA6BA7" w:rsidRPr="00DA6BA7" w:rsidTr="00DA6BA7">
        <w:trPr>
          <w:trHeight w:val="63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Privātais sektors</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r>
      <w:tr w:rsidR="00DA6BA7" w:rsidRPr="00DA6BA7" w:rsidTr="00DA6BA7">
        <w:trPr>
          <w:trHeight w:val="63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Publiski atvasināto personu (izņemot pašvaldības) budžets</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r>
      <w:tr w:rsidR="00DA6BA7" w:rsidRPr="00DA6BA7" w:rsidTr="00DA6BA7">
        <w:trPr>
          <w:trHeight w:val="63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Vidēja termiņa budžeta ietvara likums, kopā</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4 861 757</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5 023 504</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3 863 513</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5 096 424</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5 066 424</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8 041 424</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9 327 015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9 367 015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9 327 015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9 339 355</w:t>
            </w:r>
          </w:p>
        </w:tc>
      </w:tr>
      <w:tr w:rsidR="00DA6BA7" w:rsidRPr="00DA6BA7" w:rsidTr="00DA6BA7">
        <w:trPr>
          <w:trHeight w:val="63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tajā skaitā*:</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r>
      <w:tr w:rsidR="00DA6BA7" w:rsidRPr="00DA6BA7" w:rsidTr="00DA6BA7">
        <w:trPr>
          <w:trHeight w:val="63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valsts pamatfunkciju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2 703 116</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2 629 989</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2 929 989</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2 176 424</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2 146 424</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2 471 424</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3 757 015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3 797 015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3 757 015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3 793 015</w:t>
            </w:r>
          </w:p>
        </w:tc>
      </w:tr>
      <w:tr w:rsidR="00DA6BA7" w:rsidRPr="00DA6BA7" w:rsidTr="00DA6BA7">
        <w:trPr>
          <w:trHeight w:val="124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Eiropas Savienības politiku instrumentu un pārējās ārvalstu finanšu palīdzības līdzfinansēto projektu un pasākumu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2 158 641</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2 393 515</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933 524</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2 920 000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2 920 000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5 570 000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5 570 000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5 570 000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5 570 000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5 546 340</w:t>
            </w:r>
          </w:p>
        </w:tc>
      </w:tr>
      <w:tr w:rsidR="00DA6BA7" w:rsidRPr="00DA6BA7" w:rsidTr="00DA6BA7">
        <w:trPr>
          <w:trHeight w:val="60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Informatīvi</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r>
      <w:tr w:rsidR="00DA6BA7" w:rsidRPr="00DA6BA7" w:rsidTr="00DA6BA7">
        <w:trPr>
          <w:trHeight w:val="60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lastRenderedPageBreak/>
              <w:t>Sadalījumā pa budžeta resoriem</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r>
      <w:tr w:rsidR="00DA6BA7" w:rsidRPr="00DA6BA7" w:rsidTr="00DA6BA7">
        <w:trPr>
          <w:trHeight w:val="60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KOPĀ:</w:t>
            </w:r>
          </w:p>
        </w:tc>
        <w:tc>
          <w:tcPr>
            <w:tcW w:w="1280" w:type="dxa"/>
            <w:tcBorders>
              <w:top w:val="nil"/>
              <w:left w:val="nil"/>
              <w:bottom w:val="single" w:sz="8" w:space="0" w:color="414142"/>
              <w:right w:val="single" w:sz="8" w:space="0" w:color="414142"/>
            </w:tcBorders>
            <w:shd w:val="clear" w:color="auto" w:fill="auto"/>
            <w:vAlign w:val="center"/>
            <w:hideMark/>
          </w:tcPr>
          <w:p w:rsidR="00DA6BA7" w:rsidRPr="00DA6BA7" w:rsidRDefault="00DA6BA7" w:rsidP="00DA6BA7">
            <w:pPr>
              <w:jc w:val="righ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4 861 757</w:t>
            </w:r>
          </w:p>
        </w:tc>
        <w:tc>
          <w:tcPr>
            <w:tcW w:w="1280" w:type="dxa"/>
            <w:tcBorders>
              <w:top w:val="nil"/>
              <w:left w:val="nil"/>
              <w:bottom w:val="single" w:sz="8" w:space="0" w:color="414142"/>
              <w:right w:val="single" w:sz="8" w:space="0" w:color="414142"/>
            </w:tcBorders>
            <w:shd w:val="clear" w:color="auto" w:fill="auto"/>
            <w:vAlign w:val="center"/>
            <w:hideMark/>
          </w:tcPr>
          <w:p w:rsidR="00DA6BA7" w:rsidRPr="00DA6BA7" w:rsidRDefault="00DA6BA7" w:rsidP="00DA6BA7">
            <w:pPr>
              <w:jc w:val="righ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5 023 504</w:t>
            </w:r>
          </w:p>
        </w:tc>
        <w:tc>
          <w:tcPr>
            <w:tcW w:w="1280" w:type="dxa"/>
            <w:tcBorders>
              <w:top w:val="nil"/>
              <w:left w:val="nil"/>
              <w:bottom w:val="single" w:sz="8" w:space="0" w:color="414142"/>
              <w:right w:val="single" w:sz="8" w:space="0" w:color="414142"/>
            </w:tcBorders>
            <w:shd w:val="clear" w:color="auto" w:fill="auto"/>
            <w:vAlign w:val="center"/>
            <w:hideMark/>
          </w:tcPr>
          <w:p w:rsidR="00DA6BA7" w:rsidRPr="00DA6BA7" w:rsidRDefault="00DA6BA7" w:rsidP="00DA6BA7">
            <w:pPr>
              <w:jc w:val="righ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3 863 513</w:t>
            </w:r>
          </w:p>
        </w:tc>
        <w:tc>
          <w:tcPr>
            <w:tcW w:w="1180" w:type="dxa"/>
            <w:tcBorders>
              <w:top w:val="nil"/>
              <w:left w:val="nil"/>
              <w:bottom w:val="single" w:sz="8" w:space="0" w:color="414142"/>
              <w:right w:val="single" w:sz="8" w:space="0" w:color="414142"/>
            </w:tcBorders>
            <w:shd w:val="clear" w:color="auto" w:fill="auto"/>
            <w:vAlign w:val="center"/>
            <w:hideMark/>
          </w:tcPr>
          <w:p w:rsidR="00DA6BA7" w:rsidRPr="00DA6BA7" w:rsidRDefault="00DA6BA7" w:rsidP="00DA6BA7">
            <w:pPr>
              <w:jc w:val="righ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5 096 424</w:t>
            </w:r>
          </w:p>
        </w:tc>
        <w:tc>
          <w:tcPr>
            <w:tcW w:w="1180" w:type="dxa"/>
            <w:tcBorders>
              <w:top w:val="nil"/>
              <w:left w:val="nil"/>
              <w:bottom w:val="single" w:sz="8" w:space="0" w:color="414142"/>
              <w:right w:val="single" w:sz="8" w:space="0" w:color="414142"/>
            </w:tcBorders>
            <w:shd w:val="clear" w:color="auto" w:fill="auto"/>
            <w:vAlign w:val="center"/>
            <w:hideMark/>
          </w:tcPr>
          <w:p w:rsidR="00DA6BA7" w:rsidRPr="00DA6BA7" w:rsidRDefault="00DA6BA7" w:rsidP="00DA6BA7">
            <w:pPr>
              <w:jc w:val="righ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5 066 424</w:t>
            </w:r>
          </w:p>
        </w:tc>
        <w:tc>
          <w:tcPr>
            <w:tcW w:w="1180" w:type="dxa"/>
            <w:tcBorders>
              <w:top w:val="nil"/>
              <w:left w:val="nil"/>
              <w:bottom w:val="single" w:sz="8" w:space="0" w:color="414142"/>
              <w:right w:val="single" w:sz="8" w:space="0" w:color="414142"/>
            </w:tcBorders>
            <w:shd w:val="clear" w:color="auto" w:fill="auto"/>
            <w:vAlign w:val="center"/>
            <w:hideMark/>
          </w:tcPr>
          <w:p w:rsidR="00DA6BA7" w:rsidRPr="00DA6BA7" w:rsidRDefault="00DA6BA7" w:rsidP="00DA6BA7">
            <w:pPr>
              <w:jc w:val="righ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8 041 424</w:t>
            </w:r>
          </w:p>
        </w:tc>
        <w:tc>
          <w:tcPr>
            <w:tcW w:w="1180" w:type="dxa"/>
            <w:tcBorders>
              <w:top w:val="nil"/>
              <w:left w:val="nil"/>
              <w:bottom w:val="single" w:sz="8" w:space="0" w:color="414142"/>
              <w:right w:val="single" w:sz="8" w:space="0" w:color="414142"/>
            </w:tcBorders>
            <w:shd w:val="clear" w:color="auto" w:fill="auto"/>
            <w:vAlign w:val="center"/>
            <w:hideMark/>
          </w:tcPr>
          <w:p w:rsidR="00DA6BA7" w:rsidRPr="00DA6BA7" w:rsidRDefault="00DA6BA7" w:rsidP="00DA6BA7">
            <w:pPr>
              <w:jc w:val="righ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9 327 015</w:t>
            </w:r>
          </w:p>
        </w:tc>
        <w:tc>
          <w:tcPr>
            <w:tcW w:w="1180" w:type="dxa"/>
            <w:tcBorders>
              <w:top w:val="nil"/>
              <w:left w:val="nil"/>
              <w:bottom w:val="single" w:sz="8" w:space="0" w:color="414142"/>
              <w:right w:val="single" w:sz="8" w:space="0" w:color="414142"/>
            </w:tcBorders>
            <w:shd w:val="clear" w:color="auto" w:fill="auto"/>
            <w:vAlign w:val="center"/>
            <w:hideMark/>
          </w:tcPr>
          <w:p w:rsidR="00DA6BA7" w:rsidRPr="00DA6BA7" w:rsidRDefault="00DA6BA7" w:rsidP="00DA6BA7">
            <w:pPr>
              <w:jc w:val="righ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9 367 015</w:t>
            </w:r>
          </w:p>
        </w:tc>
        <w:tc>
          <w:tcPr>
            <w:tcW w:w="1180" w:type="dxa"/>
            <w:tcBorders>
              <w:top w:val="nil"/>
              <w:left w:val="nil"/>
              <w:bottom w:val="single" w:sz="8" w:space="0" w:color="414142"/>
              <w:right w:val="single" w:sz="8" w:space="0" w:color="414142"/>
            </w:tcBorders>
            <w:shd w:val="clear" w:color="auto" w:fill="auto"/>
            <w:vAlign w:val="center"/>
            <w:hideMark/>
          </w:tcPr>
          <w:p w:rsidR="00DA6BA7" w:rsidRPr="00DA6BA7" w:rsidRDefault="00DA6BA7" w:rsidP="00DA6BA7">
            <w:pPr>
              <w:jc w:val="righ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9 327 015</w:t>
            </w:r>
          </w:p>
        </w:tc>
        <w:tc>
          <w:tcPr>
            <w:tcW w:w="1180" w:type="dxa"/>
            <w:tcBorders>
              <w:top w:val="nil"/>
              <w:left w:val="nil"/>
              <w:bottom w:val="single" w:sz="8" w:space="0" w:color="414142"/>
              <w:right w:val="single" w:sz="8" w:space="0" w:color="414142"/>
            </w:tcBorders>
            <w:shd w:val="clear" w:color="auto" w:fill="auto"/>
            <w:vAlign w:val="center"/>
            <w:hideMark/>
          </w:tcPr>
          <w:p w:rsidR="00DA6BA7" w:rsidRPr="00DA6BA7" w:rsidRDefault="00DA6BA7" w:rsidP="00DA6BA7">
            <w:pPr>
              <w:jc w:val="righ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9 339 355</w:t>
            </w:r>
          </w:p>
        </w:tc>
      </w:tr>
      <w:tr w:rsidR="00DA6BA7" w:rsidRPr="00DA6BA7" w:rsidTr="00DA6BA7">
        <w:trPr>
          <w:trHeight w:val="60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valsts pamatfunkciju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2 703 116</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2 629 989</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2 929 989</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2 176 424</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2 146 424</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2 471 424</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3 757 015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3 797 015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3 757 015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3 793 015</w:t>
            </w:r>
          </w:p>
        </w:tc>
      </w:tr>
      <w:tr w:rsidR="00DA6BA7" w:rsidRPr="00DA6BA7" w:rsidTr="00DA6BA7">
        <w:trPr>
          <w:trHeight w:val="124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Eiropas Savienības politiku instrumentu un pārējās ārvalstu finanšu palīdzības līdzfinansēto projektu un pasākumu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2 158 641</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2 393 515</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933 524</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2 920 000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2 920 000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5 570 000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5 570 000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5 570 000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5 570 000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5 546 340</w:t>
            </w:r>
          </w:p>
        </w:tc>
      </w:tr>
      <w:tr w:rsidR="00DA6BA7" w:rsidRPr="00DA6BA7" w:rsidTr="00DA6BA7">
        <w:trPr>
          <w:trHeight w:val="55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22. Kultūras ministrija</w:t>
            </w:r>
          </w:p>
        </w:tc>
        <w:tc>
          <w:tcPr>
            <w:tcW w:w="1280" w:type="dxa"/>
            <w:tcBorders>
              <w:top w:val="nil"/>
              <w:left w:val="nil"/>
              <w:bottom w:val="single" w:sz="8" w:space="0" w:color="414142"/>
              <w:right w:val="single" w:sz="8" w:space="0" w:color="414142"/>
            </w:tcBorders>
            <w:shd w:val="clear" w:color="auto" w:fill="auto"/>
            <w:vAlign w:val="center"/>
            <w:hideMark/>
          </w:tcPr>
          <w:p w:rsidR="00DA6BA7" w:rsidRPr="00DA6BA7" w:rsidRDefault="00DA6BA7" w:rsidP="00DA6BA7">
            <w:pPr>
              <w:jc w:val="righ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3 334 030</w:t>
            </w:r>
          </w:p>
        </w:tc>
        <w:tc>
          <w:tcPr>
            <w:tcW w:w="1280" w:type="dxa"/>
            <w:tcBorders>
              <w:top w:val="nil"/>
              <w:left w:val="nil"/>
              <w:bottom w:val="single" w:sz="8" w:space="0" w:color="414142"/>
              <w:right w:val="single" w:sz="8" w:space="0" w:color="414142"/>
            </w:tcBorders>
            <w:shd w:val="clear" w:color="auto" w:fill="auto"/>
            <w:vAlign w:val="center"/>
            <w:hideMark/>
          </w:tcPr>
          <w:p w:rsidR="00DA6BA7" w:rsidRPr="00DA6BA7" w:rsidRDefault="00DA6BA7" w:rsidP="00DA6BA7">
            <w:pPr>
              <w:jc w:val="righ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2 924 967</w:t>
            </w:r>
          </w:p>
        </w:tc>
        <w:tc>
          <w:tcPr>
            <w:tcW w:w="1280" w:type="dxa"/>
            <w:tcBorders>
              <w:top w:val="nil"/>
              <w:left w:val="nil"/>
              <w:bottom w:val="single" w:sz="8" w:space="0" w:color="414142"/>
              <w:right w:val="single" w:sz="8" w:space="0" w:color="414142"/>
            </w:tcBorders>
            <w:shd w:val="clear" w:color="auto" w:fill="auto"/>
            <w:vAlign w:val="center"/>
            <w:hideMark/>
          </w:tcPr>
          <w:p w:rsidR="00DA6BA7" w:rsidRPr="00DA6BA7" w:rsidRDefault="00DA6BA7" w:rsidP="00DA6BA7">
            <w:pPr>
              <w:jc w:val="righ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3 083 168</w:t>
            </w:r>
          </w:p>
        </w:tc>
        <w:tc>
          <w:tcPr>
            <w:tcW w:w="1180" w:type="dxa"/>
            <w:tcBorders>
              <w:top w:val="nil"/>
              <w:left w:val="nil"/>
              <w:bottom w:val="single" w:sz="8" w:space="0" w:color="414142"/>
              <w:right w:val="single" w:sz="8" w:space="0" w:color="414142"/>
            </w:tcBorders>
            <w:shd w:val="clear" w:color="auto" w:fill="auto"/>
            <w:vAlign w:val="center"/>
            <w:hideMark/>
          </w:tcPr>
          <w:p w:rsidR="00DA6BA7" w:rsidRPr="00DA6BA7" w:rsidRDefault="00DA6BA7" w:rsidP="00DA6BA7">
            <w:pPr>
              <w:jc w:val="righ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4 089 424</w:t>
            </w:r>
          </w:p>
        </w:tc>
        <w:tc>
          <w:tcPr>
            <w:tcW w:w="1180" w:type="dxa"/>
            <w:tcBorders>
              <w:top w:val="nil"/>
              <w:left w:val="nil"/>
              <w:bottom w:val="single" w:sz="8" w:space="0" w:color="414142"/>
              <w:right w:val="single" w:sz="8" w:space="0" w:color="414142"/>
            </w:tcBorders>
            <w:shd w:val="clear" w:color="auto" w:fill="auto"/>
            <w:vAlign w:val="center"/>
            <w:hideMark/>
          </w:tcPr>
          <w:p w:rsidR="00DA6BA7" w:rsidRPr="00DA6BA7" w:rsidRDefault="00DA6BA7" w:rsidP="00DA6BA7">
            <w:pPr>
              <w:jc w:val="righ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4 059 424</w:t>
            </w:r>
          </w:p>
        </w:tc>
        <w:tc>
          <w:tcPr>
            <w:tcW w:w="1180" w:type="dxa"/>
            <w:tcBorders>
              <w:top w:val="nil"/>
              <w:left w:val="nil"/>
              <w:bottom w:val="single" w:sz="8" w:space="0" w:color="414142"/>
              <w:right w:val="single" w:sz="8" w:space="0" w:color="414142"/>
            </w:tcBorders>
            <w:shd w:val="clear" w:color="auto" w:fill="auto"/>
            <w:vAlign w:val="center"/>
            <w:hideMark/>
          </w:tcPr>
          <w:p w:rsidR="00DA6BA7" w:rsidRPr="00DA6BA7" w:rsidRDefault="00DA6BA7" w:rsidP="00DA6BA7">
            <w:pPr>
              <w:jc w:val="righ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4 384 424</w:t>
            </w:r>
          </w:p>
        </w:tc>
        <w:tc>
          <w:tcPr>
            <w:tcW w:w="1180" w:type="dxa"/>
            <w:tcBorders>
              <w:top w:val="nil"/>
              <w:left w:val="nil"/>
              <w:bottom w:val="single" w:sz="8" w:space="0" w:color="414142"/>
              <w:right w:val="single" w:sz="8" w:space="0" w:color="414142"/>
            </w:tcBorders>
            <w:shd w:val="clear" w:color="auto" w:fill="auto"/>
            <w:vAlign w:val="center"/>
            <w:hideMark/>
          </w:tcPr>
          <w:p w:rsidR="00DA6BA7" w:rsidRPr="00DA6BA7" w:rsidRDefault="00DA6BA7" w:rsidP="00DA6BA7">
            <w:pPr>
              <w:jc w:val="righ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5 670 015</w:t>
            </w:r>
          </w:p>
        </w:tc>
        <w:tc>
          <w:tcPr>
            <w:tcW w:w="1180" w:type="dxa"/>
            <w:tcBorders>
              <w:top w:val="nil"/>
              <w:left w:val="nil"/>
              <w:bottom w:val="single" w:sz="8" w:space="0" w:color="414142"/>
              <w:right w:val="single" w:sz="8" w:space="0" w:color="414142"/>
            </w:tcBorders>
            <w:shd w:val="clear" w:color="auto" w:fill="auto"/>
            <w:vAlign w:val="center"/>
            <w:hideMark/>
          </w:tcPr>
          <w:p w:rsidR="00DA6BA7" w:rsidRPr="00DA6BA7" w:rsidRDefault="00DA6BA7" w:rsidP="00DA6BA7">
            <w:pPr>
              <w:jc w:val="righ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5 710 015</w:t>
            </w:r>
          </w:p>
        </w:tc>
        <w:tc>
          <w:tcPr>
            <w:tcW w:w="1180" w:type="dxa"/>
            <w:tcBorders>
              <w:top w:val="nil"/>
              <w:left w:val="nil"/>
              <w:bottom w:val="single" w:sz="8" w:space="0" w:color="414142"/>
              <w:right w:val="single" w:sz="8" w:space="0" w:color="414142"/>
            </w:tcBorders>
            <w:shd w:val="clear" w:color="auto" w:fill="auto"/>
            <w:vAlign w:val="center"/>
            <w:hideMark/>
          </w:tcPr>
          <w:p w:rsidR="00DA6BA7" w:rsidRPr="00DA6BA7" w:rsidRDefault="00DA6BA7" w:rsidP="00DA6BA7">
            <w:pPr>
              <w:jc w:val="righ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5 670 015</w:t>
            </w:r>
          </w:p>
        </w:tc>
        <w:tc>
          <w:tcPr>
            <w:tcW w:w="1180" w:type="dxa"/>
            <w:tcBorders>
              <w:top w:val="nil"/>
              <w:left w:val="nil"/>
              <w:bottom w:val="single" w:sz="8" w:space="0" w:color="414142"/>
              <w:right w:val="single" w:sz="8" w:space="0" w:color="414142"/>
            </w:tcBorders>
            <w:shd w:val="clear" w:color="auto" w:fill="auto"/>
            <w:vAlign w:val="center"/>
            <w:hideMark/>
          </w:tcPr>
          <w:p w:rsidR="00DA6BA7" w:rsidRPr="00DA6BA7" w:rsidRDefault="00DA6BA7" w:rsidP="00DA6BA7">
            <w:pPr>
              <w:jc w:val="righ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5 686 355</w:t>
            </w:r>
          </w:p>
        </w:tc>
      </w:tr>
      <w:tr w:rsidR="00DA6BA7" w:rsidRPr="00DA6BA7" w:rsidTr="00DA6BA7">
        <w:trPr>
          <w:trHeight w:val="55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valsts pamatfunkciju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2 703 116</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2 629 989</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2 929 989</w:t>
            </w:r>
          </w:p>
        </w:tc>
        <w:tc>
          <w:tcPr>
            <w:tcW w:w="1180" w:type="dxa"/>
            <w:tcBorders>
              <w:top w:val="nil"/>
              <w:left w:val="nil"/>
              <w:bottom w:val="single" w:sz="8" w:space="0" w:color="414142"/>
              <w:right w:val="single" w:sz="8" w:space="0" w:color="414142"/>
            </w:tcBorders>
            <w:shd w:val="clear" w:color="auto" w:fill="auto"/>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1 169 424</w:t>
            </w:r>
          </w:p>
        </w:tc>
        <w:tc>
          <w:tcPr>
            <w:tcW w:w="1180" w:type="dxa"/>
            <w:tcBorders>
              <w:top w:val="nil"/>
              <w:left w:val="nil"/>
              <w:bottom w:val="single" w:sz="8" w:space="0" w:color="414142"/>
              <w:right w:val="single" w:sz="8" w:space="0" w:color="414142"/>
            </w:tcBorders>
            <w:shd w:val="clear" w:color="auto" w:fill="auto"/>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1 139 424</w:t>
            </w:r>
          </w:p>
        </w:tc>
        <w:tc>
          <w:tcPr>
            <w:tcW w:w="1180" w:type="dxa"/>
            <w:tcBorders>
              <w:top w:val="nil"/>
              <w:left w:val="nil"/>
              <w:bottom w:val="single" w:sz="8" w:space="0" w:color="414142"/>
              <w:right w:val="single" w:sz="8" w:space="0" w:color="414142"/>
            </w:tcBorders>
            <w:shd w:val="clear" w:color="auto" w:fill="auto"/>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1 464 424</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2 750 015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2 790 015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2 750 015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2 790 015</w:t>
            </w:r>
          </w:p>
        </w:tc>
      </w:tr>
      <w:tr w:rsidR="00DA6BA7" w:rsidRPr="00DA6BA7" w:rsidTr="00DA6BA7">
        <w:trPr>
          <w:trHeight w:val="124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Eiropas Savienības politiku instrumentu un pārējās ārvalstu finanšu palīdzības līdzfinansēto projektu un pasākumu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630 914</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294 978</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153 179</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2 920 000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2 920 000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2 920 000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2 920 000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2 920 000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2 920 000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2 896 340</w:t>
            </w:r>
          </w:p>
        </w:tc>
      </w:tr>
      <w:tr w:rsidR="00DA6BA7" w:rsidRPr="00DA6BA7" w:rsidTr="00DA6BA7">
        <w:trPr>
          <w:trHeight w:val="43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14. Iekšlietu ministrija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1 527 727</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2 098 537</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780 345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2 650 000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2 650 000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2 650 000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2 650 000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2 650 000</w:t>
            </w:r>
          </w:p>
        </w:tc>
      </w:tr>
      <w:tr w:rsidR="00DA6BA7" w:rsidRPr="00DA6BA7" w:rsidTr="00DA6BA7">
        <w:trPr>
          <w:trHeight w:val="43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valsts pamatfunkciju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r>
      <w:tr w:rsidR="00DA6BA7" w:rsidRPr="00DA6BA7" w:rsidTr="00DA6BA7">
        <w:trPr>
          <w:trHeight w:val="124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lastRenderedPageBreak/>
              <w:t>– Eiropas Savienības politiku instrumentu un pārējās ārvalstu finanšu palīdzības līdzfinansēto projektu un pasākumu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1 527 727</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2 098 537</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780 345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2 650 000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2 650 000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2 650 000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2 650 000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2 650 000</w:t>
            </w:r>
          </w:p>
        </w:tc>
      </w:tr>
      <w:tr w:rsidR="00DA6BA7" w:rsidRPr="00DA6BA7" w:rsidTr="00DA6BA7">
        <w:trPr>
          <w:trHeight w:val="55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15. Izglītības un zinātnes ministrija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1 003 000</w:t>
            </w:r>
          </w:p>
        </w:tc>
      </w:tr>
      <w:tr w:rsidR="00DA6BA7" w:rsidRPr="00DA6BA7" w:rsidTr="00DA6BA7">
        <w:trPr>
          <w:trHeight w:val="55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valsts pamatfunkciju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1 003 000</w:t>
            </w:r>
          </w:p>
        </w:tc>
      </w:tr>
      <w:tr w:rsidR="00DA6BA7" w:rsidRPr="00DA6BA7" w:rsidTr="00DA6BA7">
        <w:trPr>
          <w:trHeight w:val="124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Eiropas Savienības politiku instrumentu un pārējās ārvalstu finanšu palīdzības līdzfinansēto projektu un pasākumu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r>
      <w:tr w:rsidR="00DA6BA7" w:rsidRPr="00DA6BA7" w:rsidTr="00DA6BA7">
        <w:trPr>
          <w:trHeight w:val="630"/>
        </w:trPr>
        <w:tc>
          <w:tcPr>
            <w:tcW w:w="15800" w:type="dxa"/>
            <w:gridSpan w:val="11"/>
            <w:tcBorders>
              <w:top w:val="single" w:sz="8" w:space="0" w:color="414142"/>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1. Rīcības virziens. Nacionālā identitāte un piederība.</w:t>
            </w:r>
          </w:p>
        </w:tc>
      </w:tr>
      <w:tr w:rsidR="00DA6BA7" w:rsidRPr="00DA6BA7" w:rsidTr="00DA6BA7">
        <w:trPr>
          <w:trHeight w:val="63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Finansējums kopā</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905 207</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756 542</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756 542</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1 088 000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1 088 000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1 373 000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1 207 000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1 207 000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1 207 000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1 203 000</w:t>
            </w:r>
          </w:p>
        </w:tc>
      </w:tr>
      <w:tr w:rsidR="00DA6BA7" w:rsidRPr="00DA6BA7" w:rsidTr="00DA6BA7">
        <w:trPr>
          <w:trHeight w:val="63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Pašvaldību budžets</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63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Privātais sektors</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63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Publiski atvasināto personu (izņemot pašvaldības) budžets</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63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lastRenderedPageBreak/>
              <w:t>Vidēja termiņa budžeta ietvara likums, kopā</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905 207</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756 542</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756 542</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1 088 000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1 088 000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1 373 000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1 207 000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1 207 000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1 207 000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1 203 000</w:t>
            </w:r>
          </w:p>
        </w:tc>
      </w:tr>
      <w:tr w:rsidR="00DA6BA7" w:rsidRPr="00DA6BA7" w:rsidTr="00DA6BA7">
        <w:trPr>
          <w:trHeight w:val="60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tajā skaitā*:</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60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valsts pamatfunkciju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905 207</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756 542</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756 542</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1 088 000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1 088 000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1 373 000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1 207 000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1 207 000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1 207 000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1 203 000</w:t>
            </w:r>
          </w:p>
        </w:tc>
      </w:tr>
      <w:tr w:rsidR="00DA6BA7" w:rsidRPr="00DA6BA7" w:rsidTr="00DA6BA7">
        <w:trPr>
          <w:trHeight w:val="124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Eiropas Savienības politiku instrumentu un pārējās ārvalstu finanšu palīdzības līdzfinansēto projektu un pasākumu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r>
      <w:tr w:rsidR="00DA6BA7" w:rsidRPr="00DA6BA7" w:rsidTr="00DA6BA7">
        <w:trPr>
          <w:trHeight w:val="55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Informatīvi</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55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Sadalījumā pa budžeta resoriem</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55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KOPĀ:</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905 207</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756 542</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756 542</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1 088 000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1 088 000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1 373 000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1 207 000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1 207 000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1 207 000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1 203 000</w:t>
            </w:r>
          </w:p>
        </w:tc>
      </w:tr>
      <w:tr w:rsidR="00DA6BA7" w:rsidRPr="00DA6BA7" w:rsidTr="00DA6BA7">
        <w:trPr>
          <w:trHeight w:val="55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valsts pamatfunkciju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905 207</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756 542</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756 542</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1 088 000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1 088 000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1 373 000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1 207 000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1 207 000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1 207 000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1 203 000</w:t>
            </w:r>
          </w:p>
        </w:tc>
      </w:tr>
      <w:tr w:rsidR="00DA6BA7" w:rsidRPr="00DA6BA7" w:rsidTr="00DA6BA7">
        <w:trPr>
          <w:trHeight w:val="124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Eiropas Savienības politiku instrumentu un pārējās ārvalstu finanšu palīdzības līdzfinansēto projektu un pasākumu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r>
      <w:tr w:rsidR="00DA6BA7" w:rsidRPr="00DA6BA7" w:rsidTr="00DA6BA7">
        <w:trPr>
          <w:trHeight w:val="61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lastRenderedPageBreak/>
              <w:t>22. Kultūras ministrija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905 207</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756 542</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756 542</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81 000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81 000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366 000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200 000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200 000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200 000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200 000</w:t>
            </w:r>
          </w:p>
        </w:tc>
      </w:tr>
      <w:tr w:rsidR="00DA6BA7" w:rsidRPr="00DA6BA7" w:rsidTr="00DA6BA7">
        <w:trPr>
          <w:trHeight w:val="61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valsts pamatfunkciju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905 207</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756 542</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756 542</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81 000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81 000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366 000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200 000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200 000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200 000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200 000</w:t>
            </w:r>
          </w:p>
        </w:tc>
      </w:tr>
      <w:tr w:rsidR="00DA6BA7" w:rsidRPr="00DA6BA7" w:rsidTr="00DA6BA7">
        <w:trPr>
          <w:trHeight w:val="124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Eiropas Savienības politiku instrumentu un pārējās ārvalstu finanšu palīdzības līdzfinansēto projektu un pasākumu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r>
      <w:tr w:rsidR="00DA6BA7" w:rsidRPr="00DA6BA7" w:rsidTr="00DA6BA7">
        <w:trPr>
          <w:trHeight w:val="52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15. Izglītības un zinātnes ministrija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1 003 000</w:t>
            </w:r>
          </w:p>
        </w:tc>
      </w:tr>
      <w:tr w:rsidR="00DA6BA7" w:rsidRPr="00DA6BA7" w:rsidTr="00DA6BA7">
        <w:trPr>
          <w:trHeight w:val="61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valsts pamatfunkciju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1 003 000</w:t>
            </w:r>
          </w:p>
        </w:tc>
      </w:tr>
      <w:tr w:rsidR="00DA6BA7" w:rsidRPr="00DA6BA7" w:rsidTr="00DA6BA7">
        <w:trPr>
          <w:trHeight w:val="124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Eiropas Savienības politiku instrumentu un pārējās ārvalstu finanšu palīdzības līdzfinansēto projektu un pasākumu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r>
      <w:tr w:rsidR="00DA6BA7" w:rsidRPr="00DA6BA7" w:rsidTr="00DA6BA7">
        <w:trPr>
          <w:trHeight w:val="585"/>
        </w:trPr>
        <w:tc>
          <w:tcPr>
            <w:tcW w:w="3700" w:type="dxa"/>
            <w:tcBorders>
              <w:top w:val="nil"/>
              <w:left w:val="single" w:sz="8" w:space="0" w:color="414142"/>
              <w:bottom w:val="single" w:sz="8" w:space="0" w:color="414142"/>
              <w:right w:val="single" w:sz="8" w:space="0" w:color="414142"/>
            </w:tcBorders>
            <w:shd w:val="clear" w:color="000000" w:fill="EEECE1"/>
            <w:vAlign w:val="center"/>
            <w:hideMark/>
          </w:tcPr>
          <w:p w:rsidR="00DA6BA7" w:rsidRPr="00DA6BA7" w:rsidRDefault="00DA6BA7" w:rsidP="00DA6BA7">
            <w:pPr>
              <w:jc w:val="lef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1.1.uzdevums. Stiprināt valstiskuma apziņu un piederības sajūtu Latvijai</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58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Finansējums kopā</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682 207</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533 542</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533 542</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81 000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81 000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366 000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200 000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200 000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200 000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200 000</w:t>
            </w:r>
          </w:p>
        </w:tc>
      </w:tr>
      <w:tr w:rsidR="00DA6BA7" w:rsidRPr="00DA6BA7" w:rsidTr="00DA6BA7">
        <w:trPr>
          <w:trHeight w:val="58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lastRenderedPageBreak/>
              <w:t>Pašvaldību budžets</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r>
      <w:tr w:rsidR="00DA6BA7" w:rsidRPr="00DA6BA7" w:rsidTr="00DA6BA7">
        <w:trPr>
          <w:trHeight w:val="58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Privātais sektors</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r>
      <w:tr w:rsidR="00DA6BA7" w:rsidRPr="00DA6BA7" w:rsidTr="00DA6BA7">
        <w:trPr>
          <w:trHeight w:val="58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Publiski atvasināto personu (izņemot pašvaldības) budžets</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r>
      <w:tr w:rsidR="00DA6BA7" w:rsidRPr="00DA6BA7" w:rsidTr="00DA6BA7">
        <w:trPr>
          <w:trHeight w:val="58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Vidēja termiņa budžeta ietvara likums, kopā</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682 207</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533 542</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533 542</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81 000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81 000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366 000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200 000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200 000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200 000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200 000</w:t>
            </w:r>
          </w:p>
        </w:tc>
      </w:tr>
      <w:tr w:rsidR="00DA6BA7" w:rsidRPr="00DA6BA7" w:rsidTr="00DA6BA7">
        <w:trPr>
          <w:trHeight w:val="58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tajā skaitā*:</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r>
      <w:tr w:rsidR="00DA6BA7" w:rsidRPr="00DA6BA7" w:rsidTr="00DA6BA7">
        <w:trPr>
          <w:trHeight w:val="58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valsts pamatfunkciju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682 207</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533 542</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533 542</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81 000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81 000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366 000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200 000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200 000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200 000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200 000</w:t>
            </w:r>
          </w:p>
        </w:tc>
      </w:tr>
      <w:tr w:rsidR="00DA6BA7" w:rsidRPr="00DA6BA7" w:rsidTr="00DA6BA7">
        <w:trPr>
          <w:trHeight w:val="124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Eiropas Savienības politiku instrumentu un pārējās ārvalstu finanšu palīdzības līdzfinansēto projektu un pasākumu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r>
      <w:tr w:rsidR="00DA6BA7" w:rsidRPr="00DA6BA7" w:rsidTr="00DA6BA7">
        <w:trPr>
          <w:trHeight w:val="64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Informatīvi</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64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Sadalījumā pa budžeta resoriem</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64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KOPA: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682 207</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533 542</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533 542</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81 000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81 000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366 000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200 000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200 000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200 000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200 000</w:t>
            </w:r>
          </w:p>
        </w:tc>
      </w:tr>
      <w:tr w:rsidR="00DA6BA7" w:rsidRPr="00DA6BA7" w:rsidTr="00DA6BA7">
        <w:trPr>
          <w:trHeight w:val="64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valsts pamatfunkciju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682 207</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533 542</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533 542</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81 000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81 000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366 000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200 000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200 000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200 000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200 000</w:t>
            </w:r>
          </w:p>
        </w:tc>
      </w:tr>
      <w:tr w:rsidR="00DA6BA7" w:rsidRPr="00DA6BA7" w:rsidTr="00DA6BA7">
        <w:trPr>
          <w:trHeight w:val="124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lastRenderedPageBreak/>
              <w:t>– ES politiku instrumentu un pārējās ārvalstu finanšu palīdzības līdzfinansēto projektu un pasākumu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r>
      <w:tr w:rsidR="00DA6BA7" w:rsidRPr="00DA6BA7" w:rsidTr="00DA6BA7">
        <w:trPr>
          <w:trHeight w:val="60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22. Kultūras ministrija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682 207</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533 542</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533 542</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81 000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81 000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366 000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200 000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200 000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200 000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200 000</w:t>
            </w:r>
          </w:p>
        </w:tc>
      </w:tr>
      <w:tr w:rsidR="00DA6BA7" w:rsidRPr="00DA6BA7" w:rsidTr="00DA6BA7">
        <w:trPr>
          <w:trHeight w:val="60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valsts pamatfunkciju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682 207</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533 542</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533 542</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81 000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81 000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366 000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200 000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200 000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200 000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200 000</w:t>
            </w:r>
          </w:p>
        </w:tc>
      </w:tr>
      <w:tr w:rsidR="00DA6BA7" w:rsidRPr="00DA6BA7" w:rsidTr="00DA6BA7">
        <w:trPr>
          <w:trHeight w:val="124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Eiropas Savienības politiku instrumentu un pārējās ārvalstu finanšu palīdzības līdzfinansēto projektu un pasākumu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r>
      <w:tr w:rsidR="00DA6BA7" w:rsidRPr="00DA6BA7" w:rsidTr="00DA6BA7">
        <w:trPr>
          <w:trHeight w:val="1245"/>
        </w:trPr>
        <w:tc>
          <w:tcPr>
            <w:tcW w:w="3700" w:type="dxa"/>
            <w:tcBorders>
              <w:top w:val="nil"/>
              <w:left w:val="single" w:sz="8" w:space="0" w:color="414142"/>
              <w:bottom w:val="single" w:sz="8" w:space="0" w:color="414142"/>
              <w:right w:val="single" w:sz="8" w:space="0" w:color="414142"/>
            </w:tcBorders>
            <w:shd w:val="clear" w:color="000000" w:fill="EEECE1"/>
            <w:vAlign w:val="center"/>
            <w:hideMark/>
          </w:tcPr>
          <w:p w:rsidR="00DA6BA7" w:rsidRPr="00DA6BA7" w:rsidRDefault="00DA6BA7" w:rsidP="00DA6BA7">
            <w:pPr>
              <w:jc w:val="lef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1.2. uzdevums.</w:t>
            </w:r>
            <w:r w:rsidRPr="00DA6BA7">
              <w:rPr>
                <w:rFonts w:ascii="Calibri" w:eastAsia="Times New Roman" w:hAnsi="Calibri" w:cs="Calibri"/>
                <w:lang w:eastAsia="lv-LV"/>
              </w:rPr>
              <w:t xml:space="preserve"> </w:t>
            </w:r>
            <w:r w:rsidRPr="00DA6BA7">
              <w:rPr>
                <w:rFonts w:ascii="Times New Roman" w:eastAsia="Times New Roman" w:hAnsi="Times New Roman" w:cs="Times New Roman"/>
                <w:b/>
                <w:bCs/>
                <w:lang w:eastAsia="lv-LV"/>
              </w:rPr>
              <w:t>Veicināt latviešu valodas kā sabiedrību vienojoša pamata nostiprināšanos ikdienas saziņā</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61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Finansējums kopā</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99 000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99 000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99 000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1 003 000</w:t>
            </w:r>
          </w:p>
        </w:tc>
      </w:tr>
      <w:tr w:rsidR="00DA6BA7" w:rsidRPr="00DA6BA7" w:rsidTr="00DA6BA7">
        <w:trPr>
          <w:trHeight w:val="61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Pašvaldību budžets</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61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lastRenderedPageBreak/>
              <w:t>Privātais sektors</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61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Publiski atvasināto personu (izņemot pašvaldības) budžets</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61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Vidēja termiņa budžeta ietvara likums, kopā</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99 000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99 000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99 000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1 003 000</w:t>
            </w:r>
          </w:p>
        </w:tc>
      </w:tr>
      <w:tr w:rsidR="00DA6BA7" w:rsidRPr="00DA6BA7" w:rsidTr="00DA6BA7">
        <w:trPr>
          <w:trHeight w:val="61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tajā skaitā*:</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61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valsts pamatfunkciju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99 000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99 000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99 000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1 003 000</w:t>
            </w:r>
          </w:p>
        </w:tc>
      </w:tr>
      <w:tr w:rsidR="00DA6BA7" w:rsidRPr="00DA6BA7" w:rsidTr="00DA6BA7">
        <w:trPr>
          <w:trHeight w:val="124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Eiropas Savienības politiku instrumentu un pārējās ārvalstu finanšu palīdzības līdzfinansēto projektu un pasākumu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r>
      <w:tr w:rsidR="00DA6BA7" w:rsidRPr="00DA6BA7" w:rsidTr="00DA6BA7">
        <w:trPr>
          <w:trHeight w:val="57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Informatīvi</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57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Sadalījumā pa budžeta resoriem</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57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KOPĀ:</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99 000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99 000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99 000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1 003 000</w:t>
            </w:r>
          </w:p>
        </w:tc>
      </w:tr>
      <w:tr w:rsidR="00DA6BA7" w:rsidRPr="00DA6BA7" w:rsidTr="00DA6BA7">
        <w:trPr>
          <w:trHeight w:val="57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valsts pamatfunkciju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99 000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99 000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99 000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1 003 000</w:t>
            </w:r>
          </w:p>
        </w:tc>
      </w:tr>
      <w:tr w:rsidR="00DA6BA7" w:rsidRPr="00DA6BA7" w:rsidTr="00DA6BA7">
        <w:trPr>
          <w:trHeight w:val="124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lastRenderedPageBreak/>
              <w:t>– Eiropas Savienības politiku instrumentu un pārējās ārvalstu finanšu palīdzības līdzfinansēto projektu un pasākumu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r>
      <w:tr w:rsidR="00DA6BA7" w:rsidRPr="00DA6BA7" w:rsidTr="00DA6BA7">
        <w:trPr>
          <w:trHeight w:val="69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22. Kultūras ministrija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99 000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99 000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99 000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r>
      <w:tr w:rsidR="00DA6BA7" w:rsidRPr="00DA6BA7" w:rsidTr="00DA6BA7">
        <w:trPr>
          <w:trHeight w:val="69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valsts pamatfunkciju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99 000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99 000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99 000</w:t>
            </w:r>
          </w:p>
        </w:tc>
        <w:tc>
          <w:tcPr>
            <w:tcW w:w="1180" w:type="dxa"/>
            <w:tcBorders>
              <w:top w:val="nil"/>
              <w:left w:val="nil"/>
              <w:bottom w:val="single" w:sz="8" w:space="0" w:color="414142"/>
              <w:right w:val="single" w:sz="8" w:space="0" w:color="414142"/>
            </w:tcBorders>
            <w:shd w:val="clear" w:color="auto" w:fill="auto"/>
            <w:noWrap/>
            <w:vAlign w:val="center"/>
            <w:hideMark/>
          </w:tcPr>
          <w:p w:rsidR="00DA6BA7" w:rsidRPr="00DA6BA7" w:rsidRDefault="00DA6BA7" w:rsidP="00DA6BA7">
            <w:pPr>
              <w:jc w:val="right"/>
              <w:rPr>
                <w:rFonts w:ascii="Times New Roman" w:eastAsia="Times New Roman" w:hAnsi="Times New Roman" w:cs="Times New Roman"/>
                <w:color w:val="000000"/>
                <w:lang w:eastAsia="lv-LV"/>
              </w:rPr>
            </w:pPr>
            <w:r w:rsidRPr="00DA6BA7">
              <w:rPr>
                <w:rFonts w:ascii="Times New Roman" w:eastAsia="Times New Roman" w:hAnsi="Times New Roman" w:cs="Times New Roman"/>
                <w:color w:val="000000"/>
                <w:lang w:eastAsia="lv-LV"/>
              </w:rPr>
              <w:t>0</w:t>
            </w:r>
          </w:p>
        </w:tc>
        <w:tc>
          <w:tcPr>
            <w:tcW w:w="1180" w:type="dxa"/>
            <w:tcBorders>
              <w:top w:val="nil"/>
              <w:left w:val="nil"/>
              <w:bottom w:val="single" w:sz="8" w:space="0" w:color="414142"/>
              <w:right w:val="single" w:sz="8" w:space="0" w:color="414142"/>
            </w:tcBorders>
            <w:shd w:val="clear" w:color="auto" w:fill="auto"/>
            <w:noWrap/>
            <w:vAlign w:val="center"/>
            <w:hideMark/>
          </w:tcPr>
          <w:p w:rsidR="00DA6BA7" w:rsidRPr="00DA6BA7" w:rsidRDefault="00DA6BA7" w:rsidP="00DA6BA7">
            <w:pPr>
              <w:jc w:val="right"/>
              <w:rPr>
                <w:rFonts w:ascii="Times New Roman" w:eastAsia="Times New Roman" w:hAnsi="Times New Roman" w:cs="Times New Roman"/>
                <w:color w:val="000000"/>
                <w:lang w:eastAsia="lv-LV"/>
              </w:rPr>
            </w:pPr>
            <w:r w:rsidRPr="00DA6BA7">
              <w:rPr>
                <w:rFonts w:ascii="Times New Roman" w:eastAsia="Times New Roman" w:hAnsi="Times New Roman" w:cs="Times New Roman"/>
                <w:color w:val="000000"/>
                <w:lang w:eastAsia="lv-LV"/>
              </w:rPr>
              <w:t>0</w:t>
            </w:r>
          </w:p>
        </w:tc>
        <w:tc>
          <w:tcPr>
            <w:tcW w:w="1180" w:type="dxa"/>
            <w:tcBorders>
              <w:top w:val="nil"/>
              <w:left w:val="nil"/>
              <w:bottom w:val="single" w:sz="8" w:space="0" w:color="414142"/>
              <w:right w:val="single" w:sz="8" w:space="0" w:color="414142"/>
            </w:tcBorders>
            <w:shd w:val="clear" w:color="auto" w:fill="auto"/>
            <w:noWrap/>
            <w:vAlign w:val="center"/>
            <w:hideMark/>
          </w:tcPr>
          <w:p w:rsidR="00DA6BA7" w:rsidRPr="00DA6BA7" w:rsidRDefault="00DA6BA7" w:rsidP="00DA6BA7">
            <w:pPr>
              <w:jc w:val="right"/>
              <w:rPr>
                <w:rFonts w:ascii="Times New Roman" w:eastAsia="Times New Roman" w:hAnsi="Times New Roman" w:cs="Times New Roman"/>
                <w:color w:val="000000"/>
                <w:lang w:eastAsia="lv-LV"/>
              </w:rPr>
            </w:pPr>
            <w:r w:rsidRPr="00DA6BA7">
              <w:rPr>
                <w:rFonts w:ascii="Times New Roman" w:eastAsia="Times New Roman" w:hAnsi="Times New Roman" w:cs="Times New Roman"/>
                <w:color w:val="000000"/>
                <w:lang w:eastAsia="lv-LV"/>
              </w:rPr>
              <w:t>0</w:t>
            </w:r>
          </w:p>
        </w:tc>
        <w:tc>
          <w:tcPr>
            <w:tcW w:w="1180" w:type="dxa"/>
            <w:tcBorders>
              <w:top w:val="nil"/>
              <w:left w:val="nil"/>
              <w:bottom w:val="single" w:sz="8" w:space="0" w:color="414142"/>
              <w:right w:val="single" w:sz="8" w:space="0" w:color="414142"/>
            </w:tcBorders>
            <w:shd w:val="clear" w:color="auto" w:fill="auto"/>
            <w:noWrap/>
            <w:vAlign w:val="center"/>
            <w:hideMark/>
          </w:tcPr>
          <w:p w:rsidR="00DA6BA7" w:rsidRPr="00DA6BA7" w:rsidRDefault="00DA6BA7" w:rsidP="00DA6BA7">
            <w:pPr>
              <w:jc w:val="right"/>
              <w:rPr>
                <w:rFonts w:ascii="Times New Roman" w:eastAsia="Times New Roman" w:hAnsi="Times New Roman" w:cs="Times New Roman"/>
                <w:color w:val="000000"/>
                <w:lang w:eastAsia="lv-LV"/>
              </w:rPr>
            </w:pPr>
            <w:r w:rsidRPr="00DA6BA7">
              <w:rPr>
                <w:rFonts w:ascii="Times New Roman" w:eastAsia="Times New Roman" w:hAnsi="Times New Roman" w:cs="Times New Roman"/>
                <w:color w:val="000000"/>
                <w:lang w:eastAsia="lv-LV"/>
              </w:rPr>
              <w:t>0</w:t>
            </w:r>
          </w:p>
        </w:tc>
        <w:tc>
          <w:tcPr>
            <w:tcW w:w="1180" w:type="dxa"/>
            <w:tcBorders>
              <w:top w:val="nil"/>
              <w:left w:val="nil"/>
              <w:bottom w:val="single" w:sz="8" w:space="0" w:color="414142"/>
              <w:right w:val="single" w:sz="8" w:space="0" w:color="414142"/>
            </w:tcBorders>
            <w:shd w:val="clear" w:color="auto" w:fill="auto"/>
            <w:noWrap/>
            <w:vAlign w:val="center"/>
            <w:hideMark/>
          </w:tcPr>
          <w:p w:rsidR="00DA6BA7" w:rsidRPr="00DA6BA7" w:rsidRDefault="00DA6BA7" w:rsidP="00DA6BA7">
            <w:pPr>
              <w:jc w:val="right"/>
              <w:rPr>
                <w:rFonts w:ascii="Times New Roman" w:eastAsia="Times New Roman" w:hAnsi="Times New Roman" w:cs="Times New Roman"/>
                <w:color w:val="000000"/>
                <w:lang w:eastAsia="lv-LV"/>
              </w:rPr>
            </w:pPr>
            <w:r w:rsidRPr="00DA6BA7">
              <w:rPr>
                <w:rFonts w:ascii="Times New Roman" w:eastAsia="Times New Roman" w:hAnsi="Times New Roman" w:cs="Times New Roman"/>
                <w:color w:val="000000"/>
                <w:lang w:eastAsia="lv-LV"/>
              </w:rPr>
              <w:t>0</w:t>
            </w:r>
          </w:p>
        </w:tc>
        <w:tc>
          <w:tcPr>
            <w:tcW w:w="1180" w:type="dxa"/>
            <w:tcBorders>
              <w:top w:val="nil"/>
              <w:left w:val="nil"/>
              <w:bottom w:val="single" w:sz="8" w:space="0" w:color="414142"/>
              <w:right w:val="single" w:sz="8" w:space="0" w:color="414142"/>
            </w:tcBorders>
            <w:shd w:val="clear" w:color="auto" w:fill="auto"/>
            <w:noWrap/>
            <w:vAlign w:val="center"/>
            <w:hideMark/>
          </w:tcPr>
          <w:p w:rsidR="00DA6BA7" w:rsidRPr="00DA6BA7" w:rsidRDefault="00DA6BA7" w:rsidP="00DA6BA7">
            <w:pPr>
              <w:jc w:val="right"/>
              <w:rPr>
                <w:rFonts w:ascii="Times New Roman" w:eastAsia="Times New Roman" w:hAnsi="Times New Roman" w:cs="Times New Roman"/>
                <w:color w:val="000000"/>
                <w:lang w:eastAsia="lv-LV"/>
              </w:rPr>
            </w:pPr>
            <w:r w:rsidRPr="00DA6BA7">
              <w:rPr>
                <w:rFonts w:ascii="Times New Roman" w:eastAsia="Times New Roman" w:hAnsi="Times New Roman" w:cs="Times New Roman"/>
                <w:color w:val="000000"/>
                <w:lang w:eastAsia="lv-LV"/>
              </w:rPr>
              <w:t>0</w:t>
            </w:r>
          </w:p>
        </w:tc>
        <w:tc>
          <w:tcPr>
            <w:tcW w:w="1180" w:type="dxa"/>
            <w:tcBorders>
              <w:top w:val="nil"/>
              <w:left w:val="nil"/>
              <w:bottom w:val="single" w:sz="8" w:space="0" w:color="414142"/>
              <w:right w:val="single" w:sz="8" w:space="0" w:color="414142"/>
            </w:tcBorders>
            <w:shd w:val="clear" w:color="auto" w:fill="auto"/>
            <w:noWrap/>
            <w:vAlign w:val="center"/>
            <w:hideMark/>
          </w:tcPr>
          <w:p w:rsidR="00DA6BA7" w:rsidRPr="00DA6BA7" w:rsidRDefault="00DA6BA7" w:rsidP="00DA6BA7">
            <w:pPr>
              <w:jc w:val="right"/>
              <w:rPr>
                <w:rFonts w:ascii="Times New Roman" w:eastAsia="Times New Roman" w:hAnsi="Times New Roman" w:cs="Times New Roman"/>
                <w:color w:val="000000"/>
                <w:lang w:eastAsia="lv-LV"/>
              </w:rPr>
            </w:pPr>
            <w:r w:rsidRPr="00DA6BA7">
              <w:rPr>
                <w:rFonts w:ascii="Times New Roman" w:eastAsia="Times New Roman" w:hAnsi="Times New Roman" w:cs="Times New Roman"/>
                <w:color w:val="000000"/>
                <w:lang w:eastAsia="lv-LV"/>
              </w:rPr>
              <w:t>0</w:t>
            </w:r>
          </w:p>
        </w:tc>
      </w:tr>
      <w:tr w:rsidR="00DA6BA7" w:rsidRPr="00DA6BA7" w:rsidTr="00DA6BA7">
        <w:trPr>
          <w:trHeight w:val="127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Eiropas Savienības politiku instrumentu un pārējās ārvalstu finanšu palīdzības līdzfinansēto projektu un pasākumu īstenošana</w:t>
            </w:r>
          </w:p>
        </w:tc>
        <w:tc>
          <w:tcPr>
            <w:tcW w:w="1280" w:type="dxa"/>
            <w:tcBorders>
              <w:top w:val="nil"/>
              <w:left w:val="nil"/>
              <w:bottom w:val="single" w:sz="8" w:space="0" w:color="414142"/>
              <w:right w:val="single" w:sz="8" w:space="0" w:color="414142"/>
            </w:tcBorders>
            <w:shd w:val="clear" w:color="auto" w:fill="auto"/>
            <w:noWrap/>
            <w:vAlign w:val="center"/>
            <w:hideMark/>
          </w:tcPr>
          <w:p w:rsidR="00DA6BA7" w:rsidRPr="00DA6BA7" w:rsidRDefault="00DA6BA7" w:rsidP="00DA6BA7">
            <w:pPr>
              <w:jc w:val="right"/>
              <w:rPr>
                <w:rFonts w:ascii="Times New Roman" w:eastAsia="Times New Roman" w:hAnsi="Times New Roman" w:cs="Times New Roman"/>
                <w:color w:val="000000"/>
                <w:lang w:eastAsia="lv-LV"/>
              </w:rPr>
            </w:pPr>
            <w:r w:rsidRPr="00DA6BA7">
              <w:rPr>
                <w:rFonts w:ascii="Times New Roman" w:eastAsia="Times New Roman" w:hAnsi="Times New Roman" w:cs="Times New Roman"/>
                <w:color w:val="000000"/>
                <w:lang w:eastAsia="lv-LV"/>
              </w:rPr>
              <w:t>0</w:t>
            </w:r>
          </w:p>
        </w:tc>
        <w:tc>
          <w:tcPr>
            <w:tcW w:w="1280" w:type="dxa"/>
            <w:tcBorders>
              <w:top w:val="nil"/>
              <w:left w:val="nil"/>
              <w:bottom w:val="single" w:sz="8" w:space="0" w:color="414142"/>
              <w:right w:val="single" w:sz="8" w:space="0" w:color="414142"/>
            </w:tcBorders>
            <w:shd w:val="clear" w:color="auto" w:fill="auto"/>
            <w:noWrap/>
            <w:vAlign w:val="center"/>
            <w:hideMark/>
          </w:tcPr>
          <w:p w:rsidR="00DA6BA7" w:rsidRPr="00DA6BA7" w:rsidRDefault="00DA6BA7" w:rsidP="00DA6BA7">
            <w:pPr>
              <w:jc w:val="right"/>
              <w:rPr>
                <w:rFonts w:ascii="Times New Roman" w:eastAsia="Times New Roman" w:hAnsi="Times New Roman" w:cs="Times New Roman"/>
                <w:color w:val="000000"/>
                <w:lang w:eastAsia="lv-LV"/>
              </w:rPr>
            </w:pPr>
            <w:r w:rsidRPr="00DA6BA7">
              <w:rPr>
                <w:rFonts w:ascii="Times New Roman" w:eastAsia="Times New Roman" w:hAnsi="Times New Roman" w:cs="Times New Roman"/>
                <w:color w:val="000000"/>
                <w:lang w:eastAsia="lv-LV"/>
              </w:rPr>
              <w:t>0</w:t>
            </w:r>
          </w:p>
        </w:tc>
        <w:tc>
          <w:tcPr>
            <w:tcW w:w="1280" w:type="dxa"/>
            <w:tcBorders>
              <w:top w:val="nil"/>
              <w:left w:val="nil"/>
              <w:bottom w:val="single" w:sz="8" w:space="0" w:color="414142"/>
              <w:right w:val="single" w:sz="8" w:space="0" w:color="414142"/>
            </w:tcBorders>
            <w:shd w:val="clear" w:color="auto" w:fill="auto"/>
            <w:noWrap/>
            <w:vAlign w:val="center"/>
            <w:hideMark/>
          </w:tcPr>
          <w:p w:rsidR="00DA6BA7" w:rsidRPr="00DA6BA7" w:rsidRDefault="00DA6BA7" w:rsidP="00DA6BA7">
            <w:pPr>
              <w:jc w:val="right"/>
              <w:rPr>
                <w:rFonts w:ascii="Times New Roman" w:eastAsia="Times New Roman" w:hAnsi="Times New Roman" w:cs="Times New Roman"/>
                <w:color w:val="000000"/>
                <w:lang w:eastAsia="lv-LV"/>
              </w:rPr>
            </w:pPr>
            <w:r w:rsidRPr="00DA6BA7">
              <w:rPr>
                <w:rFonts w:ascii="Times New Roman" w:eastAsia="Times New Roman" w:hAnsi="Times New Roman" w:cs="Times New Roman"/>
                <w:color w:val="000000"/>
                <w:lang w:eastAsia="lv-LV"/>
              </w:rPr>
              <w:t>0</w:t>
            </w:r>
          </w:p>
        </w:tc>
        <w:tc>
          <w:tcPr>
            <w:tcW w:w="1180" w:type="dxa"/>
            <w:tcBorders>
              <w:top w:val="nil"/>
              <w:left w:val="nil"/>
              <w:bottom w:val="single" w:sz="8" w:space="0" w:color="414142"/>
              <w:right w:val="single" w:sz="8" w:space="0" w:color="414142"/>
            </w:tcBorders>
            <w:shd w:val="clear" w:color="auto" w:fill="auto"/>
            <w:noWrap/>
            <w:vAlign w:val="center"/>
            <w:hideMark/>
          </w:tcPr>
          <w:p w:rsidR="00DA6BA7" w:rsidRPr="00DA6BA7" w:rsidRDefault="00DA6BA7" w:rsidP="00DA6BA7">
            <w:pPr>
              <w:jc w:val="right"/>
              <w:rPr>
                <w:rFonts w:ascii="Times New Roman" w:eastAsia="Times New Roman" w:hAnsi="Times New Roman" w:cs="Times New Roman"/>
                <w:color w:val="000000"/>
                <w:lang w:eastAsia="lv-LV"/>
              </w:rPr>
            </w:pPr>
            <w:r w:rsidRPr="00DA6BA7">
              <w:rPr>
                <w:rFonts w:ascii="Times New Roman" w:eastAsia="Times New Roman" w:hAnsi="Times New Roman" w:cs="Times New Roman"/>
                <w:color w:val="000000"/>
                <w:lang w:eastAsia="lv-LV"/>
              </w:rPr>
              <w:t>0</w:t>
            </w:r>
          </w:p>
        </w:tc>
        <w:tc>
          <w:tcPr>
            <w:tcW w:w="1180" w:type="dxa"/>
            <w:tcBorders>
              <w:top w:val="nil"/>
              <w:left w:val="nil"/>
              <w:bottom w:val="single" w:sz="8" w:space="0" w:color="414142"/>
              <w:right w:val="single" w:sz="8" w:space="0" w:color="414142"/>
            </w:tcBorders>
            <w:shd w:val="clear" w:color="auto" w:fill="auto"/>
            <w:noWrap/>
            <w:vAlign w:val="center"/>
            <w:hideMark/>
          </w:tcPr>
          <w:p w:rsidR="00DA6BA7" w:rsidRPr="00DA6BA7" w:rsidRDefault="00DA6BA7" w:rsidP="00DA6BA7">
            <w:pPr>
              <w:jc w:val="right"/>
              <w:rPr>
                <w:rFonts w:ascii="Times New Roman" w:eastAsia="Times New Roman" w:hAnsi="Times New Roman" w:cs="Times New Roman"/>
                <w:color w:val="000000"/>
                <w:lang w:eastAsia="lv-LV"/>
              </w:rPr>
            </w:pPr>
            <w:r w:rsidRPr="00DA6BA7">
              <w:rPr>
                <w:rFonts w:ascii="Times New Roman" w:eastAsia="Times New Roman" w:hAnsi="Times New Roman" w:cs="Times New Roman"/>
                <w:color w:val="000000"/>
                <w:lang w:eastAsia="lv-LV"/>
              </w:rPr>
              <w:t>0</w:t>
            </w:r>
          </w:p>
        </w:tc>
        <w:tc>
          <w:tcPr>
            <w:tcW w:w="1180" w:type="dxa"/>
            <w:tcBorders>
              <w:top w:val="nil"/>
              <w:left w:val="nil"/>
              <w:bottom w:val="single" w:sz="8" w:space="0" w:color="414142"/>
              <w:right w:val="single" w:sz="8" w:space="0" w:color="414142"/>
            </w:tcBorders>
            <w:shd w:val="clear" w:color="auto" w:fill="auto"/>
            <w:noWrap/>
            <w:vAlign w:val="center"/>
            <w:hideMark/>
          </w:tcPr>
          <w:p w:rsidR="00DA6BA7" w:rsidRPr="00DA6BA7" w:rsidRDefault="00DA6BA7" w:rsidP="00DA6BA7">
            <w:pPr>
              <w:jc w:val="right"/>
              <w:rPr>
                <w:rFonts w:ascii="Times New Roman" w:eastAsia="Times New Roman" w:hAnsi="Times New Roman" w:cs="Times New Roman"/>
                <w:color w:val="000000"/>
                <w:lang w:eastAsia="lv-LV"/>
              </w:rPr>
            </w:pPr>
            <w:r w:rsidRPr="00DA6BA7">
              <w:rPr>
                <w:rFonts w:ascii="Times New Roman" w:eastAsia="Times New Roman" w:hAnsi="Times New Roman" w:cs="Times New Roman"/>
                <w:color w:val="000000"/>
                <w:lang w:eastAsia="lv-LV"/>
              </w:rPr>
              <w:t>0</w:t>
            </w:r>
          </w:p>
        </w:tc>
        <w:tc>
          <w:tcPr>
            <w:tcW w:w="1180" w:type="dxa"/>
            <w:tcBorders>
              <w:top w:val="nil"/>
              <w:left w:val="nil"/>
              <w:bottom w:val="single" w:sz="8" w:space="0" w:color="414142"/>
              <w:right w:val="single" w:sz="8" w:space="0" w:color="414142"/>
            </w:tcBorders>
            <w:shd w:val="clear" w:color="auto" w:fill="auto"/>
            <w:noWrap/>
            <w:vAlign w:val="center"/>
            <w:hideMark/>
          </w:tcPr>
          <w:p w:rsidR="00DA6BA7" w:rsidRPr="00DA6BA7" w:rsidRDefault="00DA6BA7" w:rsidP="00DA6BA7">
            <w:pPr>
              <w:jc w:val="right"/>
              <w:rPr>
                <w:rFonts w:ascii="Times New Roman" w:eastAsia="Times New Roman" w:hAnsi="Times New Roman" w:cs="Times New Roman"/>
                <w:color w:val="000000"/>
                <w:lang w:eastAsia="lv-LV"/>
              </w:rPr>
            </w:pPr>
            <w:r w:rsidRPr="00DA6BA7">
              <w:rPr>
                <w:rFonts w:ascii="Times New Roman" w:eastAsia="Times New Roman" w:hAnsi="Times New Roman" w:cs="Times New Roman"/>
                <w:color w:val="000000"/>
                <w:lang w:eastAsia="lv-LV"/>
              </w:rPr>
              <w:t>0</w:t>
            </w:r>
          </w:p>
        </w:tc>
        <w:tc>
          <w:tcPr>
            <w:tcW w:w="1180" w:type="dxa"/>
            <w:tcBorders>
              <w:top w:val="nil"/>
              <w:left w:val="nil"/>
              <w:bottom w:val="single" w:sz="8" w:space="0" w:color="414142"/>
              <w:right w:val="single" w:sz="8" w:space="0" w:color="414142"/>
            </w:tcBorders>
            <w:shd w:val="clear" w:color="auto" w:fill="auto"/>
            <w:noWrap/>
            <w:vAlign w:val="center"/>
            <w:hideMark/>
          </w:tcPr>
          <w:p w:rsidR="00DA6BA7" w:rsidRPr="00DA6BA7" w:rsidRDefault="00DA6BA7" w:rsidP="00DA6BA7">
            <w:pPr>
              <w:jc w:val="right"/>
              <w:rPr>
                <w:rFonts w:ascii="Times New Roman" w:eastAsia="Times New Roman" w:hAnsi="Times New Roman" w:cs="Times New Roman"/>
                <w:color w:val="000000"/>
                <w:lang w:eastAsia="lv-LV"/>
              </w:rPr>
            </w:pPr>
            <w:r w:rsidRPr="00DA6BA7">
              <w:rPr>
                <w:rFonts w:ascii="Times New Roman" w:eastAsia="Times New Roman" w:hAnsi="Times New Roman" w:cs="Times New Roman"/>
                <w:color w:val="000000"/>
                <w:lang w:eastAsia="lv-LV"/>
              </w:rPr>
              <w:t>0</w:t>
            </w:r>
          </w:p>
        </w:tc>
        <w:tc>
          <w:tcPr>
            <w:tcW w:w="1180" w:type="dxa"/>
            <w:tcBorders>
              <w:top w:val="nil"/>
              <w:left w:val="nil"/>
              <w:bottom w:val="single" w:sz="8" w:space="0" w:color="414142"/>
              <w:right w:val="single" w:sz="8" w:space="0" w:color="414142"/>
            </w:tcBorders>
            <w:shd w:val="clear" w:color="auto" w:fill="auto"/>
            <w:noWrap/>
            <w:vAlign w:val="center"/>
            <w:hideMark/>
          </w:tcPr>
          <w:p w:rsidR="00DA6BA7" w:rsidRPr="00DA6BA7" w:rsidRDefault="00DA6BA7" w:rsidP="00DA6BA7">
            <w:pPr>
              <w:jc w:val="right"/>
              <w:rPr>
                <w:rFonts w:ascii="Times New Roman" w:eastAsia="Times New Roman" w:hAnsi="Times New Roman" w:cs="Times New Roman"/>
                <w:color w:val="000000"/>
                <w:lang w:eastAsia="lv-LV"/>
              </w:rPr>
            </w:pPr>
            <w:r w:rsidRPr="00DA6BA7">
              <w:rPr>
                <w:rFonts w:ascii="Times New Roman" w:eastAsia="Times New Roman" w:hAnsi="Times New Roman" w:cs="Times New Roman"/>
                <w:color w:val="000000"/>
                <w:lang w:eastAsia="lv-LV"/>
              </w:rPr>
              <w:t>0</w:t>
            </w:r>
          </w:p>
        </w:tc>
        <w:tc>
          <w:tcPr>
            <w:tcW w:w="1180" w:type="dxa"/>
            <w:tcBorders>
              <w:top w:val="nil"/>
              <w:left w:val="nil"/>
              <w:bottom w:val="single" w:sz="8" w:space="0" w:color="414142"/>
              <w:right w:val="single" w:sz="8" w:space="0" w:color="414142"/>
            </w:tcBorders>
            <w:shd w:val="clear" w:color="auto" w:fill="auto"/>
            <w:noWrap/>
            <w:vAlign w:val="center"/>
            <w:hideMark/>
          </w:tcPr>
          <w:p w:rsidR="00DA6BA7" w:rsidRPr="00DA6BA7" w:rsidRDefault="00DA6BA7" w:rsidP="00DA6BA7">
            <w:pPr>
              <w:jc w:val="right"/>
              <w:rPr>
                <w:rFonts w:ascii="Times New Roman" w:eastAsia="Times New Roman" w:hAnsi="Times New Roman" w:cs="Times New Roman"/>
                <w:color w:val="000000"/>
                <w:lang w:eastAsia="lv-LV"/>
              </w:rPr>
            </w:pPr>
            <w:r w:rsidRPr="00DA6BA7">
              <w:rPr>
                <w:rFonts w:ascii="Times New Roman" w:eastAsia="Times New Roman" w:hAnsi="Times New Roman" w:cs="Times New Roman"/>
                <w:color w:val="000000"/>
                <w:lang w:eastAsia="lv-LV"/>
              </w:rPr>
              <w:t>0</w:t>
            </w:r>
          </w:p>
        </w:tc>
      </w:tr>
      <w:tr w:rsidR="00DA6BA7" w:rsidRPr="00DA6BA7" w:rsidTr="00DA6BA7">
        <w:trPr>
          <w:trHeight w:val="67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15. Izglītības un zinātnes ministrija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1 003 000</w:t>
            </w:r>
          </w:p>
        </w:tc>
      </w:tr>
      <w:tr w:rsidR="00DA6BA7" w:rsidRPr="00DA6BA7" w:rsidTr="00DA6BA7">
        <w:trPr>
          <w:trHeight w:val="67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valsts pamatfunkciju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1 007 000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Calibri" w:eastAsia="Times New Roman" w:hAnsi="Calibri" w:cs="Calibri"/>
                <w:color w:val="000000"/>
                <w:lang w:eastAsia="lv-LV"/>
              </w:rPr>
            </w:pPr>
            <w:r w:rsidRPr="00DA6BA7">
              <w:rPr>
                <w:rFonts w:ascii="Calibri" w:eastAsia="Times New Roman" w:hAnsi="Calibri" w:cs="Calibri"/>
                <w:color w:val="000000"/>
                <w:lang w:eastAsia="lv-LV"/>
              </w:rPr>
              <w:t>1 003 000</w:t>
            </w:r>
          </w:p>
        </w:tc>
      </w:tr>
      <w:tr w:rsidR="00DA6BA7" w:rsidRPr="00DA6BA7" w:rsidTr="00DA6BA7">
        <w:trPr>
          <w:trHeight w:val="129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Eiropas Savienības politiku instrumentu un pārējās ārvalstu finanšu palīdzības līdzfinansēto projektu un pasākumu </w:t>
            </w:r>
            <w:r w:rsidRPr="00DA6BA7">
              <w:rPr>
                <w:rFonts w:ascii="Times New Roman" w:eastAsia="Times New Roman" w:hAnsi="Times New Roman" w:cs="Times New Roman"/>
                <w:lang w:eastAsia="lv-LV"/>
              </w:rPr>
              <w:lastRenderedPageBreak/>
              <w:t>īstenošana</w:t>
            </w:r>
          </w:p>
        </w:tc>
        <w:tc>
          <w:tcPr>
            <w:tcW w:w="1280" w:type="dxa"/>
            <w:tcBorders>
              <w:top w:val="nil"/>
              <w:left w:val="nil"/>
              <w:bottom w:val="single" w:sz="8" w:space="0" w:color="414142"/>
              <w:right w:val="single" w:sz="8" w:space="0" w:color="414142"/>
            </w:tcBorders>
            <w:shd w:val="clear" w:color="auto" w:fill="auto"/>
            <w:noWrap/>
            <w:vAlign w:val="center"/>
            <w:hideMark/>
          </w:tcPr>
          <w:p w:rsidR="00DA6BA7" w:rsidRPr="00DA6BA7" w:rsidRDefault="00DA6BA7" w:rsidP="00DA6BA7">
            <w:pPr>
              <w:jc w:val="right"/>
              <w:rPr>
                <w:rFonts w:ascii="Times New Roman" w:eastAsia="Times New Roman" w:hAnsi="Times New Roman" w:cs="Times New Roman"/>
                <w:color w:val="000000"/>
                <w:lang w:eastAsia="lv-LV"/>
              </w:rPr>
            </w:pPr>
            <w:r w:rsidRPr="00DA6BA7">
              <w:rPr>
                <w:rFonts w:ascii="Times New Roman" w:eastAsia="Times New Roman" w:hAnsi="Times New Roman" w:cs="Times New Roman"/>
                <w:color w:val="000000"/>
                <w:lang w:eastAsia="lv-LV"/>
              </w:rPr>
              <w:lastRenderedPageBreak/>
              <w:t>0</w:t>
            </w:r>
          </w:p>
        </w:tc>
        <w:tc>
          <w:tcPr>
            <w:tcW w:w="1280" w:type="dxa"/>
            <w:tcBorders>
              <w:top w:val="nil"/>
              <w:left w:val="nil"/>
              <w:bottom w:val="single" w:sz="8" w:space="0" w:color="414142"/>
              <w:right w:val="single" w:sz="8" w:space="0" w:color="414142"/>
            </w:tcBorders>
            <w:shd w:val="clear" w:color="auto" w:fill="auto"/>
            <w:noWrap/>
            <w:vAlign w:val="center"/>
            <w:hideMark/>
          </w:tcPr>
          <w:p w:rsidR="00DA6BA7" w:rsidRPr="00DA6BA7" w:rsidRDefault="00DA6BA7" w:rsidP="00DA6BA7">
            <w:pPr>
              <w:jc w:val="right"/>
              <w:rPr>
                <w:rFonts w:ascii="Times New Roman" w:eastAsia="Times New Roman" w:hAnsi="Times New Roman" w:cs="Times New Roman"/>
                <w:color w:val="000000"/>
                <w:lang w:eastAsia="lv-LV"/>
              </w:rPr>
            </w:pPr>
            <w:r w:rsidRPr="00DA6BA7">
              <w:rPr>
                <w:rFonts w:ascii="Times New Roman" w:eastAsia="Times New Roman" w:hAnsi="Times New Roman" w:cs="Times New Roman"/>
                <w:color w:val="000000"/>
                <w:lang w:eastAsia="lv-LV"/>
              </w:rPr>
              <w:t>0</w:t>
            </w:r>
          </w:p>
        </w:tc>
        <w:tc>
          <w:tcPr>
            <w:tcW w:w="1280" w:type="dxa"/>
            <w:tcBorders>
              <w:top w:val="nil"/>
              <w:left w:val="nil"/>
              <w:bottom w:val="single" w:sz="8" w:space="0" w:color="414142"/>
              <w:right w:val="single" w:sz="8" w:space="0" w:color="414142"/>
            </w:tcBorders>
            <w:shd w:val="clear" w:color="auto" w:fill="auto"/>
            <w:noWrap/>
            <w:vAlign w:val="center"/>
            <w:hideMark/>
          </w:tcPr>
          <w:p w:rsidR="00DA6BA7" w:rsidRPr="00DA6BA7" w:rsidRDefault="00DA6BA7" w:rsidP="00DA6BA7">
            <w:pPr>
              <w:jc w:val="right"/>
              <w:rPr>
                <w:rFonts w:ascii="Times New Roman" w:eastAsia="Times New Roman" w:hAnsi="Times New Roman" w:cs="Times New Roman"/>
                <w:color w:val="000000"/>
                <w:lang w:eastAsia="lv-LV"/>
              </w:rPr>
            </w:pPr>
            <w:r w:rsidRPr="00DA6BA7">
              <w:rPr>
                <w:rFonts w:ascii="Times New Roman" w:eastAsia="Times New Roman" w:hAnsi="Times New Roman" w:cs="Times New Roman"/>
                <w:color w:val="000000"/>
                <w:lang w:eastAsia="lv-LV"/>
              </w:rPr>
              <w:t>0</w:t>
            </w:r>
          </w:p>
        </w:tc>
        <w:tc>
          <w:tcPr>
            <w:tcW w:w="1180" w:type="dxa"/>
            <w:tcBorders>
              <w:top w:val="nil"/>
              <w:left w:val="nil"/>
              <w:bottom w:val="single" w:sz="8" w:space="0" w:color="414142"/>
              <w:right w:val="single" w:sz="8" w:space="0" w:color="414142"/>
            </w:tcBorders>
            <w:shd w:val="clear" w:color="auto" w:fill="auto"/>
            <w:noWrap/>
            <w:vAlign w:val="center"/>
            <w:hideMark/>
          </w:tcPr>
          <w:p w:rsidR="00DA6BA7" w:rsidRPr="00DA6BA7" w:rsidRDefault="00DA6BA7" w:rsidP="00DA6BA7">
            <w:pPr>
              <w:jc w:val="right"/>
              <w:rPr>
                <w:rFonts w:ascii="Times New Roman" w:eastAsia="Times New Roman" w:hAnsi="Times New Roman" w:cs="Times New Roman"/>
                <w:color w:val="000000"/>
                <w:lang w:eastAsia="lv-LV"/>
              </w:rPr>
            </w:pPr>
            <w:r w:rsidRPr="00DA6BA7">
              <w:rPr>
                <w:rFonts w:ascii="Times New Roman" w:eastAsia="Times New Roman" w:hAnsi="Times New Roman" w:cs="Times New Roman"/>
                <w:color w:val="000000"/>
                <w:lang w:eastAsia="lv-LV"/>
              </w:rPr>
              <w:t>0</w:t>
            </w:r>
          </w:p>
        </w:tc>
        <w:tc>
          <w:tcPr>
            <w:tcW w:w="1180" w:type="dxa"/>
            <w:tcBorders>
              <w:top w:val="nil"/>
              <w:left w:val="nil"/>
              <w:bottom w:val="single" w:sz="8" w:space="0" w:color="414142"/>
              <w:right w:val="single" w:sz="8" w:space="0" w:color="414142"/>
            </w:tcBorders>
            <w:shd w:val="clear" w:color="auto" w:fill="auto"/>
            <w:noWrap/>
            <w:vAlign w:val="center"/>
            <w:hideMark/>
          </w:tcPr>
          <w:p w:rsidR="00DA6BA7" w:rsidRPr="00DA6BA7" w:rsidRDefault="00DA6BA7" w:rsidP="00DA6BA7">
            <w:pPr>
              <w:jc w:val="right"/>
              <w:rPr>
                <w:rFonts w:ascii="Times New Roman" w:eastAsia="Times New Roman" w:hAnsi="Times New Roman" w:cs="Times New Roman"/>
                <w:color w:val="000000"/>
                <w:lang w:eastAsia="lv-LV"/>
              </w:rPr>
            </w:pPr>
            <w:r w:rsidRPr="00DA6BA7">
              <w:rPr>
                <w:rFonts w:ascii="Times New Roman" w:eastAsia="Times New Roman" w:hAnsi="Times New Roman" w:cs="Times New Roman"/>
                <w:color w:val="000000"/>
                <w:lang w:eastAsia="lv-LV"/>
              </w:rPr>
              <w:t>0</w:t>
            </w:r>
          </w:p>
        </w:tc>
        <w:tc>
          <w:tcPr>
            <w:tcW w:w="1180" w:type="dxa"/>
            <w:tcBorders>
              <w:top w:val="nil"/>
              <w:left w:val="nil"/>
              <w:bottom w:val="single" w:sz="8" w:space="0" w:color="414142"/>
              <w:right w:val="single" w:sz="8" w:space="0" w:color="414142"/>
            </w:tcBorders>
            <w:shd w:val="clear" w:color="auto" w:fill="auto"/>
            <w:noWrap/>
            <w:vAlign w:val="center"/>
            <w:hideMark/>
          </w:tcPr>
          <w:p w:rsidR="00DA6BA7" w:rsidRPr="00DA6BA7" w:rsidRDefault="00DA6BA7" w:rsidP="00DA6BA7">
            <w:pPr>
              <w:jc w:val="right"/>
              <w:rPr>
                <w:rFonts w:ascii="Times New Roman" w:eastAsia="Times New Roman" w:hAnsi="Times New Roman" w:cs="Times New Roman"/>
                <w:color w:val="000000"/>
                <w:lang w:eastAsia="lv-LV"/>
              </w:rPr>
            </w:pPr>
            <w:r w:rsidRPr="00DA6BA7">
              <w:rPr>
                <w:rFonts w:ascii="Times New Roman" w:eastAsia="Times New Roman" w:hAnsi="Times New Roman" w:cs="Times New Roman"/>
                <w:color w:val="000000"/>
                <w:lang w:eastAsia="lv-LV"/>
              </w:rPr>
              <w:t>0</w:t>
            </w:r>
          </w:p>
        </w:tc>
        <w:tc>
          <w:tcPr>
            <w:tcW w:w="1180" w:type="dxa"/>
            <w:tcBorders>
              <w:top w:val="nil"/>
              <w:left w:val="nil"/>
              <w:bottom w:val="single" w:sz="8" w:space="0" w:color="414142"/>
              <w:right w:val="single" w:sz="8" w:space="0" w:color="414142"/>
            </w:tcBorders>
            <w:shd w:val="clear" w:color="auto" w:fill="auto"/>
            <w:noWrap/>
            <w:vAlign w:val="center"/>
            <w:hideMark/>
          </w:tcPr>
          <w:p w:rsidR="00DA6BA7" w:rsidRPr="00DA6BA7" w:rsidRDefault="00DA6BA7" w:rsidP="00DA6BA7">
            <w:pPr>
              <w:jc w:val="right"/>
              <w:rPr>
                <w:rFonts w:ascii="Times New Roman" w:eastAsia="Times New Roman" w:hAnsi="Times New Roman" w:cs="Times New Roman"/>
                <w:color w:val="000000"/>
                <w:lang w:eastAsia="lv-LV"/>
              </w:rPr>
            </w:pPr>
            <w:r w:rsidRPr="00DA6BA7">
              <w:rPr>
                <w:rFonts w:ascii="Times New Roman" w:eastAsia="Times New Roman" w:hAnsi="Times New Roman" w:cs="Times New Roman"/>
                <w:color w:val="000000"/>
                <w:lang w:eastAsia="lv-LV"/>
              </w:rPr>
              <w:t>0</w:t>
            </w:r>
          </w:p>
        </w:tc>
        <w:tc>
          <w:tcPr>
            <w:tcW w:w="1180" w:type="dxa"/>
            <w:tcBorders>
              <w:top w:val="nil"/>
              <w:left w:val="nil"/>
              <w:bottom w:val="single" w:sz="8" w:space="0" w:color="414142"/>
              <w:right w:val="single" w:sz="8" w:space="0" w:color="414142"/>
            </w:tcBorders>
            <w:shd w:val="clear" w:color="auto" w:fill="auto"/>
            <w:noWrap/>
            <w:vAlign w:val="center"/>
            <w:hideMark/>
          </w:tcPr>
          <w:p w:rsidR="00DA6BA7" w:rsidRPr="00DA6BA7" w:rsidRDefault="00DA6BA7" w:rsidP="00DA6BA7">
            <w:pPr>
              <w:jc w:val="right"/>
              <w:rPr>
                <w:rFonts w:ascii="Times New Roman" w:eastAsia="Times New Roman" w:hAnsi="Times New Roman" w:cs="Times New Roman"/>
                <w:color w:val="000000"/>
                <w:lang w:eastAsia="lv-LV"/>
              </w:rPr>
            </w:pPr>
            <w:r w:rsidRPr="00DA6BA7">
              <w:rPr>
                <w:rFonts w:ascii="Times New Roman" w:eastAsia="Times New Roman" w:hAnsi="Times New Roman" w:cs="Times New Roman"/>
                <w:color w:val="000000"/>
                <w:lang w:eastAsia="lv-LV"/>
              </w:rPr>
              <w:t>0</w:t>
            </w:r>
          </w:p>
        </w:tc>
        <w:tc>
          <w:tcPr>
            <w:tcW w:w="1180" w:type="dxa"/>
            <w:tcBorders>
              <w:top w:val="nil"/>
              <w:left w:val="nil"/>
              <w:bottom w:val="single" w:sz="8" w:space="0" w:color="414142"/>
              <w:right w:val="single" w:sz="8" w:space="0" w:color="414142"/>
            </w:tcBorders>
            <w:shd w:val="clear" w:color="auto" w:fill="auto"/>
            <w:noWrap/>
            <w:vAlign w:val="center"/>
            <w:hideMark/>
          </w:tcPr>
          <w:p w:rsidR="00DA6BA7" w:rsidRPr="00DA6BA7" w:rsidRDefault="00DA6BA7" w:rsidP="00DA6BA7">
            <w:pPr>
              <w:jc w:val="right"/>
              <w:rPr>
                <w:rFonts w:ascii="Times New Roman" w:eastAsia="Times New Roman" w:hAnsi="Times New Roman" w:cs="Times New Roman"/>
                <w:color w:val="000000"/>
                <w:lang w:eastAsia="lv-LV"/>
              </w:rPr>
            </w:pPr>
            <w:r w:rsidRPr="00DA6BA7">
              <w:rPr>
                <w:rFonts w:ascii="Times New Roman" w:eastAsia="Times New Roman" w:hAnsi="Times New Roman" w:cs="Times New Roman"/>
                <w:color w:val="000000"/>
                <w:lang w:eastAsia="lv-LV"/>
              </w:rPr>
              <w:t>0</w:t>
            </w:r>
          </w:p>
        </w:tc>
        <w:tc>
          <w:tcPr>
            <w:tcW w:w="1180" w:type="dxa"/>
            <w:tcBorders>
              <w:top w:val="nil"/>
              <w:left w:val="nil"/>
              <w:bottom w:val="single" w:sz="8" w:space="0" w:color="414142"/>
              <w:right w:val="single" w:sz="8" w:space="0" w:color="414142"/>
            </w:tcBorders>
            <w:shd w:val="clear" w:color="auto" w:fill="auto"/>
            <w:noWrap/>
            <w:vAlign w:val="center"/>
            <w:hideMark/>
          </w:tcPr>
          <w:p w:rsidR="00DA6BA7" w:rsidRPr="00DA6BA7" w:rsidRDefault="00DA6BA7" w:rsidP="00DA6BA7">
            <w:pPr>
              <w:jc w:val="right"/>
              <w:rPr>
                <w:rFonts w:ascii="Times New Roman" w:eastAsia="Times New Roman" w:hAnsi="Times New Roman" w:cs="Times New Roman"/>
                <w:color w:val="000000"/>
                <w:lang w:eastAsia="lv-LV"/>
              </w:rPr>
            </w:pPr>
            <w:r w:rsidRPr="00DA6BA7">
              <w:rPr>
                <w:rFonts w:ascii="Times New Roman" w:eastAsia="Times New Roman" w:hAnsi="Times New Roman" w:cs="Times New Roman"/>
                <w:color w:val="000000"/>
                <w:lang w:eastAsia="lv-LV"/>
              </w:rPr>
              <w:t>0</w:t>
            </w:r>
          </w:p>
        </w:tc>
      </w:tr>
      <w:tr w:rsidR="00DA6BA7" w:rsidRPr="00DA6BA7" w:rsidTr="00DA6BA7">
        <w:trPr>
          <w:trHeight w:val="975"/>
        </w:trPr>
        <w:tc>
          <w:tcPr>
            <w:tcW w:w="3700" w:type="dxa"/>
            <w:tcBorders>
              <w:top w:val="nil"/>
              <w:left w:val="single" w:sz="8" w:space="0" w:color="414142"/>
              <w:bottom w:val="single" w:sz="8" w:space="0" w:color="414142"/>
              <w:right w:val="single" w:sz="8" w:space="0" w:color="414142"/>
            </w:tcBorders>
            <w:shd w:val="clear" w:color="000000" w:fill="EEECE1"/>
            <w:vAlign w:val="center"/>
            <w:hideMark/>
          </w:tcPr>
          <w:p w:rsidR="00DA6BA7" w:rsidRPr="00DA6BA7" w:rsidRDefault="00DA6BA7" w:rsidP="00DA6BA7">
            <w:pPr>
              <w:jc w:val="lef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1.3. uzdevums.</w:t>
            </w:r>
            <w:r w:rsidRPr="00DA6BA7">
              <w:rPr>
                <w:rFonts w:ascii="Calibri" w:eastAsia="Times New Roman" w:hAnsi="Calibri" w:cs="Calibri"/>
                <w:lang w:eastAsia="lv-LV"/>
              </w:rPr>
              <w:t xml:space="preserve"> </w:t>
            </w:r>
            <w:r w:rsidRPr="00DA6BA7">
              <w:rPr>
                <w:rFonts w:ascii="Times New Roman" w:eastAsia="Times New Roman" w:hAnsi="Times New Roman" w:cs="Times New Roman"/>
                <w:b/>
                <w:bCs/>
                <w:lang w:eastAsia="lv-LV"/>
              </w:rPr>
              <w:t>Veicināt vienojošas sociālās atmiņas izpratnes veidošanos sabiedrībā.</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66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Finansējums kopā</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124 000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124 000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124 000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r>
      <w:tr w:rsidR="00DA6BA7" w:rsidRPr="00DA6BA7" w:rsidTr="00DA6BA7">
        <w:trPr>
          <w:trHeight w:val="66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Pašvaldību budžets</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66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Privātais sektors</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66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Publiski atvasināto personu (izņemot pašvaldības) budžets</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66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Vidēja termiņa budžeta ietvara likums, kopā</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124 000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124 000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124 000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r>
      <w:tr w:rsidR="00DA6BA7" w:rsidRPr="00DA6BA7" w:rsidTr="00DA6BA7">
        <w:trPr>
          <w:trHeight w:val="66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tajā skaitā*:</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66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valsts pamatfunkciju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124 000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124 000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124 000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r>
      <w:tr w:rsidR="00DA6BA7" w:rsidRPr="00DA6BA7" w:rsidTr="00DA6BA7">
        <w:trPr>
          <w:trHeight w:val="124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Eiropas Savienības politiku instrumentu un pārējās ārvalstu finanšu palīdzības </w:t>
            </w:r>
            <w:r w:rsidRPr="00DA6BA7">
              <w:rPr>
                <w:rFonts w:ascii="Times New Roman" w:eastAsia="Times New Roman" w:hAnsi="Times New Roman" w:cs="Times New Roman"/>
                <w:lang w:eastAsia="lv-LV"/>
              </w:rPr>
              <w:lastRenderedPageBreak/>
              <w:t>līdzfinansēto projektu un pasākumu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lastRenderedPageBreak/>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r>
      <w:tr w:rsidR="00DA6BA7" w:rsidRPr="00DA6BA7" w:rsidTr="00DA6BA7">
        <w:trPr>
          <w:trHeight w:val="64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Informatīvi</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64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Sadalījumā pa budžeta resoriem</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64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KOPĀ:</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124 000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124 000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124 000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r>
      <w:tr w:rsidR="00DA6BA7" w:rsidRPr="00DA6BA7" w:rsidTr="00DA6BA7">
        <w:trPr>
          <w:trHeight w:val="64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valsts pamatfunkciju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124 000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124 000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124 000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r>
      <w:tr w:rsidR="00DA6BA7" w:rsidRPr="00DA6BA7" w:rsidTr="00DA6BA7">
        <w:trPr>
          <w:trHeight w:val="124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Eiropas Savienības politiku instrumentu un pārējās ārvalstu finanšu palīdzības līdzfinansēto projektu un pasākumu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r>
      <w:tr w:rsidR="00DA6BA7" w:rsidRPr="00DA6BA7" w:rsidTr="00DA6BA7">
        <w:trPr>
          <w:trHeight w:val="78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22. Kultūras ministrija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124 000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124 000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124 000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r>
      <w:tr w:rsidR="00DA6BA7" w:rsidRPr="00DA6BA7" w:rsidTr="00DA6BA7">
        <w:trPr>
          <w:trHeight w:val="78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valsts pamatfunkciju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124 000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124 000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124 000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r>
      <w:tr w:rsidR="00DA6BA7" w:rsidRPr="00DA6BA7" w:rsidTr="00DA6BA7">
        <w:trPr>
          <w:trHeight w:val="124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Eiropas Savienības politiku instrumentu un pārējās ārvalstu finanšu palīdzības līdzfinansēto </w:t>
            </w:r>
            <w:r w:rsidRPr="00DA6BA7">
              <w:rPr>
                <w:rFonts w:ascii="Times New Roman" w:eastAsia="Times New Roman" w:hAnsi="Times New Roman" w:cs="Times New Roman"/>
                <w:lang w:eastAsia="lv-LV"/>
              </w:rPr>
              <w:lastRenderedPageBreak/>
              <w:t>projektu un pasākumu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lastRenderedPageBreak/>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r>
      <w:tr w:rsidR="00DA6BA7" w:rsidRPr="00DA6BA7" w:rsidTr="00DA6BA7">
        <w:trPr>
          <w:trHeight w:val="600"/>
        </w:trPr>
        <w:tc>
          <w:tcPr>
            <w:tcW w:w="15800" w:type="dxa"/>
            <w:gridSpan w:val="11"/>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2. Rīcības virziens. Pilsoniska kultūra un iekļaujošs pilsoniskums</w:t>
            </w:r>
          </w:p>
        </w:tc>
      </w:tr>
      <w:tr w:rsidR="00DA6BA7" w:rsidRPr="00DA6BA7" w:rsidTr="00DA6BA7">
        <w:trPr>
          <w:trHeight w:val="66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Finansējums kopā</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1 655 909</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1 771 447</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2 071 447</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3 502 159</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3 502 159</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3 502 159</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4 993 750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4 993 750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4 993 750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4 980 090</w:t>
            </w:r>
          </w:p>
        </w:tc>
      </w:tr>
      <w:tr w:rsidR="00DA6BA7" w:rsidRPr="00DA6BA7" w:rsidTr="00DA6BA7">
        <w:trPr>
          <w:trHeight w:val="66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Pašvaldību budžets</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66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Privātais sektors</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66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Publiski atvasināto personu (izņemot pašvaldības) budžets</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66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Vidēja termiņa budžeta ietvara likums, kopā</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1 655 909</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1 771 447</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2 071 447</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3 502 159</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3 502 159</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3 502 159</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4 993 750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4 993 750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4 993 750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4 980 090</w:t>
            </w:r>
          </w:p>
        </w:tc>
      </w:tr>
      <w:tr w:rsidR="00DA6BA7" w:rsidRPr="00DA6BA7" w:rsidTr="00DA6BA7">
        <w:trPr>
          <w:trHeight w:val="66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tajā skaitā*:</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66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valsts pamatfunkciju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1 655 909</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1 771 447</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2 071 447</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1 012 159</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1 012 159</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1 012 159</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2 503 750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2 503 750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2 503 750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2 503 750</w:t>
            </w:r>
          </w:p>
        </w:tc>
      </w:tr>
      <w:tr w:rsidR="00DA6BA7" w:rsidRPr="00DA6BA7" w:rsidTr="00DA6BA7">
        <w:trPr>
          <w:trHeight w:val="124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Eiropas Savienības politiku instrumentu un pārējās ārvalstu finanšu palīdzības līdzfinansēto projektu un pasākumu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color w:val="000000"/>
                <w:lang w:eastAsia="lv-LV"/>
              </w:rPr>
            </w:pPr>
            <w:r w:rsidRPr="00DA6BA7">
              <w:rPr>
                <w:rFonts w:ascii="Times New Roman" w:eastAsia="Times New Roman" w:hAnsi="Times New Roman" w:cs="Times New Roman"/>
                <w:color w:val="000000"/>
                <w:lang w:eastAsia="lv-LV"/>
              </w:rPr>
              <w:t>2 490 000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color w:val="000000"/>
                <w:lang w:eastAsia="lv-LV"/>
              </w:rPr>
            </w:pPr>
            <w:r w:rsidRPr="00DA6BA7">
              <w:rPr>
                <w:rFonts w:ascii="Times New Roman" w:eastAsia="Times New Roman" w:hAnsi="Times New Roman" w:cs="Times New Roman"/>
                <w:color w:val="000000"/>
                <w:lang w:eastAsia="lv-LV"/>
              </w:rPr>
              <w:t>2 490 000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color w:val="000000"/>
                <w:lang w:eastAsia="lv-LV"/>
              </w:rPr>
            </w:pPr>
            <w:r w:rsidRPr="00DA6BA7">
              <w:rPr>
                <w:rFonts w:ascii="Times New Roman" w:eastAsia="Times New Roman" w:hAnsi="Times New Roman" w:cs="Times New Roman"/>
                <w:color w:val="000000"/>
                <w:lang w:eastAsia="lv-LV"/>
              </w:rPr>
              <w:t>2 490 000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color w:val="000000"/>
                <w:lang w:eastAsia="lv-LV"/>
              </w:rPr>
            </w:pPr>
            <w:r w:rsidRPr="00DA6BA7">
              <w:rPr>
                <w:rFonts w:ascii="Times New Roman" w:eastAsia="Times New Roman" w:hAnsi="Times New Roman" w:cs="Times New Roman"/>
                <w:color w:val="000000"/>
                <w:lang w:eastAsia="lv-LV"/>
              </w:rPr>
              <w:t>2 490 000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color w:val="000000"/>
                <w:lang w:eastAsia="lv-LV"/>
              </w:rPr>
            </w:pPr>
            <w:r w:rsidRPr="00DA6BA7">
              <w:rPr>
                <w:rFonts w:ascii="Times New Roman" w:eastAsia="Times New Roman" w:hAnsi="Times New Roman" w:cs="Times New Roman"/>
                <w:color w:val="000000"/>
                <w:lang w:eastAsia="lv-LV"/>
              </w:rPr>
              <w:t>2 490 000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color w:val="000000"/>
                <w:lang w:eastAsia="lv-LV"/>
              </w:rPr>
            </w:pPr>
            <w:r w:rsidRPr="00DA6BA7">
              <w:rPr>
                <w:rFonts w:ascii="Times New Roman" w:eastAsia="Times New Roman" w:hAnsi="Times New Roman" w:cs="Times New Roman"/>
                <w:color w:val="000000"/>
                <w:lang w:eastAsia="lv-LV"/>
              </w:rPr>
              <w:t>2 490 000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color w:val="000000"/>
                <w:lang w:eastAsia="lv-LV"/>
              </w:rPr>
            </w:pPr>
            <w:r w:rsidRPr="00DA6BA7">
              <w:rPr>
                <w:rFonts w:ascii="Times New Roman" w:eastAsia="Times New Roman" w:hAnsi="Times New Roman" w:cs="Times New Roman"/>
                <w:color w:val="000000"/>
                <w:lang w:eastAsia="lv-LV"/>
              </w:rPr>
              <w:t>2 476 340</w:t>
            </w:r>
          </w:p>
        </w:tc>
      </w:tr>
      <w:tr w:rsidR="00DA6BA7" w:rsidRPr="00DA6BA7" w:rsidTr="00DA6BA7">
        <w:trPr>
          <w:trHeight w:val="63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lastRenderedPageBreak/>
              <w:t>Informatīvi</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r>
      <w:tr w:rsidR="00DA6BA7" w:rsidRPr="00DA6BA7" w:rsidTr="00DA6BA7">
        <w:trPr>
          <w:trHeight w:val="63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Sadalījumā pa budžeta resoriem</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r>
      <w:tr w:rsidR="00DA6BA7" w:rsidRPr="00DA6BA7" w:rsidTr="00DA6BA7">
        <w:trPr>
          <w:trHeight w:val="63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KOPĀ:</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1 655 909</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1 771 447</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2 071 447</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3 502 159</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3 502 159</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3 502 159</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4 993 750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4 993 750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4 993 750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4 980 090</w:t>
            </w:r>
          </w:p>
        </w:tc>
      </w:tr>
      <w:tr w:rsidR="00DA6BA7" w:rsidRPr="00DA6BA7" w:rsidTr="00DA6BA7">
        <w:trPr>
          <w:trHeight w:val="63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valsts pamatfunkciju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1 655 909</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1 771 447</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2 071 447</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1 012 159</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1 012 159</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1 012 159</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2 503 750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2 503 750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2 503 750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2 503 750</w:t>
            </w:r>
          </w:p>
        </w:tc>
      </w:tr>
      <w:tr w:rsidR="00DA6BA7" w:rsidRPr="00DA6BA7" w:rsidTr="00DA6BA7">
        <w:trPr>
          <w:trHeight w:val="124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Eiropas Savienības politiku instrumentu un pārējās ārvalstu finanšu palīdzības līdzfinansēto projektu un pasākumu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color w:val="000000"/>
                <w:lang w:eastAsia="lv-LV"/>
              </w:rPr>
            </w:pPr>
            <w:r w:rsidRPr="00DA6BA7">
              <w:rPr>
                <w:rFonts w:ascii="Times New Roman" w:eastAsia="Times New Roman" w:hAnsi="Times New Roman" w:cs="Times New Roman"/>
                <w:color w:val="000000"/>
                <w:lang w:eastAsia="lv-LV"/>
              </w:rPr>
              <w:t>2 490 000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color w:val="000000"/>
                <w:lang w:eastAsia="lv-LV"/>
              </w:rPr>
            </w:pPr>
            <w:r w:rsidRPr="00DA6BA7">
              <w:rPr>
                <w:rFonts w:ascii="Times New Roman" w:eastAsia="Times New Roman" w:hAnsi="Times New Roman" w:cs="Times New Roman"/>
                <w:color w:val="000000"/>
                <w:lang w:eastAsia="lv-LV"/>
              </w:rPr>
              <w:t>2 490 000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color w:val="000000"/>
                <w:lang w:eastAsia="lv-LV"/>
              </w:rPr>
            </w:pPr>
            <w:r w:rsidRPr="00DA6BA7">
              <w:rPr>
                <w:rFonts w:ascii="Times New Roman" w:eastAsia="Times New Roman" w:hAnsi="Times New Roman" w:cs="Times New Roman"/>
                <w:color w:val="000000"/>
                <w:lang w:eastAsia="lv-LV"/>
              </w:rPr>
              <w:t>2 490 000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color w:val="000000"/>
                <w:lang w:eastAsia="lv-LV"/>
              </w:rPr>
            </w:pPr>
            <w:r w:rsidRPr="00DA6BA7">
              <w:rPr>
                <w:rFonts w:ascii="Times New Roman" w:eastAsia="Times New Roman" w:hAnsi="Times New Roman" w:cs="Times New Roman"/>
                <w:color w:val="000000"/>
                <w:lang w:eastAsia="lv-LV"/>
              </w:rPr>
              <w:t>2 490 000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color w:val="000000"/>
                <w:lang w:eastAsia="lv-LV"/>
              </w:rPr>
            </w:pPr>
            <w:r w:rsidRPr="00DA6BA7">
              <w:rPr>
                <w:rFonts w:ascii="Times New Roman" w:eastAsia="Times New Roman" w:hAnsi="Times New Roman" w:cs="Times New Roman"/>
                <w:color w:val="000000"/>
                <w:lang w:eastAsia="lv-LV"/>
              </w:rPr>
              <w:t>2 490 000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color w:val="000000"/>
                <w:lang w:eastAsia="lv-LV"/>
              </w:rPr>
            </w:pPr>
            <w:r w:rsidRPr="00DA6BA7">
              <w:rPr>
                <w:rFonts w:ascii="Times New Roman" w:eastAsia="Times New Roman" w:hAnsi="Times New Roman" w:cs="Times New Roman"/>
                <w:color w:val="000000"/>
                <w:lang w:eastAsia="lv-LV"/>
              </w:rPr>
              <w:t>2 490 000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color w:val="000000"/>
                <w:lang w:eastAsia="lv-LV"/>
              </w:rPr>
            </w:pPr>
            <w:r w:rsidRPr="00DA6BA7">
              <w:rPr>
                <w:rFonts w:ascii="Times New Roman" w:eastAsia="Times New Roman" w:hAnsi="Times New Roman" w:cs="Times New Roman"/>
                <w:color w:val="000000"/>
                <w:lang w:eastAsia="lv-LV"/>
              </w:rPr>
              <w:t>2 476 340</w:t>
            </w:r>
          </w:p>
        </w:tc>
      </w:tr>
      <w:tr w:rsidR="00DA6BA7" w:rsidRPr="00DA6BA7" w:rsidTr="00DA6BA7">
        <w:trPr>
          <w:trHeight w:val="69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22. Kultūras ministrija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1 655 909</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1 771 447</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2 071 447</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3 502 159</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3 502 159</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3 502 159</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4 993 750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4 993 750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4 993 750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4 980 090</w:t>
            </w:r>
          </w:p>
        </w:tc>
      </w:tr>
      <w:tr w:rsidR="00DA6BA7" w:rsidRPr="00DA6BA7" w:rsidTr="00DA6BA7">
        <w:trPr>
          <w:trHeight w:val="69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valsts pamatfunkciju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1 655 909</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1 771 447</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2 071 447</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1 012 159</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1 012 159</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1 012 159</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2 503 750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2 503 750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2 503 750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2 503 750</w:t>
            </w:r>
          </w:p>
        </w:tc>
      </w:tr>
      <w:tr w:rsidR="00DA6BA7" w:rsidRPr="00DA6BA7" w:rsidTr="00DA6BA7">
        <w:trPr>
          <w:trHeight w:val="124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Eiropas Savienības politiku instrumentu un pārējās ārvalstu finanšu palīdzības līdzfinansēto projektu un pasākumu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color w:val="000000"/>
                <w:lang w:eastAsia="lv-LV"/>
              </w:rPr>
            </w:pPr>
            <w:r w:rsidRPr="00DA6BA7">
              <w:rPr>
                <w:rFonts w:ascii="Times New Roman" w:eastAsia="Times New Roman" w:hAnsi="Times New Roman" w:cs="Times New Roman"/>
                <w:color w:val="000000"/>
                <w:lang w:eastAsia="lv-LV"/>
              </w:rPr>
              <w:t>2 490 000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color w:val="000000"/>
                <w:lang w:eastAsia="lv-LV"/>
              </w:rPr>
            </w:pPr>
            <w:r w:rsidRPr="00DA6BA7">
              <w:rPr>
                <w:rFonts w:ascii="Times New Roman" w:eastAsia="Times New Roman" w:hAnsi="Times New Roman" w:cs="Times New Roman"/>
                <w:color w:val="000000"/>
                <w:lang w:eastAsia="lv-LV"/>
              </w:rPr>
              <w:t>2 490 000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color w:val="000000"/>
                <w:lang w:eastAsia="lv-LV"/>
              </w:rPr>
            </w:pPr>
            <w:r w:rsidRPr="00DA6BA7">
              <w:rPr>
                <w:rFonts w:ascii="Times New Roman" w:eastAsia="Times New Roman" w:hAnsi="Times New Roman" w:cs="Times New Roman"/>
                <w:color w:val="000000"/>
                <w:lang w:eastAsia="lv-LV"/>
              </w:rPr>
              <w:t>2 490 000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color w:val="000000"/>
                <w:lang w:eastAsia="lv-LV"/>
              </w:rPr>
            </w:pPr>
            <w:r w:rsidRPr="00DA6BA7">
              <w:rPr>
                <w:rFonts w:ascii="Times New Roman" w:eastAsia="Times New Roman" w:hAnsi="Times New Roman" w:cs="Times New Roman"/>
                <w:color w:val="000000"/>
                <w:lang w:eastAsia="lv-LV"/>
              </w:rPr>
              <w:t>2 490 000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color w:val="000000"/>
                <w:lang w:eastAsia="lv-LV"/>
              </w:rPr>
            </w:pPr>
            <w:r w:rsidRPr="00DA6BA7">
              <w:rPr>
                <w:rFonts w:ascii="Times New Roman" w:eastAsia="Times New Roman" w:hAnsi="Times New Roman" w:cs="Times New Roman"/>
                <w:color w:val="000000"/>
                <w:lang w:eastAsia="lv-LV"/>
              </w:rPr>
              <w:t>2 490 000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color w:val="000000"/>
                <w:lang w:eastAsia="lv-LV"/>
              </w:rPr>
            </w:pPr>
            <w:r w:rsidRPr="00DA6BA7">
              <w:rPr>
                <w:rFonts w:ascii="Times New Roman" w:eastAsia="Times New Roman" w:hAnsi="Times New Roman" w:cs="Times New Roman"/>
                <w:color w:val="000000"/>
                <w:lang w:eastAsia="lv-LV"/>
              </w:rPr>
              <w:t>2 490 000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color w:val="000000"/>
                <w:lang w:eastAsia="lv-LV"/>
              </w:rPr>
            </w:pPr>
            <w:r w:rsidRPr="00DA6BA7">
              <w:rPr>
                <w:rFonts w:ascii="Times New Roman" w:eastAsia="Times New Roman" w:hAnsi="Times New Roman" w:cs="Times New Roman"/>
                <w:color w:val="000000"/>
                <w:lang w:eastAsia="lv-LV"/>
              </w:rPr>
              <w:t>2 476 340</w:t>
            </w:r>
          </w:p>
        </w:tc>
      </w:tr>
      <w:tr w:rsidR="00DA6BA7" w:rsidRPr="00DA6BA7" w:rsidTr="00DA6BA7">
        <w:trPr>
          <w:trHeight w:val="1485"/>
        </w:trPr>
        <w:tc>
          <w:tcPr>
            <w:tcW w:w="3700" w:type="dxa"/>
            <w:tcBorders>
              <w:top w:val="nil"/>
              <w:left w:val="single" w:sz="8" w:space="0" w:color="414142"/>
              <w:bottom w:val="single" w:sz="8" w:space="0" w:color="414142"/>
              <w:right w:val="single" w:sz="8" w:space="0" w:color="414142"/>
            </w:tcBorders>
            <w:shd w:val="clear" w:color="000000" w:fill="EEECE1"/>
            <w:vAlign w:val="center"/>
            <w:hideMark/>
          </w:tcPr>
          <w:p w:rsidR="00DA6BA7" w:rsidRPr="00DA6BA7" w:rsidRDefault="00DA6BA7" w:rsidP="00DA6BA7">
            <w:pPr>
              <w:jc w:val="lef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lastRenderedPageBreak/>
              <w:t>2.1. uzdevums.</w:t>
            </w:r>
            <w:r w:rsidRPr="00DA6BA7">
              <w:rPr>
                <w:rFonts w:ascii="Times New Roman" w:eastAsia="Times New Roman" w:hAnsi="Times New Roman" w:cs="Times New Roman"/>
                <w:lang w:eastAsia="lv-LV"/>
              </w:rPr>
              <w:t xml:space="preserve"> Veicināt iedzīvotāju demokrātijas prasmju un zināšanu apguvi atbilstoši globālajiem un laikmeta izaicinājumiem, tai skaitā mūžizglītības ietvaros</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66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Finansējums kopā</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30 000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1 775 000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1 775 000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1 775 000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1 775 000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1 775 000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1 775 000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1 766 340</w:t>
            </w:r>
          </w:p>
        </w:tc>
      </w:tr>
      <w:tr w:rsidR="00DA6BA7" w:rsidRPr="00DA6BA7" w:rsidTr="00DA6BA7">
        <w:trPr>
          <w:trHeight w:val="66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Pašvaldību budžets</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66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Privātais sektors</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66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Publiski atvasināto personu (izņemot pašvaldības) budžets</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66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Vidēja termiņa budžeta ietvara likums, kopā</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30 000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1 775 000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1 775 000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1 775 000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1 775 000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1 775 000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1 775 000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1 766 340</w:t>
            </w:r>
          </w:p>
        </w:tc>
      </w:tr>
      <w:tr w:rsidR="00DA6BA7" w:rsidRPr="00DA6BA7" w:rsidTr="00DA6BA7">
        <w:trPr>
          <w:trHeight w:val="66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tajā skaitā*:</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66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valsts pamatfunkciju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30 000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r>
      <w:tr w:rsidR="00DA6BA7" w:rsidRPr="00DA6BA7" w:rsidTr="00DA6BA7">
        <w:trPr>
          <w:trHeight w:val="124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Eiropas Savienības politiku instrumentu un pārējās ārvalstu finanšu palīdzības līdzfinansēto projektu un </w:t>
            </w:r>
            <w:r w:rsidRPr="00DA6BA7">
              <w:rPr>
                <w:rFonts w:ascii="Times New Roman" w:eastAsia="Times New Roman" w:hAnsi="Times New Roman" w:cs="Times New Roman"/>
                <w:lang w:eastAsia="lv-LV"/>
              </w:rPr>
              <w:lastRenderedPageBreak/>
              <w:t>pasākumu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lastRenderedPageBreak/>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1 775 000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1 775 000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1 775 000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1 775 000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1 775 000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1 775 000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1 766 340</w:t>
            </w:r>
          </w:p>
        </w:tc>
      </w:tr>
      <w:tr w:rsidR="00DA6BA7" w:rsidRPr="00DA6BA7" w:rsidTr="00DA6BA7">
        <w:trPr>
          <w:trHeight w:val="64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Informatīvi</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64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Sadalījumā pa budžeta resoriem</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64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KOPĀ:</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30 000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1 775 000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1 775 000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1 775 000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1 775 000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1 775 000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1 775 000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1 766 340</w:t>
            </w:r>
          </w:p>
        </w:tc>
      </w:tr>
      <w:tr w:rsidR="00DA6BA7" w:rsidRPr="00DA6BA7" w:rsidTr="00DA6BA7">
        <w:trPr>
          <w:trHeight w:val="64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valsts pamatfunkciju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30 000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r>
      <w:tr w:rsidR="00DA6BA7" w:rsidRPr="00DA6BA7" w:rsidTr="00DA6BA7">
        <w:trPr>
          <w:trHeight w:val="124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ES politiku instrumentu un pārējās ārvalstu finanšu palīdzības līdzfinansēto projektu un pasākumu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1 775 000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1 775 000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1 775 000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1 775 000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1 775 000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1 775 000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1 766 340</w:t>
            </w:r>
          </w:p>
        </w:tc>
      </w:tr>
      <w:tr w:rsidR="00DA6BA7" w:rsidRPr="00DA6BA7" w:rsidTr="00DA6BA7">
        <w:trPr>
          <w:trHeight w:val="63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22. Kultūras ministrija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30 000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1 775 000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1 775 000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1 775 000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1 775 000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1 775 000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1 775 000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1 766 340</w:t>
            </w:r>
          </w:p>
        </w:tc>
      </w:tr>
      <w:tr w:rsidR="00DA6BA7" w:rsidRPr="00DA6BA7" w:rsidTr="00DA6BA7">
        <w:trPr>
          <w:trHeight w:val="63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valsts pamatfunkciju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30 000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r>
      <w:tr w:rsidR="00DA6BA7" w:rsidRPr="00DA6BA7" w:rsidTr="00DA6BA7">
        <w:trPr>
          <w:trHeight w:val="124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Eiropas Savienības politiku instrumentu un pārējās ārvalstu finanšu palīdzības līdzfinansēto projektu un </w:t>
            </w:r>
            <w:r w:rsidRPr="00DA6BA7">
              <w:rPr>
                <w:rFonts w:ascii="Times New Roman" w:eastAsia="Times New Roman" w:hAnsi="Times New Roman" w:cs="Times New Roman"/>
                <w:lang w:eastAsia="lv-LV"/>
              </w:rPr>
              <w:lastRenderedPageBreak/>
              <w:t>pasākumu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lastRenderedPageBreak/>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1 775 000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1 775 000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1 775 000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1 775 000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1 775 000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1 775 000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1 766 340</w:t>
            </w:r>
          </w:p>
        </w:tc>
      </w:tr>
      <w:tr w:rsidR="00DA6BA7" w:rsidRPr="00DA6BA7" w:rsidTr="00DA6BA7">
        <w:trPr>
          <w:trHeight w:val="1245"/>
        </w:trPr>
        <w:tc>
          <w:tcPr>
            <w:tcW w:w="3700" w:type="dxa"/>
            <w:tcBorders>
              <w:top w:val="nil"/>
              <w:left w:val="single" w:sz="8" w:space="0" w:color="414142"/>
              <w:bottom w:val="single" w:sz="8" w:space="0" w:color="414142"/>
              <w:right w:val="single" w:sz="8" w:space="0" w:color="414142"/>
            </w:tcBorders>
            <w:shd w:val="clear" w:color="000000" w:fill="EEECE1"/>
            <w:vAlign w:val="center"/>
            <w:hideMark/>
          </w:tcPr>
          <w:p w:rsidR="00DA6BA7" w:rsidRPr="00DA6BA7" w:rsidRDefault="00DA6BA7" w:rsidP="00DA6BA7">
            <w:pPr>
              <w:jc w:val="lef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 xml:space="preserve">2.2. uzdevums. </w:t>
            </w:r>
            <w:r w:rsidRPr="00DA6BA7">
              <w:rPr>
                <w:rFonts w:ascii="Times New Roman" w:eastAsia="Times New Roman" w:hAnsi="Times New Roman" w:cs="Times New Roman"/>
                <w:lang w:eastAsia="lv-LV"/>
              </w:rPr>
              <w:t>Stiprināt pilsoniskās sabiedrības attīstību un ilgtspēju, veidojot pilsonisku kultūru un attīstot iekļaujošu pilsoniskumu</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67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Finansējums kopā</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1 559 484</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1 705 022</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2 005 022</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1 572 159</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1 572 159</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1 572 159</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3 093 750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3 093 750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3 093 750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3 088 750</w:t>
            </w:r>
          </w:p>
        </w:tc>
      </w:tr>
      <w:tr w:rsidR="00DA6BA7" w:rsidRPr="00DA6BA7" w:rsidTr="00DA6BA7">
        <w:trPr>
          <w:trHeight w:val="67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Pašvaldību budžets</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67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Privātais sektors</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67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Publiski atvasināto personu (izņemot pašvaldības) budžets</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67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Vidēja termiņa budžeta ietvara likums, kopā</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1 559 484</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1 705 022</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2 005 022</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1 572 159</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1 572 159</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1 572 159</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3 093 750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3 093 750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3 093 750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3 088 750</w:t>
            </w:r>
          </w:p>
        </w:tc>
      </w:tr>
      <w:tr w:rsidR="00DA6BA7" w:rsidRPr="00DA6BA7" w:rsidTr="00DA6BA7">
        <w:trPr>
          <w:trHeight w:val="67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tajā skaitā*:</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r>
      <w:tr w:rsidR="00DA6BA7" w:rsidRPr="00DA6BA7" w:rsidTr="00DA6BA7">
        <w:trPr>
          <w:trHeight w:val="67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valsts pamatfunkciju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1 559 484</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1 705 022</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2 005 022</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857 159</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857 159</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857 159</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2 378 750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2 378 750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2 378 750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2 378 750</w:t>
            </w:r>
          </w:p>
        </w:tc>
      </w:tr>
      <w:tr w:rsidR="00DA6BA7" w:rsidRPr="00DA6BA7" w:rsidTr="00DA6BA7">
        <w:trPr>
          <w:trHeight w:val="124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lastRenderedPageBreak/>
              <w:t>Eiropas Savienības politiku instrumentu un pārējās ārvalstu finanšu palīdzības līdzfinansēto projektu un pasākumu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715 000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715 000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715 000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715 000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715 000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715 000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710 000</w:t>
            </w:r>
          </w:p>
        </w:tc>
      </w:tr>
      <w:tr w:rsidR="00DA6BA7" w:rsidRPr="00DA6BA7" w:rsidTr="00DA6BA7">
        <w:trPr>
          <w:trHeight w:val="63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Informatīvi</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r>
      <w:tr w:rsidR="00DA6BA7" w:rsidRPr="00DA6BA7" w:rsidTr="00DA6BA7">
        <w:trPr>
          <w:trHeight w:val="63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Sadalījumā pa budžeta resoriem</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r>
      <w:tr w:rsidR="00DA6BA7" w:rsidRPr="00DA6BA7" w:rsidTr="00DA6BA7">
        <w:trPr>
          <w:trHeight w:val="63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KOPĀ:</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1 559 484</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1 705 022</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2 005 022</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1 572 159</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1 572 159</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1 572 159</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3 093 750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3 093 750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3 093 750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3 088 750</w:t>
            </w:r>
          </w:p>
        </w:tc>
      </w:tr>
      <w:tr w:rsidR="00DA6BA7" w:rsidRPr="00DA6BA7" w:rsidTr="00DA6BA7">
        <w:trPr>
          <w:trHeight w:val="63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valsts pamatfunkciju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1 559 484</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1 705 022</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2 005 022</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857 159</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857 159</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857 159</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2 378 750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2 378 750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2 378 750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2 378 750</w:t>
            </w:r>
          </w:p>
        </w:tc>
      </w:tr>
      <w:tr w:rsidR="00DA6BA7" w:rsidRPr="00DA6BA7" w:rsidTr="00DA6BA7">
        <w:trPr>
          <w:trHeight w:val="124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Eiropas Savienības politiku instrumentu un pārējās ārvalstu finanšu palīdzības līdzfinansēto projektu un pasākumu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715 000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715 000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715 000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715 000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715 000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715 000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710 000</w:t>
            </w:r>
          </w:p>
        </w:tc>
      </w:tr>
      <w:tr w:rsidR="00DA6BA7" w:rsidRPr="00DA6BA7" w:rsidTr="00DA6BA7">
        <w:trPr>
          <w:trHeight w:val="75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22. Kultūras ministrija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1 559 484</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1 705 022</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2 005 022</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1 572 159</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1 572 159</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1 572 159</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3 093 750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3 093 750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3 093 750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3 088 750</w:t>
            </w:r>
          </w:p>
        </w:tc>
      </w:tr>
      <w:tr w:rsidR="00DA6BA7" w:rsidRPr="00DA6BA7" w:rsidTr="00DA6BA7">
        <w:trPr>
          <w:trHeight w:val="75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valsts pamatfunkciju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1 559 484</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1 705 022</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2 005 022</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857 159</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857 159</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857 159</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2 378 750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2 378 750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2 378 750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2 378 750</w:t>
            </w:r>
          </w:p>
        </w:tc>
      </w:tr>
      <w:tr w:rsidR="00DA6BA7" w:rsidRPr="00DA6BA7" w:rsidTr="00DA6BA7">
        <w:trPr>
          <w:trHeight w:val="124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lastRenderedPageBreak/>
              <w:t>– Eiropas Savienības politiku instrumentu un pārējās ārvalstu finanšu palīdzības līdzfinansēto projektu un pasākumu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715 000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715 000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715 000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715 000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715 000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715 000</w:t>
            </w:r>
          </w:p>
        </w:tc>
        <w:tc>
          <w:tcPr>
            <w:tcW w:w="1180" w:type="dxa"/>
            <w:tcBorders>
              <w:top w:val="nil"/>
              <w:left w:val="nil"/>
              <w:bottom w:val="nil"/>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710 000</w:t>
            </w:r>
          </w:p>
        </w:tc>
      </w:tr>
      <w:tr w:rsidR="00DA6BA7" w:rsidRPr="00DA6BA7" w:rsidTr="00DA6BA7">
        <w:trPr>
          <w:trHeight w:val="1245"/>
        </w:trPr>
        <w:tc>
          <w:tcPr>
            <w:tcW w:w="3700" w:type="dxa"/>
            <w:tcBorders>
              <w:top w:val="nil"/>
              <w:left w:val="single" w:sz="8" w:space="0" w:color="414142"/>
              <w:bottom w:val="single" w:sz="8" w:space="0" w:color="414142"/>
              <w:right w:val="single" w:sz="8" w:space="0" w:color="414142"/>
            </w:tcBorders>
            <w:shd w:val="clear" w:color="000000" w:fill="EEECE1"/>
            <w:vAlign w:val="center"/>
            <w:hideMark/>
          </w:tcPr>
          <w:p w:rsidR="00DA6BA7" w:rsidRPr="00DA6BA7" w:rsidRDefault="00DA6BA7" w:rsidP="00DA6BA7">
            <w:pPr>
              <w:jc w:val="lef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 xml:space="preserve">2.3. uzdevums. </w:t>
            </w:r>
            <w:r w:rsidRPr="00DA6BA7">
              <w:rPr>
                <w:rFonts w:ascii="Times New Roman" w:eastAsia="Times New Roman" w:hAnsi="Times New Roman" w:cs="Times New Roman"/>
                <w:lang w:eastAsia="lv-LV"/>
              </w:rPr>
              <w:t>Veidot kvalitatīvu un drošu demokrātiskās līdzdalības un informācijas telpu</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w:t>
            </w:r>
          </w:p>
        </w:tc>
        <w:tc>
          <w:tcPr>
            <w:tcW w:w="1180" w:type="dxa"/>
            <w:tcBorders>
              <w:top w:val="single" w:sz="8" w:space="0" w:color="414142"/>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w:t>
            </w:r>
          </w:p>
        </w:tc>
      </w:tr>
      <w:tr w:rsidR="00DA6BA7" w:rsidRPr="00DA6BA7" w:rsidTr="00DA6BA7">
        <w:trPr>
          <w:trHeight w:val="66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Finansējums kopā</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66 425</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66 425</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66 425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155 000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155 000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155 000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125 000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125 000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125 000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125 000</w:t>
            </w:r>
          </w:p>
        </w:tc>
      </w:tr>
      <w:tr w:rsidR="00DA6BA7" w:rsidRPr="00DA6BA7" w:rsidTr="00DA6BA7">
        <w:trPr>
          <w:trHeight w:val="66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Pašvaldību budžets</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66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Privātais sektors</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66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Publiski atvasināto personu (izņemot pašvaldības) budžets</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66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Vidēja termiņa budžeta ietvara likums, kopā</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66 425</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66 425</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66 425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155 000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155 000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155 000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125 000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125 000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125 000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125 000</w:t>
            </w:r>
          </w:p>
        </w:tc>
      </w:tr>
      <w:tr w:rsidR="00DA6BA7" w:rsidRPr="00DA6BA7" w:rsidTr="00DA6BA7">
        <w:trPr>
          <w:trHeight w:val="66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tajā skaitā*:</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66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valsts pamatfunkciju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66 425</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66 425</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66 425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155 000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155 000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155 000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125 000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125 000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125 000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125 000</w:t>
            </w:r>
          </w:p>
        </w:tc>
      </w:tr>
      <w:tr w:rsidR="00DA6BA7" w:rsidRPr="00DA6BA7" w:rsidTr="00DA6BA7">
        <w:trPr>
          <w:trHeight w:val="124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lastRenderedPageBreak/>
              <w:t>Eiropas Savienības politiku instrumentu un pārējās ārvalstu finanšu palīdzības līdzfinansēto projektu un pasākumu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r>
      <w:tr w:rsidR="00DA6BA7" w:rsidRPr="00DA6BA7" w:rsidTr="00DA6BA7">
        <w:trPr>
          <w:trHeight w:val="58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Informatīvi</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58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Sadalījumā pa budžeta resoriem</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58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KOPĀ:</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66 425</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66 425</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66 425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155 000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155 000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155 000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125 000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125 000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125 000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125 000</w:t>
            </w:r>
          </w:p>
        </w:tc>
      </w:tr>
      <w:tr w:rsidR="00DA6BA7" w:rsidRPr="00DA6BA7" w:rsidTr="00DA6BA7">
        <w:trPr>
          <w:trHeight w:val="58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valsts pamatfunkciju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66 425</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66 425</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66 425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155 000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155 000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155 000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125 000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125 000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125 000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125 000</w:t>
            </w:r>
          </w:p>
        </w:tc>
      </w:tr>
      <w:tr w:rsidR="00DA6BA7" w:rsidRPr="00DA6BA7" w:rsidTr="00DA6BA7">
        <w:trPr>
          <w:trHeight w:val="124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Eiropas Savienības politiku instrumentu un pārējās ārvalstu finanšu palīdzības līdzfinansēto projektu un pasākumu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r>
      <w:tr w:rsidR="00DA6BA7" w:rsidRPr="00DA6BA7" w:rsidTr="00DA6BA7">
        <w:trPr>
          <w:trHeight w:val="58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22. Kultūras ministrija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66 425</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66 425</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66 425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155 000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155 000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155 000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125 000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125 000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125 000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125 000</w:t>
            </w:r>
          </w:p>
        </w:tc>
      </w:tr>
      <w:tr w:rsidR="00DA6BA7" w:rsidRPr="00DA6BA7" w:rsidTr="00DA6BA7">
        <w:trPr>
          <w:trHeight w:val="58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valsts pamatfunkciju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66 425</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66 425</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66 425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155 000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155 000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155 000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125 000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125 000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125 000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125 000</w:t>
            </w:r>
          </w:p>
        </w:tc>
      </w:tr>
      <w:tr w:rsidR="00DA6BA7" w:rsidRPr="00DA6BA7" w:rsidTr="00DA6BA7">
        <w:trPr>
          <w:trHeight w:val="124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lastRenderedPageBreak/>
              <w:t>– Eiropas Savienības politiku instrumentu un pārējās ārvalstu finanšu palīdzības līdzfinansēto projektu un pasākumu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r>
      <w:tr w:rsidR="00DA6BA7" w:rsidRPr="00DA6BA7" w:rsidTr="00DA6BA7">
        <w:trPr>
          <w:trHeight w:val="720"/>
        </w:trPr>
        <w:tc>
          <w:tcPr>
            <w:tcW w:w="15800" w:type="dxa"/>
            <w:gridSpan w:val="11"/>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3. Rīcības virziens. Integrācija.</w:t>
            </w:r>
          </w:p>
        </w:tc>
      </w:tr>
      <w:tr w:rsidR="00DA6BA7" w:rsidRPr="00DA6BA7" w:rsidTr="00DA6BA7">
        <w:trPr>
          <w:trHeight w:val="72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Finansējums kopā</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2 300 641</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2 495 515</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1 035 524</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506 265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476 265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3 166 265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3 126 265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3 166 265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3 126 265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3 156 265</w:t>
            </w:r>
          </w:p>
        </w:tc>
      </w:tr>
      <w:tr w:rsidR="00DA6BA7" w:rsidRPr="00DA6BA7" w:rsidTr="00DA6BA7">
        <w:trPr>
          <w:trHeight w:val="72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Pašvaldību budžets</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72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Privātais sektors</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72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Publiski atvasināto personu (izņemot pašvaldības) budžets</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72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Vidēja termiņa budžeta ietvara likums, kopā</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2 300 641</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2 495 515</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1 035 524</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506 265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476 265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3 166 265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3 126 265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3 166 265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3 126 265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3 156 265</w:t>
            </w:r>
          </w:p>
        </w:tc>
      </w:tr>
      <w:tr w:rsidR="00DA6BA7" w:rsidRPr="00DA6BA7" w:rsidTr="00DA6BA7">
        <w:trPr>
          <w:trHeight w:val="72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tajā skaitā*:</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72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valsts pamatfunkciju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142 000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102 000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102 000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76 265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86 265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86 265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86 265</w:t>
            </w:r>
          </w:p>
        </w:tc>
      </w:tr>
      <w:tr w:rsidR="00DA6BA7" w:rsidRPr="00DA6BA7" w:rsidTr="00DA6BA7">
        <w:trPr>
          <w:trHeight w:val="124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lastRenderedPageBreak/>
              <w:t>Eiropas Savienības politiku instrumentu un pārējās ārvalstu finanšu palīdzības līdzfinansēto projektu un pasākumu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2 158 641</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2 393 515</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933 524</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430 000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430 000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3 080 000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3 080 000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3 080 000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3 080 000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3 070 000</w:t>
            </w:r>
          </w:p>
        </w:tc>
      </w:tr>
      <w:tr w:rsidR="00DA6BA7" w:rsidRPr="00DA6BA7" w:rsidTr="00DA6BA7">
        <w:trPr>
          <w:trHeight w:val="61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Informatīvi</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61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Sadalījumā pa budžeta resoriem</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615"/>
        </w:trPr>
        <w:tc>
          <w:tcPr>
            <w:tcW w:w="3700" w:type="dxa"/>
            <w:tcBorders>
              <w:top w:val="nil"/>
              <w:left w:val="single" w:sz="8" w:space="0" w:color="414142"/>
              <w:bottom w:val="single" w:sz="8" w:space="0" w:color="414142"/>
              <w:right w:val="single" w:sz="8" w:space="0" w:color="414142"/>
            </w:tcBorders>
            <w:shd w:val="clear" w:color="auto" w:fill="auto"/>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KOPĀ:</w:t>
            </w:r>
          </w:p>
        </w:tc>
        <w:tc>
          <w:tcPr>
            <w:tcW w:w="1280" w:type="dxa"/>
            <w:tcBorders>
              <w:top w:val="nil"/>
              <w:left w:val="nil"/>
              <w:bottom w:val="single" w:sz="8" w:space="0" w:color="414142"/>
              <w:right w:val="single" w:sz="8" w:space="0" w:color="414142"/>
            </w:tcBorders>
            <w:shd w:val="clear" w:color="auto" w:fill="auto"/>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2 300 641</w:t>
            </w:r>
          </w:p>
        </w:tc>
        <w:tc>
          <w:tcPr>
            <w:tcW w:w="1280" w:type="dxa"/>
            <w:tcBorders>
              <w:top w:val="nil"/>
              <w:left w:val="nil"/>
              <w:bottom w:val="single" w:sz="8" w:space="0" w:color="414142"/>
              <w:right w:val="single" w:sz="8" w:space="0" w:color="414142"/>
            </w:tcBorders>
            <w:shd w:val="clear" w:color="auto" w:fill="auto"/>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2 495 515</w:t>
            </w:r>
          </w:p>
        </w:tc>
        <w:tc>
          <w:tcPr>
            <w:tcW w:w="1280" w:type="dxa"/>
            <w:tcBorders>
              <w:top w:val="nil"/>
              <w:left w:val="nil"/>
              <w:bottom w:val="single" w:sz="8" w:space="0" w:color="414142"/>
              <w:right w:val="single" w:sz="8" w:space="0" w:color="414142"/>
            </w:tcBorders>
            <w:shd w:val="clear" w:color="auto" w:fill="auto"/>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1 035 524</w:t>
            </w:r>
          </w:p>
        </w:tc>
        <w:tc>
          <w:tcPr>
            <w:tcW w:w="1180" w:type="dxa"/>
            <w:tcBorders>
              <w:top w:val="nil"/>
              <w:left w:val="nil"/>
              <w:bottom w:val="single" w:sz="8" w:space="0" w:color="414142"/>
              <w:right w:val="single" w:sz="8" w:space="0" w:color="414142"/>
            </w:tcBorders>
            <w:shd w:val="clear" w:color="auto" w:fill="auto"/>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506 265</w:t>
            </w:r>
          </w:p>
        </w:tc>
        <w:tc>
          <w:tcPr>
            <w:tcW w:w="1180" w:type="dxa"/>
            <w:tcBorders>
              <w:top w:val="nil"/>
              <w:left w:val="nil"/>
              <w:bottom w:val="single" w:sz="8" w:space="0" w:color="414142"/>
              <w:right w:val="single" w:sz="8" w:space="0" w:color="414142"/>
            </w:tcBorders>
            <w:shd w:val="clear" w:color="auto" w:fill="auto"/>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476 265</w:t>
            </w:r>
          </w:p>
        </w:tc>
        <w:tc>
          <w:tcPr>
            <w:tcW w:w="1180" w:type="dxa"/>
            <w:tcBorders>
              <w:top w:val="nil"/>
              <w:left w:val="nil"/>
              <w:bottom w:val="single" w:sz="8" w:space="0" w:color="414142"/>
              <w:right w:val="single" w:sz="8" w:space="0" w:color="414142"/>
            </w:tcBorders>
            <w:shd w:val="clear" w:color="auto" w:fill="auto"/>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3 166 265</w:t>
            </w:r>
          </w:p>
        </w:tc>
        <w:tc>
          <w:tcPr>
            <w:tcW w:w="1180" w:type="dxa"/>
            <w:tcBorders>
              <w:top w:val="nil"/>
              <w:left w:val="nil"/>
              <w:bottom w:val="single" w:sz="8" w:space="0" w:color="414142"/>
              <w:right w:val="single" w:sz="8" w:space="0" w:color="414142"/>
            </w:tcBorders>
            <w:shd w:val="clear" w:color="auto" w:fill="auto"/>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3 126 265</w:t>
            </w:r>
          </w:p>
        </w:tc>
        <w:tc>
          <w:tcPr>
            <w:tcW w:w="1180" w:type="dxa"/>
            <w:tcBorders>
              <w:top w:val="nil"/>
              <w:left w:val="nil"/>
              <w:bottom w:val="single" w:sz="8" w:space="0" w:color="414142"/>
              <w:right w:val="single" w:sz="8" w:space="0" w:color="414142"/>
            </w:tcBorders>
            <w:shd w:val="clear" w:color="auto" w:fill="auto"/>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3 166 265</w:t>
            </w:r>
          </w:p>
        </w:tc>
        <w:tc>
          <w:tcPr>
            <w:tcW w:w="1180" w:type="dxa"/>
            <w:tcBorders>
              <w:top w:val="nil"/>
              <w:left w:val="nil"/>
              <w:bottom w:val="single" w:sz="8" w:space="0" w:color="414142"/>
              <w:right w:val="single" w:sz="8" w:space="0" w:color="414142"/>
            </w:tcBorders>
            <w:shd w:val="clear" w:color="auto" w:fill="auto"/>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3 126 265</w:t>
            </w:r>
          </w:p>
        </w:tc>
        <w:tc>
          <w:tcPr>
            <w:tcW w:w="1180" w:type="dxa"/>
            <w:tcBorders>
              <w:top w:val="nil"/>
              <w:left w:val="nil"/>
              <w:bottom w:val="single" w:sz="8" w:space="0" w:color="414142"/>
              <w:right w:val="single" w:sz="8" w:space="0" w:color="414142"/>
            </w:tcBorders>
            <w:shd w:val="clear" w:color="auto" w:fill="auto"/>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3 156 265</w:t>
            </w:r>
          </w:p>
        </w:tc>
      </w:tr>
      <w:tr w:rsidR="00DA6BA7" w:rsidRPr="00DA6BA7" w:rsidTr="00DA6BA7">
        <w:trPr>
          <w:trHeight w:val="615"/>
        </w:trPr>
        <w:tc>
          <w:tcPr>
            <w:tcW w:w="3700" w:type="dxa"/>
            <w:tcBorders>
              <w:top w:val="nil"/>
              <w:left w:val="single" w:sz="8" w:space="0" w:color="414142"/>
              <w:bottom w:val="single" w:sz="8" w:space="0" w:color="414142"/>
              <w:right w:val="single" w:sz="8" w:space="0" w:color="414142"/>
            </w:tcBorders>
            <w:shd w:val="clear" w:color="auto" w:fill="auto"/>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valsts pamatfunkciju īstenošana</w:t>
            </w:r>
          </w:p>
        </w:tc>
        <w:tc>
          <w:tcPr>
            <w:tcW w:w="1280" w:type="dxa"/>
            <w:tcBorders>
              <w:top w:val="nil"/>
              <w:left w:val="nil"/>
              <w:bottom w:val="single" w:sz="8" w:space="0" w:color="414142"/>
              <w:right w:val="single" w:sz="8" w:space="0" w:color="414142"/>
            </w:tcBorders>
            <w:shd w:val="clear" w:color="auto" w:fill="auto"/>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142 000</w:t>
            </w:r>
          </w:p>
        </w:tc>
        <w:tc>
          <w:tcPr>
            <w:tcW w:w="1280" w:type="dxa"/>
            <w:tcBorders>
              <w:top w:val="nil"/>
              <w:left w:val="nil"/>
              <w:bottom w:val="single" w:sz="8" w:space="0" w:color="414142"/>
              <w:right w:val="single" w:sz="8" w:space="0" w:color="414142"/>
            </w:tcBorders>
            <w:shd w:val="clear" w:color="auto" w:fill="auto"/>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102 000</w:t>
            </w:r>
          </w:p>
        </w:tc>
        <w:tc>
          <w:tcPr>
            <w:tcW w:w="1280" w:type="dxa"/>
            <w:tcBorders>
              <w:top w:val="nil"/>
              <w:left w:val="nil"/>
              <w:bottom w:val="single" w:sz="8" w:space="0" w:color="414142"/>
              <w:right w:val="single" w:sz="8" w:space="0" w:color="414142"/>
            </w:tcBorders>
            <w:shd w:val="clear" w:color="auto" w:fill="auto"/>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102 000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76 265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86 265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86 265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86 265</w:t>
            </w:r>
          </w:p>
        </w:tc>
      </w:tr>
      <w:tr w:rsidR="00DA6BA7" w:rsidRPr="00DA6BA7" w:rsidTr="00DA6BA7">
        <w:trPr>
          <w:trHeight w:val="1245"/>
        </w:trPr>
        <w:tc>
          <w:tcPr>
            <w:tcW w:w="3700" w:type="dxa"/>
            <w:tcBorders>
              <w:top w:val="nil"/>
              <w:left w:val="single" w:sz="8" w:space="0" w:color="414142"/>
              <w:bottom w:val="single" w:sz="8" w:space="0" w:color="414142"/>
              <w:right w:val="single" w:sz="8" w:space="0" w:color="414142"/>
            </w:tcBorders>
            <w:shd w:val="clear" w:color="auto" w:fill="auto"/>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Eiropas Savienības politiku instrumentu un pārējās ārvalstu finanšu palīdzības līdzfinansēto projektu un pasākumu īstenošana**</w:t>
            </w:r>
          </w:p>
        </w:tc>
        <w:tc>
          <w:tcPr>
            <w:tcW w:w="1280" w:type="dxa"/>
            <w:tcBorders>
              <w:top w:val="nil"/>
              <w:left w:val="nil"/>
              <w:bottom w:val="single" w:sz="8" w:space="0" w:color="414142"/>
              <w:right w:val="single" w:sz="8" w:space="0" w:color="414142"/>
            </w:tcBorders>
            <w:shd w:val="clear" w:color="auto" w:fill="auto"/>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2 158 641</w:t>
            </w:r>
          </w:p>
        </w:tc>
        <w:tc>
          <w:tcPr>
            <w:tcW w:w="1280" w:type="dxa"/>
            <w:tcBorders>
              <w:top w:val="nil"/>
              <w:left w:val="nil"/>
              <w:bottom w:val="single" w:sz="8" w:space="0" w:color="414142"/>
              <w:right w:val="single" w:sz="8" w:space="0" w:color="414142"/>
            </w:tcBorders>
            <w:shd w:val="clear" w:color="auto" w:fill="auto"/>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2 393 515</w:t>
            </w:r>
          </w:p>
        </w:tc>
        <w:tc>
          <w:tcPr>
            <w:tcW w:w="1280" w:type="dxa"/>
            <w:tcBorders>
              <w:top w:val="nil"/>
              <w:left w:val="nil"/>
              <w:bottom w:val="single" w:sz="8" w:space="0" w:color="414142"/>
              <w:right w:val="single" w:sz="8" w:space="0" w:color="414142"/>
            </w:tcBorders>
            <w:shd w:val="clear" w:color="auto" w:fill="auto"/>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933 524</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430 000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430 000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3 080 000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3 080 000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3 080 000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3 080 000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3 070 000</w:t>
            </w:r>
          </w:p>
        </w:tc>
      </w:tr>
      <w:tr w:rsidR="00DA6BA7" w:rsidRPr="00DA6BA7" w:rsidTr="00DA6BA7">
        <w:trPr>
          <w:trHeight w:val="61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22. Kultūras ministrija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772 914</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396 978</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255 179</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506 265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476 265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516 265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476 265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516 265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476 265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506 265</w:t>
            </w:r>
          </w:p>
        </w:tc>
      </w:tr>
      <w:tr w:rsidR="00DA6BA7" w:rsidRPr="00DA6BA7" w:rsidTr="00DA6BA7">
        <w:trPr>
          <w:trHeight w:val="61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valsts pamatfunkciju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142 000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102 000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102 000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76 265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86 265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86 265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86 265</w:t>
            </w:r>
          </w:p>
        </w:tc>
      </w:tr>
      <w:tr w:rsidR="00DA6BA7" w:rsidRPr="00DA6BA7" w:rsidTr="00DA6BA7">
        <w:trPr>
          <w:trHeight w:val="124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lastRenderedPageBreak/>
              <w:t>– Eiropas Savienības politiku instrumentu un pārējās ārvalstu finanšu palīdzības līdzfinansēto projektu un pasākumu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630 914</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294 978</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153 179</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430 000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430 000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430 000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430 000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430 000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430 000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420 000</w:t>
            </w:r>
          </w:p>
        </w:tc>
      </w:tr>
      <w:tr w:rsidR="00DA6BA7" w:rsidRPr="00DA6BA7" w:rsidTr="00DA6BA7">
        <w:trPr>
          <w:trHeight w:val="57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14.Iekšlietu ministrija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1 527 727</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2 098 537</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780 345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2 650 000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2 650 000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2 650 000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2 650 000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2 650 000</w:t>
            </w:r>
          </w:p>
        </w:tc>
      </w:tr>
      <w:tr w:rsidR="00DA6BA7" w:rsidRPr="00DA6BA7" w:rsidTr="00DA6BA7">
        <w:trPr>
          <w:trHeight w:val="57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valsts pamatfunkciju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r>
      <w:tr w:rsidR="00DA6BA7" w:rsidRPr="00DA6BA7" w:rsidTr="00DA6BA7">
        <w:trPr>
          <w:trHeight w:val="124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Eiropas Savienības politiku instrumentu un pārējās ārvalstu finanšu palīdzības līdzfinansēto projektu un pasākumu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1 527 727</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2 098 537</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780 345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2 650 000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2 650 000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2 650 000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2 650 000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2 650 000</w:t>
            </w:r>
          </w:p>
        </w:tc>
      </w:tr>
      <w:tr w:rsidR="00DA6BA7" w:rsidRPr="00DA6BA7" w:rsidTr="00DA6BA7">
        <w:trPr>
          <w:trHeight w:val="945"/>
        </w:trPr>
        <w:tc>
          <w:tcPr>
            <w:tcW w:w="3700" w:type="dxa"/>
            <w:tcBorders>
              <w:top w:val="nil"/>
              <w:left w:val="single" w:sz="8" w:space="0" w:color="414142"/>
              <w:bottom w:val="single" w:sz="8" w:space="0" w:color="414142"/>
              <w:right w:val="single" w:sz="8" w:space="0" w:color="414142"/>
            </w:tcBorders>
            <w:shd w:val="clear" w:color="000000" w:fill="EEECE1"/>
            <w:vAlign w:val="center"/>
            <w:hideMark/>
          </w:tcPr>
          <w:p w:rsidR="00DA6BA7" w:rsidRPr="00DA6BA7" w:rsidRDefault="00DA6BA7" w:rsidP="00DA6BA7">
            <w:pPr>
              <w:jc w:val="lef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3.1. uzdevums.</w:t>
            </w:r>
            <w:r w:rsidRPr="00DA6BA7">
              <w:rPr>
                <w:rFonts w:ascii="Times New Roman" w:eastAsia="Times New Roman" w:hAnsi="Times New Roman" w:cs="Times New Roman"/>
                <w:lang w:eastAsia="lv-LV"/>
              </w:rPr>
              <w:t xml:space="preserve"> Veicināt Latvijā dzīvojošo ārvalstu pilsoņu līdzdalību sabiedrībā</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w:t>
            </w:r>
          </w:p>
        </w:tc>
      </w:tr>
      <w:tr w:rsidR="00DA6BA7" w:rsidRPr="00DA6BA7" w:rsidTr="00DA6BA7">
        <w:trPr>
          <w:trHeight w:val="69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Finansējums kopā</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2 158 641</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2 393 515</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933 524</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2 650 000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2 650 000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2 650 000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2 650 000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2 650 000</w:t>
            </w:r>
          </w:p>
        </w:tc>
      </w:tr>
      <w:tr w:rsidR="00DA6BA7" w:rsidRPr="00DA6BA7" w:rsidTr="00DA6BA7">
        <w:trPr>
          <w:trHeight w:val="69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Pašvaldību budžets</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69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Privātais sektors</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69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lastRenderedPageBreak/>
              <w:t>Publiski atvasināto personu (izņemot pašvaldības) budžets</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69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Vidēja termiņa budžeta ietvara likums, kopā</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2 158 641</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2 393 515</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933 524</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2 650 000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2 650 000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2 650 000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2 650 000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2 650 000</w:t>
            </w:r>
          </w:p>
        </w:tc>
      </w:tr>
      <w:tr w:rsidR="00DA6BA7" w:rsidRPr="00DA6BA7" w:rsidTr="00DA6BA7">
        <w:trPr>
          <w:trHeight w:val="69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tajā skaitā*:</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69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valsts pamatfunkciju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r>
      <w:tr w:rsidR="00DA6BA7" w:rsidRPr="00DA6BA7" w:rsidTr="00DA6BA7">
        <w:trPr>
          <w:trHeight w:val="124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Eiropas Savienības politiku instrumentu un pārējās ārvalstu finanšu palīdzības līdzfinansēto projektu un pasākumu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2 158 641</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2 393 515</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933 524</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2 650 000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2 650 000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2 650 000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2 650 000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2 650 000</w:t>
            </w:r>
          </w:p>
        </w:tc>
      </w:tr>
      <w:tr w:rsidR="00DA6BA7" w:rsidRPr="00DA6BA7" w:rsidTr="00DA6BA7">
        <w:trPr>
          <w:trHeight w:val="67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Informatīvi</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67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Sadalījumā pa budžeta resoriem</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67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KOPĀ:</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2 158 641</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2 393 515</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933 524</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2 650 000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2 650 000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2 650 000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2 650 000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2 650 000</w:t>
            </w:r>
          </w:p>
        </w:tc>
      </w:tr>
      <w:tr w:rsidR="00DA6BA7" w:rsidRPr="00DA6BA7" w:rsidTr="00DA6BA7">
        <w:trPr>
          <w:trHeight w:val="67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valsts pamatfunkciju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r>
      <w:tr w:rsidR="00DA6BA7" w:rsidRPr="00DA6BA7" w:rsidTr="00DA6BA7">
        <w:trPr>
          <w:trHeight w:val="67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Patvēruma, migrācijas un integrācijas fonds (2014 – 2020)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2 158 641</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2 393 515</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933 524</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2 650 000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2 650 000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2 650 000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2 650 000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2 650 000</w:t>
            </w:r>
          </w:p>
        </w:tc>
      </w:tr>
      <w:tr w:rsidR="00DA6BA7" w:rsidRPr="00DA6BA7" w:rsidTr="00DA6BA7">
        <w:trPr>
          <w:trHeight w:val="67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lastRenderedPageBreak/>
              <w:t>22. Kultūras ministrija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630 914</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294 978</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153 179</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r>
      <w:tr w:rsidR="00DA6BA7" w:rsidRPr="00DA6BA7" w:rsidTr="00DA6BA7">
        <w:trPr>
          <w:trHeight w:val="67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valsts pamatfunkciju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r>
      <w:tr w:rsidR="00DA6BA7" w:rsidRPr="00DA6BA7" w:rsidTr="00DA6BA7">
        <w:trPr>
          <w:trHeight w:val="124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Eiropas Savienības politiku instrumentu un pārējās ārvalstu finanšu palīdzības līdzfinansēto projektu un pasākumu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630 914</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294 978</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153 179</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r>
      <w:tr w:rsidR="00DA6BA7" w:rsidRPr="00DA6BA7" w:rsidTr="00DA6BA7">
        <w:trPr>
          <w:trHeight w:val="60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14. Iekšlietu ministrija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1 527 727</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2 098 537</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780 345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2 650 000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2 650 000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2 650 000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2 650 000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2 650 000</w:t>
            </w:r>
          </w:p>
        </w:tc>
      </w:tr>
      <w:tr w:rsidR="00DA6BA7" w:rsidRPr="00DA6BA7" w:rsidTr="00DA6BA7">
        <w:trPr>
          <w:trHeight w:val="60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valsts pamatfunkciju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r>
      <w:tr w:rsidR="00DA6BA7" w:rsidRPr="00DA6BA7" w:rsidTr="00DA6BA7">
        <w:trPr>
          <w:trHeight w:val="645"/>
        </w:trPr>
        <w:tc>
          <w:tcPr>
            <w:tcW w:w="3700" w:type="dxa"/>
            <w:vMerge w:val="restart"/>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Eiropas Savienības politiku instrumentu un pārējās ārvalstu finanšu palīdzības līdzfinansēto projektu un pasākumu īstenošana</w:t>
            </w:r>
          </w:p>
        </w:tc>
        <w:tc>
          <w:tcPr>
            <w:tcW w:w="1280" w:type="dxa"/>
            <w:tcBorders>
              <w:top w:val="nil"/>
              <w:left w:val="nil"/>
              <w:bottom w:val="nil"/>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1 527 727</w:t>
            </w:r>
          </w:p>
        </w:tc>
        <w:tc>
          <w:tcPr>
            <w:tcW w:w="1280" w:type="dxa"/>
            <w:tcBorders>
              <w:top w:val="nil"/>
              <w:left w:val="nil"/>
              <w:bottom w:val="nil"/>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2 098 537</w:t>
            </w:r>
          </w:p>
        </w:tc>
        <w:tc>
          <w:tcPr>
            <w:tcW w:w="1280" w:type="dxa"/>
            <w:tcBorders>
              <w:top w:val="nil"/>
              <w:left w:val="nil"/>
              <w:bottom w:val="nil"/>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780 345</w:t>
            </w:r>
          </w:p>
        </w:tc>
        <w:tc>
          <w:tcPr>
            <w:tcW w:w="1180" w:type="dxa"/>
            <w:tcBorders>
              <w:top w:val="nil"/>
              <w:left w:val="nil"/>
              <w:bottom w:val="nil"/>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nil"/>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nil"/>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2 650 000</w:t>
            </w:r>
          </w:p>
        </w:tc>
        <w:tc>
          <w:tcPr>
            <w:tcW w:w="1180" w:type="dxa"/>
            <w:tcBorders>
              <w:top w:val="nil"/>
              <w:left w:val="nil"/>
              <w:bottom w:val="nil"/>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2 650 000</w:t>
            </w:r>
          </w:p>
        </w:tc>
        <w:tc>
          <w:tcPr>
            <w:tcW w:w="1180" w:type="dxa"/>
            <w:tcBorders>
              <w:top w:val="nil"/>
              <w:left w:val="nil"/>
              <w:bottom w:val="nil"/>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2 650 000</w:t>
            </w:r>
          </w:p>
        </w:tc>
        <w:tc>
          <w:tcPr>
            <w:tcW w:w="1180" w:type="dxa"/>
            <w:tcBorders>
              <w:top w:val="nil"/>
              <w:left w:val="nil"/>
              <w:bottom w:val="nil"/>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2 650 000</w:t>
            </w:r>
          </w:p>
        </w:tc>
        <w:tc>
          <w:tcPr>
            <w:tcW w:w="1180" w:type="dxa"/>
            <w:tcBorders>
              <w:top w:val="nil"/>
              <w:left w:val="nil"/>
              <w:bottom w:val="nil"/>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2 650 000</w:t>
            </w:r>
          </w:p>
        </w:tc>
      </w:tr>
      <w:tr w:rsidR="00DA6BA7" w:rsidRPr="00DA6BA7" w:rsidTr="00DA6BA7">
        <w:trPr>
          <w:trHeight w:val="645"/>
        </w:trPr>
        <w:tc>
          <w:tcPr>
            <w:tcW w:w="3700" w:type="dxa"/>
            <w:vMerge/>
            <w:tcBorders>
              <w:top w:val="nil"/>
              <w:left w:val="single" w:sz="8" w:space="0" w:color="414142"/>
              <w:bottom w:val="single" w:sz="8" w:space="0" w:color="414142"/>
              <w:right w:val="single" w:sz="8" w:space="0" w:color="414142"/>
            </w:tcBorders>
            <w:vAlign w:val="center"/>
            <w:hideMark/>
          </w:tcPr>
          <w:p w:rsidR="00DA6BA7" w:rsidRPr="00DA6BA7" w:rsidRDefault="00DA6BA7" w:rsidP="00DA6BA7">
            <w:pPr>
              <w:jc w:val="left"/>
              <w:rPr>
                <w:rFonts w:ascii="Times New Roman" w:eastAsia="Times New Roman" w:hAnsi="Times New Roman" w:cs="Times New Roman"/>
                <w:lang w:eastAsia="lv-LV"/>
              </w:rPr>
            </w:pP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w:t>
            </w:r>
          </w:p>
        </w:tc>
      </w:tr>
      <w:tr w:rsidR="00DA6BA7" w:rsidRPr="00DA6BA7" w:rsidTr="00DA6BA7">
        <w:trPr>
          <w:trHeight w:val="1515"/>
        </w:trPr>
        <w:tc>
          <w:tcPr>
            <w:tcW w:w="3700" w:type="dxa"/>
            <w:tcBorders>
              <w:top w:val="nil"/>
              <w:left w:val="single" w:sz="8" w:space="0" w:color="414142"/>
              <w:bottom w:val="single" w:sz="8" w:space="0" w:color="414142"/>
              <w:right w:val="single" w:sz="8" w:space="0" w:color="414142"/>
            </w:tcBorders>
            <w:shd w:val="clear" w:color="000000" w:fill="EEECE1"/>
            <w:vAlign w:val="center"/>
            <w:hideMark/>
          </w:tcPr>
          <w:p w:rsidR="00DA6BA7" w:rsidRPr="00DA6BA7" w:rsidRDefault="00DA6BA7" w:rsidP="00DA6BA7">
            <w:pPr>
              <w:jc w:val="lef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 xml:space="preserve">3.2. uzdevums. </w:t>
            </w:r>
            <w:r w:rsidRPr="00DA6BA7">
              <w:rPr>
                <w:rFonts w:ascii="Times New Roman" w:eastAsia="Times New Roman" w:hAnsi="Times New Roman" w:cs="Times New Roman"/>
                <w:lang w:eastAsia="lv-LV"/>
              </w:rPr>
              <w:t xml:space="preserve">Sekmēt iedzīvotāju izpratni par sabiedrības daudzveidību, mazinot negatīvos stereotipos balstītu attieksmi pret </w:t>
            </w:r>
            <w:r w:rsidRPr="00DA6BA7">
              <w:rPr>
                <w:rFonts w:ascii="Times New Roman" w:eastAsia="Times New Roman" w:hAnsi="Times New Roman" w:cs="Times New Roman"/>
                <w:lang w:eastAsia="lv-LV"/>
              </w:rPr>
              <w:lastRenderedPageBreak/>
              <w:t>dažādām sabiedrības grupām</w:t>
            </w:r>
          </w:p>
        </w:tc>
        <w:tc>
          <w:tcPr>
            <w:tcW w:w="12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lastRenderedPageBreak/>
              <w:t> </w:t>
            </w:r>
          </w:p>
        </w:tc>
        <w:tc>
          <w:tcPr>
            <w:tcW w:w="12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2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c>
          <w:tcPr>
            <w:tcW w:w="1180" w:type="dxa"/>
            <w:tcBorders>
              <w:top w:val="nil"/>
              <w:left w:val="nil"/>
              <w:bottom w:val="single" w:sz="8" w:space="0" w:color="414142"/>
              <w:right w:val="single" w:sz="8" w:space="0" w:color="414142"/>
            </w:tcBorders>
            <w:shd w:val="clear" w:color="000000" w:fill="FFFFFF"/>
            <w:hideMark/>
          </w:tcPr>
          <w:p w:rsidR="00DA6BA7" w:rsidRPr="00DA6BA7" w:rsidRDefault="00DA6BA7" w:rsidP="00DA6BA7">
            <w:pPr>
              <w:jc w:val="left"/>
              <w:rPr>
                <w:rFonts w:ascii="Calibri" w:eastAsia="Times New Roman" w:hAnsi="Calibri" w:cs="Calibri"/>
                <w:color w:val="000000"/>
                <w:lang w:eastAsia="lv-LV"/>
              </w:rPr>
            </w:pPr>
            <w:r w:rsidRPr="00DA6BA7">
              <w:rPr>
                <w:rFonts w:ascii="Calibri" w:eastAsia="Times New Roman" w:hAnsi="Calibri" w:cs="Calibri"/>
                <w:color w:val="000000"/>
                <w:lang w:eastAsia="lv-LV"/>
              </w:rPr>
              <w:t> </w:t>
            </w:r>
          </w:p>
        </w:tc>
      </w:tr>
      <w:tr w:rsidR="00DA6BA7" w:rsidRPr="00DA6BA7" w:rsidTr="00DA6BA7">
        <w:trPr>
          <w:trHeight w:val="70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Finansējums kopā</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142 000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102 000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102 000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506 265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476 265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516 265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476 265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516 265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476 265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506 265</w:t>
            </w:r>
          </w:p>
        </w:tc>
      </w:tr>
      <w:tr w:rsidR="00DA6BA7" w:rsidRPr="00DA6BA7" w:rsidTr="00DA6BA7">
        <w:trPr>
          <w:trHeight w:val="70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Pašvaldību budžets</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70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Privātais sektors</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70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Publiski atvasināto personu (izņemot pašvaldības) budžets</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70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t>Vidēja termiņa budžeta ietvara likums, kopā</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142 000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102 000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102 000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506 265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476 265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516 265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476 265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516 265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476 265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506 265</w:t>
            </w:r>
          </w:p>
        </w:tc>
      </w:tr>
      <w:tr w:rsidR="00DA6BA7" w:rsidRPr="00DA6BA7" w:rsidTr="00DA6BA7">
        <w:trPr>
          <w:trHeight w:val="70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tajā skaitā*:</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70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valsts pamatfunkciju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142 000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102 000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102 000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76 265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86 265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86 265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86 265</w:t>
            </w:r>
          </w:p>
        </w:tc>
      </w:tr>
      <w:tr w:rsidR="00DA6BA7" w:rsidRPr="00DA6BA7" w:rsidTr="00DA6BA7">
        <w:trPr>
          <w:trHeight w:val="124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Eiropas Savienības politiku instrumentu un pārējās ārvalstu finanšu palīdzības līdzfinansēto projektu un pasākumu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430 000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430 000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430 000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430 000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430 000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430 000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420 000</w:t>
            </w:r>
          </w:p>
        </w:tc>
      </w:tr>
      <w:tr w:rsidR="00DA6BA7" w:rsidRPr="00DA6BA7" w:rsidTr="00DA6BA7">
        <w:trPr>
          <w:trHeight w:val="61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b/>
                <w:bCs/>
                <w:lang w:eastAsia="lv-LV"/>
              </w:rPr>
            </w:pPr>
            <w:r w:rsidRPr="00DA6BA7">
              <w:rPr>
                <w:rFonts w:ascii="Times New Roman" w:eastAsia="Times New Roman" w:hAnsi="Times New Roman" w:cs="Times New Roman"/>
                <w:b/>
                <w:bCs/>
                <w:lang w:eastAsia="lv-LV"/>
              </w:rPr>
              <w:lastRenderedPageBreak/>
              <w:t>Informatīvi</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61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Sadalījumā pa budžeta resoriem</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i/>
                <w:iCs/>
                <w:lang w:eastAsia="lv-LV"/>
              </w:rPr>
            </w:pPr>
            <w:r w:rsidRPr="00DA6BA7">
              <w:rPr>
                <w:rFonts w:ascii="Times New Roman" w:eastAsia="Times New Roman" w:hAnsi="Times New Roman" w:cs="Times New Roman"/>
                <w:i/>
                <w:iCs/>
                <w:lang w:eastAsia="lv-LV"/>
              </w:rPr>
              <w:t xml:space="preserve"> </w:t>
            </w:r>
          </w:p>
        </w:tc>
      </w:tr>
      <w:tr w:rsidR="00DA6BA7" w:rsidRPr="00DA6BA7" w:rsidTr="00DA6BA7">
        <w:trPr>
          <w:trHeight w:val="61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KOPĀ:</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142 000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102 000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102 000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506 265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476 265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516 265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476 265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516 265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476 265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506 265</w:t>
            </w:r>
          </w:p>
        </w:tc>
      </w:tr>
      <w:tr w:rsidR="00DA6BA7" w:rsidRPr="00DA6BA7" w:rsidTr="00DA6BA7">
        <w:trPr>
          <w:trHeight w:val="61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valsts pamatfunkciju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142 000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102 000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102 000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76 265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86 265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86 265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86 265</w:t>
            </w:r>
          </w:p>
        </w:tc>
      </w:tr>
      <w:tr w:rsidR="00DA6BA7" w:rsidRPr="00DA6BA7" w:rsidTr="00DA6BA7">
        <w:trPr>
          <w:trHeight w:val="124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Eiropas Savienības politiku instrumentu un pārējās ārvalstu finanšu palīdzības līdzfinansēto projektu un pasākumu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430 000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430 000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430 000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430 000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430 000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430 000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420 000</w:t>
            </w:r>
          </w:p>
        </w:tc>
      </w:tr>
      <w:tr w:rsidR="00DA6BA7" w:rsidRPr="00DA6BA7" w:rsidTr="00DA6BA7">
        <w:trPr>
          <w:trHeight w:val="57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22. Kultūras ministrija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142 000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102 000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102 000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506 265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476 265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516 265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476 265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516 265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476 265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506 265</w:t>
            </w:r>
          </w:p>
        </w:tc>
      </w:tr>
      <w:tr w:rsidR="00DA6BA7" w:rsidRPr="00DA6BA7" w:rsidTr="00DA6BA7">
        <w:trPr>
          <w:trHeight w:val="570"/>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valsts pamatfunkciju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142 000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102 000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102 000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76 265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86 265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86 265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46 265</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86 265</w:t>
            </w:r>
          </w:p>
        </w:tc>
      </w:tr>
      <w:tr w:rsidR="00DA6BA7" w:rsidRPr="00DA6BA7" w:rsidTr="00DA6BA7">
        <w:trPr>
          <w:trHeight w:val="1245"/>
        </w:trPr>
        <w:tc>
          <w:tcPr>
            <w:tcW w:w="3700" w:type="dxa"/>
            <w:tcBorders>
              <w:top w:val="nil"/>
              <w:left w:val="single" w:sz="8" w:space="0" w:color="414142"/>
              <w:bottom w:val="single" w:sz="8" w:space="0" w:color="414142"/>
              <w:right w:val="single" w:sz="8" w:space="0" w:color="414142"/>
            </w:tcBorders>
            <w:shd w:val="clear" w:color="000000" w:fill="FFFFFF"/>
            <w:vAlign w:val="center"/>
            <w:hideMark/>
          </w:tcPr>
          <w:p w:rsidR="00DA6BA7" w:rsidRPr="00DA6BA7" w:rsidRDefault="00DA6BA7" w:rsidP="00DA6BA7">
            <w:pPr>
              <w:jc w:val="lef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 Eiropas Savienības politiku instrumentu un pārējās ārvalstu finanšu palīdzības līdzfinansēto projektu un pasākumu īstenošana</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2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430 000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430 000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430 000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430 000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430 000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430 000</w:t>
            </w:r>
          </w:p>
        </w:tc>
        <w:tc>
          <w:tcPr>
            <w:tcW w:w="1180" w:type="dxa"/>
            <w:tcBorders>
              <w:top w:val="nil"/>
              <w:left w:val="nil"/>
              <w:bottom w:val="single" w:sz="8" w:space="0" w:color="414142"/>
              <w:right w:val="single" w:sz="8" w:space="0" w:color="414142"/>
            </w:tcBorders>
            <w:shd w:val="clear" w:color="000000" w:fill="FFFFFF"/>
            <w:vAlign w:val="center"/>
            <w:hideMark/>
          </w:tcPr>
          <w:p w:rsidR="00DA6BA7" w:rsidRPr="00DA6BA7" w:rsidRDefault="00DA6BA7" w:rsidP="00DA6BA7">
            <w:pPr>
              <w:jc w:val="right"/>
              <w:rPr>
                <w:rFonts w:ascii="Times New Roman" w:eastAsia="Times New Roman" w:hAnsi="Times New Roman" w:cs="Times New Roman"/>
                <w:lang w:eastAsia="lv-LV"/>
              </w:rPr>
            </w:pPr>
            <w:r w:rsidRPr="00DA6BA7">
              <w:rPr>
                <w:rFonts w:ascii="Times New Roman" w:eastAsia="Times New Roman" w:hAnsi="Times New Roman" w:cs="Times New Roman"/>
                <w:lang w:eastAsia="lv-LV"/>
              </w:rPr>
              <w:t>420 000</w:t>
            </w:r>
          </w:p>
        </w:tc>
      </w:tr>
    </w:tbl>
    <w:p w:rsidR="007C0EDC" w:rsidRDefault="007C0EDC" w:rsidP="006907EF">
      <w:pPr>
        <w:rPr>
          <w:rFonts w:ascii="Times New Roman" w:eastAsia="Times New Roman" w:hAnsi="Times New Roman" w:cs="Times New Roman"/>
          <w:sz w:val="28"/>
          <w:szCs w:val="28"/>
        </w:rPr>
      </w:pPr>
    </w:p>
    <w:p w:rsidR="007C0EDC" w:rsidRDefault="007C0EDC" w:rsidP="006907EF">
      <w:pPr>
        <w:rPr>
          <w:rFonts w:ascii="Times New Roman" w:eastAsia="Times New Roman" w:hAnsi="Times New Roman" w:cs="Times New Roman"/>
          <w:sz w:val="28"/>
          <w:szCs w:val="28"/>
        </w:rPr>
      </w:pPr>
    </w:p>
    <w:p w:rsidR="00814AEF" w:rsidRPr="003F6597" w:rsidRDefault="00814AEF" w:rsidP="00814AEF">
      <w:pPr>
        <w:ind w:left="142"/>
        <w:rPr>
          <w:rFonts w:ascii="Times New Roman" w:eastAsia="Times New Roman" w:hAnsi="Times New Roman" w:cs="Times New Roman"/>
          <w:iCs/>
          <w:sz w:val="28"/>
          <w:szCs w:val="28"/>
          <w:lang w:eastAsia="lv-LV"/>
        </w:rPr>
      </w:pPr>
      <w:r w:rsidRPr="003F6597">
        <w:rPr>
          <w:rFonts w:ascii="Times New Roman" w:eastAsia="Times New Roman" w:hAnsi="Times New Roman" w:cs="Times New Roman"/>
          <w:sz w:val="28"/>
          <w:szCs w:val="28"/>
        </w:rPr>
        <w:lastRenderedPageBreak/>
        <w:tab/>
      </w:r>
      <w:r w:rsidRPr="003F6597">
        <w:rPr>
          <w:rFonts w:ascii="Times New Roman" w:eastAsia="Times New Roman" w:hAnsi="Times New Roman" w:cs="Times New Roman"/>
          <w:sz w:val="28"/>
          <w:szCs w:val="28"/>
        </w:rPr>
        <w:tab/>
      </w:r>
      <w:r w:rsidRPr="003F6597">
        <w:rPr>
          <w:rFonts w:ascii="Times New Roman" w:eastAsia="Times New Roman" w:hAnsi="Times New Roman" w:cs="Times New Roman"/>
          <w:iCs/>
          <w:sz w:val="28"/>
          <w:szCs w:val="28"/>
          <w:lang w:eastAsia="lv-LV"/>
        </w:rPr>
        <w:t xml:space="preserve">Kultūras ministrs </w:t>
      </w:r>
      <w:r w:rsidRPr="003F6597">
        <w:rPr>
          <w:rFonts w:ascii="Times New Roman" w:eastAsia="Times New Roman" w:hAnsi="Times New Roman" w:cs="Times New Roman"/>
          <w:iCs/>
          <w:sz w:val="28"/>
          <w:szCs w:val="28"/>
          <w:lang w:eastAsia="lv-LV"/>
        </w:rPr>
        <w:tab/>
      </w:r>
      <w:r w:rsidRPr="003F6597">
        <w:rPr>
          <w:rFonts w:ascii="Times New Roman" w:eastAsia="Times New Roman" w:hAnsi="Times New Roman" w:cs="Times New Roman"/>
          <w:iCs/>
          <w:sz w:val="28"/>
          <w:szCs w:val="28"/>
          <w:lang w:eastAsia="lv-LV"/>
        </w:rPr>
        <w:tab/>
      </w:r>
      <w:r w:rsidRPr="003F6597">
        <w:rPr>
          <w:rFonts w:ascii="Times New Roman" w:eastAsia="Times New Roman" w:hAnsi="Times New Roman" w:cs="Times New Roman"/>
          <w:iCs/>
          <w:sz w:val="28"/>
          <w:szCs w:val="28"/>
          <w:lang w:eastAsia="lv-LV"/>
        </w:rPr>
        <w:tab/>
      </w:r>
      <w:r>
        <w:rPr>
          <w:rFonts w:ascii="Times New Roman" w:eastAsia="Times New Roman" w:hAnsi="Times New Roman" w:cs="Times New Roman"/>
          <w:iCs/>
          <w:sz w:val="28"/>
          <w:szCs w:val="28"/>
          <w:lang w:eastAsia="lv-LV"/>
        </w:rPr>
        <w:tab/>
      </w:r>
      <w:r>
        <w:rPr>
          <w:rFonts w:ascii="Times New Roman" w:eastAsia="Times New Roman" w:hAnsi="Times New Roman" w:cs="Times New Roman"/>
          <w:iCs/>
          <w:sz w:val="28"/>
          <w:szCs w:val="28"/>
          <w:lang w:eastAsia="lv-LV"/>
        </w:rPr>
        <w:tab/>
      </w:r>
      <w:r>
        <w:rPr>
          <w:rFonts w:ascii="Times New Roman" w:eastAsia="Times New Roman" w:hAnsi="Times New Roman" w:cs="Times New Roman"/>
          <w:iCs/>
          <w:sz w:val="28"/>
          <w:szCs w:val="28"/>
          <w:lang w:eastAsia="lv-LV"/>
        </w:rPr>
        <w:tab/>
      </w:r>
      <w:r>
        <w:rPr>
          <w:rFonts w:ascii="Times New Roman" w:eastAsia="Times New Roman" w:hAnsi="Times New Roman" w:cs="Times New Roman"/>
          <w:iCs/>
          <w:sz w:val="28"/>
          <w:szCs w:val="28"/>
          <w:lang w:eastAsia="lv-LV"/>
        </w:rPr>
        <w:tab/>
      </w:r>
      <w:r>
        <w:rPr>
          <w:rFonts w:ascii="Times New Roman" w:eastAsia="Times New Roman" w:hAnsi="Times New Roman" w:cs="Times New Roman"/>
          <w:iCs/>
          <w:sz w:val="28"/>
          <w:szCs w:val="28"/>
          <w:lang w:eastAsia="lv-LV"/>
        </w:rPr>
        <w:tab/>
      </w:r>
      <w:r w:rsidRPr="003F6597">
        <w:rPr>
          <w:rFonts w:ascii="Times New Roman" w:eastAsia="Times New Roman" w:hAnsi="Times New Roman" w:cs="Times New Roman"/>
          <w:iCs/>
          <w:sz w:val="28"/>
          <w:szCs w:val="28"/>
          <w:lang w:eastAsia="lv-LV"/>
        </w:rPr>
        <w:tab/>
      </w:r>
      <w:r w:rsidRPr="003F6597">
        <w:rPr>
          <w:rFonts w:ascii="Times New Roman" w:eastAsia="Times New Roman" w:hAnsi="Times New Roman" w:cs="Times New Roman"/>
          <w:iCs/>
          <w:sz w:val="28"/>
          <w:szCs w:val="28"/>
          <w:lang w:eastAsia="lv-LV"/>
        </w:rPr>
        <w:tab/>
      </w:r>
      <w:r w:rsidRPr="003F6597">
        <w:rPr>
          <w:rFonts w:ascii="Times New Roman" w:eastAsia="Times New Roman" w:hAnsi="Times New Roman" w:cs="Times New Roman"/>
          <w:iCs/>
          <w:sz w:val="28"/>
          <w:szCs w:val="28"/>
          <w:lang w:eastAsia="lv-LV"/>
        </w:rPr>
        <w:tab/>
      </w:r>
      <w:r w:rsidRPr="003F6597">
        <w:rPr>
          <w:rFonts w:ascii="Times New Roman" w:eastAsia="Times New Roman" w:hAnsi="Times New Roman" w:cs="Times New Roman"/>
          <w:iCs/>
          <w:sz w:val="28"/>
          <w:szCs w:val="28"/>
          <w:lang w:eastAsia="lv-LV"/>
        </w:rPr>
        <w:tab/>
      </w:r>
      <w:r w:rsidRPr="003F6597">
        <w:rPr>
          <w:rFonts w:ascii="Times New Roman" w:eastAsia="Times New Roman" w:hAnsi="Times New Roman" w:cs="Times New Roman"/>
          <w:iCs/>
          <w:sz w:val="28"/>
          <w:szCs w:val="28"/>
          <w:lang w:eastAsia="lv-LV"/>
        </w:rPr>
        <w:tab/>
        <w:t>N.Puntulis</w:t>
      </w:r>
    </w:p>
    <w:p w:rsidR="00814AEF" w:rsidRPr="003F6597" w:rsidRDefault="00814AEF" w:rsidP="00814AEF">
      <w:pPr>
        <w:ind w:left="142"/>
        <w:rPr>
          <w:rFonts w:ascii="Times New Roman" w:eastAsia="Times New Roman" w:hAnsi="Times New Roman" w:cs="Times New Roman"/>
          <w:iCs/>
          <w:sz w:val="28"/>
          <w:szCs w:val="28"/>
          <w:lang w:eastAsia="lv-LV"/>
        </w:rPr>
      </w:pPr>
    </w:p>
    <w:p w:rsidR="00814AEF" w:rsidRPr="009F4133" w:rsidRDefault="00814AEF" w:rsidP="003F6597">
      <w:pPr>
        <w:ind w:left="862" w:firstLine="578"/>
        <w:rPr>
          <w:rFonts w:ascii="Times New Roman" w:eastAsia="Times New Roman" w:hAnsi="Times New Roman" w:cs="Times New Roman"/>
          <w:iCs/>
          <w:sz w:val="24"/>
          <w:szCs w:val="24"/>
          <w:lang w:eastAsia="lv-LV"/>
        </w:rPr>
      </w:pPr>
      <w:r w:rsidRPr="003F6597">
        <w:rPr>
          <w:rFonts w:ascii="Times New Roman" w:eastAsia="Times New Roman" w:hAnsi="Times New Roman" w:cs="Times New Roman"/>
          <w:iCs/>
          <w:sz w:val="28"/>
          <w:szCs w:val="28"/>
          <w:lang w:eastAsia="lv-LV"/>
        </w:rPr>
        <w:t>Vīza: Valsts sekretār</w:t>
      </w:r>
      <w:r>
        <w:rPr>
          <w:rFonts w:ascii="Times New Roman" w:eastAsia="Times New Roman" w:hAnsi="Times New Roman" w:cs="Times New Roman"/>
          <w:iCs/>
          <w:sz w:val="28"/>
          <w:szCs w:val="28"/>
          <w:lang w:eastAsia="lv-LV"/>
        </w:rPr>
        <w:t>a p.i.</w:t>
      </w:r>
      <w:r w:rsidRPr="003F6597">
        <w:rPr>
          <w:rFonts w:ascii="Times New Roman" w:eastAsia="Times New Roman" w:hAnsi="Times New Roman" w:cs="Times New Roman"/>
          <w:iCs/>
          <w:sz w:val="28"/>
          <w:szCs w:val="28"/>
          <w:lang w:eastAsia="lv-LV"/>
        </w:rPr>
        <w:tab/>
      </w:r>
      <w:r w:rsidRPr="003F6597">
        <w:rPr>
          <w:rFonts w:ascii="Times New Roman" w:eastAsia="Times New Roman" w:hAnsi="Times New Roman" w:cs="Times New Roman"/>
          <w:iCs/>
          <w:sz w:val="28"/>
          <w:szCs w:val="28"/>
          <w:lang w:eastAsia="lv-LV"/>
        </w:rPr>
        <w:tab/>
      </w:r>
      <w:r w:rsidRPr="003F6597">
        <w:rPr>
          <w:rFonts w:ascii="Times New Roman" w:eastAsia="Times New Roman" w:hAnsi="Times New Roman" w:cs="Times New Roman"/>
          <w:iCs/>
          <w:sz w:val="28"/>
          <w:szCs w:val="28"/>
          <w:lang w:eastAsia="lv-LV"/>
        </w:rPr>
        <w:tab/>
      </w:r>
      <w:r w:rsidRPr="003F6597">
        <w:rPr>
          <w:rFonts w:ascii="Times New Roman" w:eastAsia="Times New Roman" w:hAnsi="Times New Roman" w:cs="Times New Roman"/>
          <w:iCs/>
          <w:sz w:val="28"/>
          <w:szCs w:val="28"/>
          <w:lang w:eastAsia="lv-LV"/>
        </w:rPr>
        <w:tab/>
      </w:r>
      <w:r w:rsidRPr="003F6597">
        <w:rPr>
          <w:rFonts w:ascii="Times New Roman" w:eastAsia="Times New Roman" w:hAnsi="Times New Roman" w:cs="Times New Roman"/>
          <w:iCs/>
          <w:sz w:val="28"/>
          <w:szCs w:val="28"/>
          <w:lang w:eastAsia="lv-LV"/>
        </w:rPr>
        <w:tab/>
      </w:r>
      <w:r>
        <w:rPr>
          <w:rFonts w:ascii="Times New Roman" w:eastAsia="Times New Roman" w:hAnsi="Times New Roman" w:cs="Times New Roman"/>
          <w:iCs/>
          <w:sz w:val="28"/>
          <w:szCs w:val="28"/>
          <w:lang w:eastAsia="lv-LV"/>
        </w:rPr>
        <w:tab/>
      </w:r>
      <w:r>
        <w:rPr>
          <w:rFonts w:ascii="Times New Roman" w:eastAsia="Times New Roman" w:hAnsi="Times New Roman" w:cs="Times New Roman"/>
          <w:iCs/>
          <w:sz w:val="28"/>
          <w:szCs w:val="28"/>
          <w:lang w:eastAsia="lv-LV"/>
        </w:rPr>
        <w:tab/>
      </w:r>
      <w:r>
        <w:rPr>
          <w:rFonts w:ascii="Times New Roman" w:eastAsia="Times New Roman" w:hAnsi="Times New Roman" w:cs="Times New Roman"/>
          <w:iCs/>
          <w:sz w:val="28"/>
          <w:szCs w:val="28"/>
          <w:lang w:eastAsia="lv-LV"/>
        </w:rPr>
        <w:tab/>
      </w:r>
      <w:r>
        <w:rPr>
          <w:rFonts w:ascii="Times New Roman" w:eastAsia="Times New Roman" w:hAnsi="Times New Roman" w:cs="Times New Roman"/>
          <w:iCs/>
          <w:sz w:val="28"/>
          <w:szCs w:val="28"/>
          <w:lang w:eastAsia="lv-LV"/>
        </w:rPr>
        <w:tab/>
      </w:r>
      <w:r>
        <w:rPr>
          <w:rFonts w:ascii="Times New Roman" w:eastAsia="Times New Roman" w:hAnsi="Times New Roman" w:cs="Times New Roman"/>
          <w:iCs/>
          <w:sz w:val="28"/>
          <w:szCs w:val="28"/>
          <w:lang w:eastAsia="lv-LV"/>
        </w:rPr>
        <w:tab/>
      </w:r>
      <w:r w:rsidRPr="003F6597">
        <w:rPr>
          <w:rFonts w:ascii="Times New Roman" w:eastAsia="Times New Roman" w:hAnsi="Times New Roman" w:cs="Times New Roman"/>
          <w:iCs/>
          <w:sz w:val="28"/>
          <w:szCs w:val="28"/>
          <w:lang w:eastAsia="lv-LV"/>
        </w:rPr>
        <w:tab/>
      </w:r>
      <w:r>
        <w:rPr>
          <w:rFonts w:ascii="Times New Roman" w:eastAsia="Times New Roman" w:hAnsi="Times New Roman" w:cs="Times New Roman"/>
          <w:iCs/>
          <w:sz w:val="28"/>
          <w:szCs w:val="28"/>
          <w:lang w:eastAsia="lv-LV"/>
        </w:rPr>
        <w:t>B.Zakevica</w:t>
      </w:r>
    </w:p>
    <w:p w:rsidR="00814AEF" w:rsidRDefault="00814AEF" w:rsidP="00814AEF">
      <w:pPr>
        <w:rPr>
          <w:rFonts w:ascii="Times New Roman" w:eastAsia="Times New Roman" w:hAnsi="Times New Roman" w:cs="Times New Roman"/>
          <w:iCs/>
          <w:sz w:val="24"/>
          <w:szCs w:val="24"/>
          <w:lang w:eastAsia="lv-LV"/>
        </w:rPr>
      </w:pPr>
    </w:p>
    <w:p w:rsidR="00814AEF" w:rsidRDefault="00814AEF" w:rsidP="00814AEF">
      <w:pPr>
        <w:rPr>
          <w:rFonts w:ascii="Times New Roman" w:eastAsia="Times New Roman" w:hAnsi="Times New Roman" w:cs="Times New Roman"/>
          <w:iCs/>
          <w:sz w:val="24"/>
          <w:szCs w:val="24"/>
          <w:lang w:eastAsia="lv-LV"/>
        </w:rPr>
      </w:pPr>
    </w:p>
    <w:p w:rsidR="00814AEF" w:rsidRDefault="00814AEF" w:rsidP="00814AEF">
      <w:pPr>
        <w:rPr>
          <w:rFonts w:ascii="Times New Roman" w:eastAsia="Times New Roman" w:hAnsi="Times New Roman" w:cs="Times New Roman"/>
          <w:iCs/>
          <w:sz w:val="24"/>
          <w:szCs w:val="24"/>
          <w:lang w:eastAsia="lv-LV"/>
        </w:rPr>
      </w:pPr>
    </w:p>
    <w:p w:rsidR="00814AEF" w:rsidRDefault="00814AEF" w:rsidP="00814AEF">
      <w:pPr>
        <w:rPr>
          <w:rFonts w:ascii="Times New Roman" w:eastAsia="Times New Roman" w:hAnsi="Times New Roman" w:cs="Times New Roman"/>
          <w:iCs/>
          <w:sz w:val="24"/>
          <w:szCs w:val="24"/>
          <w:lang w:eastAsia="lv-LV"/>
        </w:rPr>
      </w:pPr>
    </w:p>
    <w:p w:rsidR="00302DD8" w:rsidRDefault="00302DD8" w:rsidP="00814AEF">
      <w:pPr>
        <w:rPr>
          <w:rFonts w:ascii="Times New Roman" w:eastAsia="Times New Roman" w:hAnsi="Times New Roman" w:cs="Times New Roman"/>
          <w:iCs/>
          <w:sz w:val="24"/>
          <w:szCs w:val="24"/>
          <w:lang w:eastAsia="lv-LV"/>
        </w:rPr>
      </w:pPr>
    </w:p>
    <w:p w:rsidR="00302DD8" w:rsidRDefault="00302DD8" w:rsidP="00814AEF">
      <w:pPr>
        <w:rPr>
          <w:rFonts w:ascii="Times New Roman" w:eastAsia="Times New Roman" w:hAnsi="Times New Roman" w:cs="Times New Roman"/>
          <w:iCs/>
          <w:sz w:val="24"/>
          <w:szCs w:val="24"/>
          <w:lang w:eastAsia="lv-LV"/>
        </w:rPr>
      </w:pPr>
    </w:p>
    <w:p w:rsidR="00302DD8" w:rsidRDefault="00302DD8" w:rsidP="00814AEF">
      <w:pPr>
        <w:rPr>
          <w:rFonts w:ascii="Times New Roman" w:eastAsia="Times New Roman" w:hAnsi="Times New Roman" w:cs="Times New Roman"/>
          <w:iCs/>
          <w:sz w:val="24"/>
          <w:szCs w:val="24"/>
          <w:lang w:eastAsia="lv-LV"/>
        </w:rPr>
      </w:pPr>
    </w:p>
    <w:p w:rsidR="00302DD8" w:rsidRDefault="00302DD8" w:rsidP="00814AEF">
      <w:pPr>
        <w:rPr>
          <w:rFonts w:ascii="Times New Roman" w:eastAsia="Times New Roman" w:hAnsi="Times New Roman" w:cs="Times New Roman"/>
          <w:iCs/>
          <w:sz w:val="24"/>
          <w:szCs w:val="24"/>
          <w:lang w:eastAsia="lv-LV"/>
        </w:rPr>
      </w:pPr>
    </w:p>
    <w:p w:rsidR="00814AEF" w:rsidRPr="009F4133" w:rsidRDefault="00814AEF" w:rsidP="00814AEF">
      <w:pPr>
        <w:rPr>
          <w:rFonts w:ascii="Times New Roman" w:eastAsia="Times New Roman" w:hAnsi="Times New Roman" w:cs="Times New Roman"/>
          <w:iCs/>
          <w:sz w:val="24"/>
          <w:szCs w:val="24"/>
          <w:lang w:eastAsia="lv-LV"/>
        </w:rPr>
      </w:pPr>
    </w:p>
    <w:p w:rsidR="006A732D" w:rsidRPr="003F6597" w:rsidRDefault="006A732D" w:rsidP="006A732D">
      <w:pPr>
        <w:tabs>
          <w:tab w:val="left" w:pos="6237"/>
        </w:tabs>
        <w:rPr>
          <w:rFonts w:ascii="Times New Roman" w:hAnsi="Times New Roman" w:cs="Times New Roman"/>
          <w:sz w:val="20"/>
          <w:szCs w:val="20"/>
        </w:rPr>
      </w:pPr>
      <w:r w:rsidRPr="003F6597">
        <w:rPr>
          <w:rFonts w:ascii="Times New Roman" w:hAnsi="Times New Roman" w:cs="Times New Roman"/>
          <w:sz w:val="20"/>
          <w:szCs w:val="20"/>
        </w:rPr>
        <w:t>Kleinberga 67330309</w:t>
      </w:r>
    </w:p>
    <w:p w:rsidR="007C0EDC" w:rsidRPr="006A732D" w:rsidRDefault="00DA6BA7" w:rsidP="003F6597">
      <w:pPr>
        <w:rPr>
          <w:rFonts w:ascii="Times New Roman" w:eastAsia="Times New Roman" w:hAnsi="Times New Roman" w:cs="Times New Roman"/>
          <w:sz w:val="20"/>
          <w:szCs w:val="20"/>
        </w:rPr>
      </w:pPr>
      <w:hyperlink r:id="rId16" w:history="1">
        <w:r w:rsidR="006A732D" w:rsidRPr="003F6597">
          <w:rPr>
            <w:rStyle w:val="Hipersaite"/>
            <w:rFonts w:ascii="Times New Roman" w:hAnsi="Times New Roman" w:cs="Times New Roman"/>
            <w:sz w:val="20"/>
            <w:szCs w:val="20"/>
          </w:rPr>
          <w:t>Anita.Kleinberga@km.gov.lv</w:t>
        </w:r>
      </w:hyperlink>
    </w:p>
    <w:sectPr w:rsidR="007C0EDC" w:rsidRPr="006A732D" w:rsidSect="007C0EDC">
      <w:pgSz w:w="16838" w:h="11906" w:orient="landscape"/>
      <w:pgMar w:top="1701" w:right="993"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406D" w:rsidRDefault="006D406D" w:rsidP="005B17C0">
      <w:r>
        <w:separator/>
      </w:r>
    </w:p>
  </w:endnote>
  <w:endnote w:type="continuationSeparator" w:id="0">
    <w:p w:rsidR="006D406D" w:rsidRDefault="006D406D" w:rsidP="005B17C0">
      <w:r>
        <w:continuationSeparator/>
      </w:r>
    </w:p>
  </w:endnote>
  <w:endnote w:type="continuationNotice" w:id="1">
    <w:p w:rsidR="006D406D" w:rsidRDefault="006D40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ylfaen">
    <w:panose1 w:val="010A0502050306030303"/>
    <w:charset w:val="BA"/>
    <w:family w:val="roman"/>
    <w:pitch w:val="variable"/>
    <w:sig w:usb0="04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charset w:val="00"/>
    <w:family w:val="roman"/>
    <w:pitch w:val="variable"/>
    <w:sig w:usb0="E0002AEF" w:usb1="C0007841"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51980404"/>
      <w:docPartObj>
        <w:docPartGallery w:val="Page Numbers (Bottom of Page)"/>
        <w:docPartUnique/>
      </w:docPartObj>
    </w:sdtPr>
    <w:sdtEndPr>
      <w:rPr>
        <w:noProof/>
      </w:rPr>
    </w:sdtEndPr>
    <w:sdtContent>
      <w:p w:rsidR="006D406D" w:rsidRPr="005408B0" w:rsidRDefault="006D406D" w:rsidP="005408B0">
        <w:pPr>
          <w:pStyle w:val="Kjene"/>
          <w:jc w:val="left"/>
          <w:rPr>
            <w:rFonts w:ascii="Times New Roman" w:hAnsi="Times New Roman" w:cs="Times New Roman"/>
            <w:sz w:val="20"/>
            <w:szCs w:val="20"/>
          </w:rPr>
        </w:pPr>
        <w:r w:rsidRPr="00302DD8">
          <w:rPr>
            <w:rFonts w:ascii="Times New Roman" w:hAnsi="Times New Roman" w:cs="Times New Roman"/>
            <w:sz w:val="20"/>
            <w:szCs w:val="20"/>
          </w:rPr>
          <w:t>KMPamn_060720_saliedeta_sabiedriba</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06D" w:rsidRPr="005408B0" w:rsidRDefault="006D406D">
    <w:pPr>
      <w:pStyle w:val="Kjene"/>
      <w:rPr>
        <w:rFonts w:ascii="Times New Roman" w:hAnsi="Times New Roman" w:cs="Times New Roman"/>
        <w:sz w:val="20"/>
        <w:szCs w:val="20"/>
      </w:rPr>
    </w:pPr>
    <w:bookmarkStart w:id="31" w:name="_Hlk44676994"/>
    <w:bookmarkStart w:id="32" w:name="_Hlk44676995"/>
    <w:bookmarkStart w:id="33" w:name="_Hlk44676996"/>
    <w:bookmarkStart w:id="34" w:name="_Hlk44676997"/>
    <w:r w:rsidRPr="00302DD8">
      <w:rPr>
        <w:rFonts w:ascii="Times New Roman" w:hAnsi="Times New Roman" w:cs="Times New Roman"/>
        <w:sz w:val="20"/>
        <w:szCs w:val="20"/>
      </w:rPr>
      <w:t>KMPamn_060720_saliedeta_sabiedriba</w:t>
    </w:r>
    <w:bookmarkEnd w:id="31"/>
    <w:bookmarkEnd w:id="32"/>
    <w:bookmarkEnd w:id="33"/>
    <w:bookmarkEnd w:id="3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406D" w:rsidRDefault="006D406D" w:rsidP="005B17C0">
      <w:r>
        <w:separator/>
      </w:r>
    </w:p>
  </w:footnote>
  <w:footnote w:type="continuationSeparator" w:id="0">
    <w:p w:rsidR="006D406D" w:rsidRDefault="006D406D" w:rsidP="005B17C0">
      <w:r>
        <w:continuationSeparator/>
      </w:r>
    </w:p>
  </w:footnote>
  <w:footnote w:type="continuationNotice" w:id="1">
    <w:p w:rsidR="006D406D" w:rsidRDefault="006D406D"/>
  </w:footnote>
  <w:footnote w:id="2">
    <w:p w:rsidR="006D406D" w:rsidRPr="001C6983" w:rsidRDefault="006D406D" w:rsidP="00B71A7D">
      <w:pPr>
        <w:pStyle w:val="Vresteksts"/>
        <w:jc w:val="both"/>
        <w:rPr>
          <w:lang w:val="lv-LV"/>
        </w:rPr>
      </w:pPr>
      <w:r w:rsidRPr="001C6983">
        <w:rPr>
          <w:rStyle w:val="Vresatsauce"/>
        </w:rPr>
        <w:footnoteRef/>
      </w:r>
      <w:r w:rsidRPr="001C6983">
        <w:t xml:space="preserve"> </w:t>
      </w:r>
      <w:r w:rsidRPr="001C6983">
        <w:rPr>
          <w:lang w:val="lv-LV"/>
        </w:rPr>
        <w:t xml:space="preserve">Latvijas </w:t>
      </w:r>
      <w:r>
        <w:rPr>
          <w:lang w:val="lv-LV"/>
        </w:rPr>
        <w:t>N</w:t>
      </w:r>
      <w:r w:rsidRPr="001C6983">
        <w:rPr>
          <w:lang w:val="lv-LV"/>
        </w:rPr>
        <w:t>acionālais attīstības plāns 2021.</w:t>
      </w:r>
      <w:r>
        <w:rPr>
          <w:lang w:val="lv-LV"/>
        </w:rPr>
        <w:t xml:space="preserve"> – </w:t>
      </w:r>
      <w:r w:rsidRPr="001C6983">
        <w:rPr>
          <w:lang w:val="lv-LV"/>
        </w:rPr>
        <w:t xml:space="preserve">2027.gadam” </w:t>
      </w:r>
      <w:r>
        <w:rPr>
          <w:lang w:val="lv-LV"/>
        </w:rPr>
        <w:t xml:space="preserve">(apstiprināts ar </w:t>
      </w:r>
      <w:r w:rsidRPr="001C6983">
        <w:rPr>
          <w:lang w:val="lv-LV"/>
        </w:rPr>
        <w:t xml:space="preserve">2020.gada </w:t>
      </w:r>
      <w:r>
        <w:rPr>
          <w:lang w:val="lv-LV"/>
        </w:rPr>
        <w:t>2.jūlija</w:t>
      </w:r>
      <w:r w:rsidRPr="001C6983">
        <w:rPr>
          <w:lang w:val="lv-LV"/>
        </w:rPr>
        <w:t xml:space="preserve"> </w:t>
      </w:r>
      <w:r>
        <w:rPr>
          <w:lang w:val="lv-LV"/>
        </w:rPr>
        <w:t>Saeimas lēmumu)</w:t>
      </w:r>
    </w:p>
  </w:footnote>
  <w:footnote w:id="3">
    <w:p w:rsidR="006D406D" w:rsidRPr="001C6983" w:rsidRDefault="006D406D">
      <w:pPr>
        <w:pStyle w:val="Vresteksts"/>
        <w:rPr>
          <w:lang w:val="lv-LV"/>
        </w:rPr>
      </w:pPr>
      <w:r w:rsidRPr="00B71A7D">
        <w:rPr>
          <w:rStyle w:val="Vresatsauce"/>
          <w:lang w:val="lv-LV"/>
        </w:rPr>
        <w:footnoteRef/>
      </w:r>
      <w:r w:rsidRPr="00B71A7D">
        <w:rPr>
          <w:lang w:val="lv-LV"/>
        </w:rPr>
        <w:t xml:space="preserve"> </w:t>
      </w:r>
      <w:r w:rsidRPr="00B71A7D">
        <w:rPr>
          <w:bCs/>
          <w:lang w:val="lv-LV"/>
        </w:rPr>
        <w:t>Ministru kabineta 2003.gada 29.aprīļa noteikumi Nr.241</w:t>
      </w:r>
      <w:r>
        <w:rPr>
          <w:bCs/>
          <w:lang w:val="lv-LV"/>
        </w:rPr>
        <w:t xml:space="preserve"> „Kultūras ministrijas nolikums”</w:t>
      </w:r>
    </w:p>
  </w:footnote>
  <w:footnote w:id="4">
    <w:p w:rsidR="006D406D" w:rsidRPr="00D14BA4" w:rsidRDefault="006D406D" w:rsidP="0087473F">
      <w:pPr>
        <w:pStyle w:val="Vresteksts"/>
        <w:jc w:val="both"/>
        <w:rPr>
          <w:lang w:val="lv-LV"/>
        </w:rPr>
      </w:pPr>
      <w:r w:rsidRPr="00D14BA4">
        <w:rPr>
          <w:rStyle w:val="Vresatsauce"/>
          <w:lang w:val="lv-LV"/>
        </w:rPr>
        <w:footnoteRef/>
      </w:r>
      <w:r w:rsidRPr="00D14BA4">
        <w:rPr>
          <w:lang w:val="lv-LV"/>
        </w:rPr>
        <w:t xml:space="preserve"> Nacionālās identitātes, pilsoniskās sabiedrības un integrācijas politikas pamatnostādņu 2012. – 2018.gadam ietekmes izvērtējuma ziņojums, SIA </w:t>
      </w:r>
      <w:r w:rsidRPr="00D14BA4">
        <w:t>„</w:t>
      </w:r>
      <w:r w:rsidRPr="00D14BA4">
        <w:rPr>
          <w:lang w:val="lv-LV"/>
        </w:rPr>
        <w:t xml:space="preserve">Oxford research” un “SIA Agile”, 2019.gads. Pieejams </w:t>
      </w:r>
      <w:hyperlink r:id="rId1" w:history="1">
        <w:r w:rsidRPr="00D14BA4">
          <w:rPr>
            <w:rStyle w:val="Hipersaite"/>
            <w:lang w:val="lv-LV"/>
          </w:rPr>
          <w:t>https://www.km.gov.lv/uploads/ckeditor/files/NIPSIPP%20ietekmes%20izvertejums.pdf</w:t>
        </w:r>
      </w:hyperlink>
    </w:p>
  </w:footnote>
  <w:footnote w:id="5">
    <w:p w:rsidR="006D406D" w:rsidRPr="003D6BDB" w:rsidRDefault="006D406D" w:rsidP="0087473F">
      <w:pPr>
        <w:pStyle w:val="Vresteksts"/>
        <w:jc w:val="both"/>
        <w:rPr>
          <w:lang w:val="lv-LV"/>
        </w:rPr>
      </w:pPr>
      <w:r w:rsidRPr="00D14BA4">
        <w:rPr>
          <w:rStyle w:val="Vresatsauce"/>
          <w:lang w:val="lv-LV"/>
        </w:rPr>
        <w:footnoteRef/>
      </w:r>
      <w:r w:rsidRPr="00D14BA4">
        <w:rPr>
          <w:lang w:val="lv-LV"/>
        </w:rPr>
        <w:t xml:space="preserve"> Nacionālās identitātes, pilsoniskās sabiedrības un integrācijas politikas pamatnostādnes 2012. – 2018.gadam</w:t>
      </w:r>
      <w:r w:rsidRPr="00B71A7D">
        <w:rPr>
          <w:lang w:val="lv-LV"/>
        </w:rPr>
        <w:t xml:space="preserve"> </w:t>
      </w:r>
      <w:r>
        <w:rPr>
          <w:lang w:val="lv-LV"/>
        </w:rPr>
        <w:t>(</w:t>
      </w:r>
      <w:r w:rsidRPr="00B71A7D">
        <w:rPr>
          <w:lang w:val="lv-LV"/>
        </w:rPr>
        <w:t xml:space="preserve">apstiprinātas </w:t>
      </w:r>
      <w:r>
        <w:rPr>
          <w:lang w:val="lv-LV"/>
        </w:rPr>
        <w:t xml:space="preserve">ar MK </w:t>
      </w:r>
      <w:r w:rsidRPr="00B71A7D">
        <w:rPr>
          <w:lang w:val="lv-LV"/>
        </w:rPr>
        <w:t>2011.gada 20.oktobr</w:t>
      </w:r>
      <w:r>
        <w:rPr>
          <w:lang w:val="lv-LV"/>
        </w:rPr>
        <w:t>a</w:t>
      </w:r>
      <w:r w:rsidRPr="00B71A7D">
        <w:rPr>
          <w:lang w:val="lv-LV"/>
        </w:rPr>
        <w:t xml:space="preserve"> rīkojum</w:t>
      </w:r>
      <w:r>
        <w:rPr>
          <w:lang w:val="lv-LV"/>
        </w:rPr>
        <w:t>u</w:t>
      </w:r>
      <w:r w:rsidRPr="00B71A7D">
        <w:rPr>
          <w:lang w:val="lv-LV"/>
        </w:rPr>
        <w:t xml:space="preserve"> Nr.542</w:t>
      </w:r>
      <w:r>
        <w:rPr>
          <w:lang w:val="lv-LV"/>
        </w:rPr>
        <w:t>)</w:t>
      </w:r>
      <w:r w:rsidRPr="003D6BDB">
        <w:rPr>
          <w:lang w:val="lv-LV"/>
        </w:rPr>
        <w:t xml:space="preserve">, pieejams: </w:t>
      </w:r>
      <w:hyperlink r:id="rId2" w:history="1">
        <w:r w:rsidRPr="00B71A7D">
          <w:rPr>
            <w:rStyle w:val="Hipersaite"/>
            <w:rFonts w:eastAsiaTheme="minorHAnsi"/>
            <w:lang w:val="lv-LV"/>
          </w:rPr>
          <w:t>https://likumi.lv/ta/id/238195-par-nacionalas-identitates-pilsoniskas-sabiedribas-un-integracijas-politikas-pamatnostadnem-2012-2018-gadam</w:t>
        </w:r>
      </w:hyperlink>
    </w:p>
  </w:footnote>
  <w:footnote w:id="6">
    <w:p w:rsidR="006D406D" w:rsidRPr="003D6BDB" w:rsidRDefault="006D406D">
      <w:pPr>
        <w:pStyle w:val="Vresteksts"/>
        <w:rPr>
          <w:lang w:val="lv-LV"/>
        </w:rPr>
      </w:pPr>
      <w:r w:rsidRPr="00B71A7D">
        <w:rPr>
          <w:rStyle w:val="Vresatsauce"/>
          <w:lang w:val="lv-LV"/>
        </w:rPr>
        <w:footnoteRef/>
      </w:r>
      <w:r w:rsidRPr="00B71A7D">
        <w:rPr>
          <w:lang w:val="lv-LV"/>
        </w:rPr>
        <w:t xml:space="preserve"> Ministru kabineta 2014.gada 22.aprīļa sēdes protokols 24 42.§</w:t>
      </w:r>
    </w:p>
  </w:footnote>
  <w:footnote w:id="7">
    <w:p w:rsidR="006D406D" w:rsidRPr="0087473F" w:rsidRDefault="006D406D" w:rsidP="00592964">
      <w:pPr>
        <w:pStyle w:val="Vresteksts"/>
        <w:jc w:val="both"/>
        <w:rPr>
          <w:lang w:val="lv-LV"/>
        </w:rPr>
      </w:pPr>
      <w:r w:rsidRPr="00B71A7D">
        <w:rPr>
          <w:rStyle w:val="Vresatsauce"/>
          <w:lang w:val="lv-LV"/>
        </w:rPr>
        <w:footnoteRef/>
      </w:r>
      <w:r w:rsidRPr="00B71A7D">
        <w:rPr>
          <w:lang w:val="lv-LV"/>
        </w:rPr>
        <w:t xml:space="preserve"> </w:t>
      </w:r>
      <w:r w:rsidRPr="003D6BDB">
        <w:rPr>
          <w:lang w:val="lv-LV"/>
        </w:rPr>
        <w:t>Latvijas mediju politikas pamatnostādnes 2016.</w:t>
      </w:r>
      <w:r>
        <w:rPr>
          <w:lang w:val="lv-LV"/>
        </w:rPr>
        <w:t xml:space="preserve"> – </w:t>
      </w:r>
      <w:r w:rsidRPr="003D6BDB">
        <w:rPr>
          <w:lang w:val="lv-LV"/>
        </w:rPr>
        <w:t xml:space="preserve">2020.gadam </w:t>
      </w:r>
      <w:r>
        <w:rPr>
          <w:lang w:val="lv-LV"/>
        </w:rPr>
        <w:t>(</w:t>
      </w:r>
      <w:r w:rsidRPr="003D6BDB">
        <w:rPr>
          <w:lang w:val="lv-LV"/>
        </w:rPr>
        <w:t xml:space="preserve">apstiprinātas </w:t>
      </w:r>
      <w:r>
        <w:rPr>
          <w:lang w:val="lv-LV"/>
        </w:rPr>
        <w:t xml:space="preserve">ar MK </w:t>
      </w:r>
      <w:r w:rsidRPr="003D6BDB">
        <w:rPr>
          <w:lang w:val="lv-LV"/>
        </w:rPr>
        <w:t>2016.gada 8.novembr</w:t>
      </w:r>
      <w:r>
        <w:rPr>
          <w:lang w:val="lv-LV"/>
        </w:rPr>
        <w:t>a</w:t>
      </w:r>
      <w:r w:rsidRPr="003D6BDB">
        <w:rPr>
          <w:lang w:val="lv-LV"/>
        </w:rPr>
        <w:t xml:space="preserve"> </w:t>
      </w:r>
      <w:r>
        <w:rPr>
          <w:lang w:val="lv-LV"/>
        </w:rPr>
        <w:t xml:space="preserve">rīkojumu Nr.667), pieejams: </w:t>
      </w:r>
      <w:hyperlink r:id="rId3" w:history="1">
        <w:r w:rsidRPr="0087473F">
          <w:rPr>
            <w:rFonts w:eastAsiaTheme="minorHAnsi"/>
            <w:color w:val="0000FF"/>
            <w:u w:val="single"/>
            <w:lang w:val="lv-LV"/>
          </w:rPr>
          <w:t>https://likumi.lv/ta/id/286455-par-latvijas-mediju-politikas-pamatnostadnem-2016-2020-gadam</w:t>
        </w:r>
      </w:hyperlink>
    </w:p>
  </w:footnote>
  <w:footnote w:id="8">
    <w:p w:rsidR="006D406D" w:rsidRPr="0087473F" w:rsidRDefault="006D406D" w:rsidP="0087473F">
      <w:pPr>
        <w:pStyle w:val="Vresteksts"/>
        <w:jc w:val="both"/>
        <w:rPr>
          <w:lang w:val="lv-LV"/>
        </w:rPr>
      </w:pPr>
      <w:r>
        <w:rPr>
          <w:rStyle w:val="Vresatsauce"/>
        </w:rPr>
        <w:footnoteRef/>
      </w:r>
      <w:r>
        <w:t xml:space="preserve"> </w:t>
      </w:r>
      <w:r>
        <w:rPr>
          <w:lang w:val="lv-LV"/>
        </w:rPr>
        <w:t xml:space="preserve">Diasporas likums, pieņemts Saeimā 2018.gada 1.novembrī, spēkā no 2019.gada 1.janvāra. Pieejams: </w:t>
      </w:r>
      <w:hyperlink r:id="rId4" w:history="1">
        <w:r w:rsidRPr="0087473F">
          <w:rPr>
            <w:rFonts w:eastAsiaTheme="minorHAnsi"/>
            <w:color w:val="0000FF"/>
            <w:u w:val="single"/>
            <w:lang w:val="lv-LV"/>
          </w:rPr>
          <w:t>https://likumi.lv/ta/id/302998-diasporas-likums</w:t>
        </w:r>
      </w:hyperlink>
    </w:p>
  </w:footnote>
  <w:footnote w:id="9">
    <w:p w:rsidR="006D406D" w:rsidRPr="00BF038D" w:rsidRDefault="006D406D" w:rsidP="0087473F">
      <w:r w:rsidRPr="006256A5">
        <w:rPr>
          <w:rStyle w:val="Vresatsauce"/>
          <w:rFonts w:ascii="Times New Roman" w:hAnsi="Times New Roman" w:cs="Times New Roman"/>
          <w:sz w:val="20"/>
          <w:szCs w:val="20"/>
        </w:rPr>
        <w:footnoteRef/>
      </w:r>
      <w:r w:rsidRPr="006256A5">
        <w:rPr>
          <w:rFonts w:ascii="Times New Roman" w:hAnsi="Times New Roman" w:cs="Times New Roman"/>
          <w:sz w:val="20"/>
          <w:szCs w:val="20"/>
        </w:rPr>
        <w:t xml:space="preserve">  I.Mieriņa, L.Ose M.Kaprāns, A.Lāce (2017) Ekspertu ziņojums „Vienojošas nacionālās identitātes un Latvijas</w:t>
      </w:r>
      <w:r>
        <w:rPr>
          <w:rFonts w:ascii="Times New Roman" w:hAnsi="Times New Roman" w:cs="Times New Roman"/>
          <w:sz w:val="20"/>
          <w:szCs w:val="20"/>
        </w:rPr>
        <w:t xml:space="preserve"> kultūrtelpas nostiprināšana. Priekšlikumi sabiedrības integrācijas plānam 2019. – 2025.gadam”, pieejams: </w:t>
      </w:r>
      <w:hyperlink r:id="rId5" w:history="1">
        <w:r w:rsidRPr="00FE7825">
          <w:rPr>
            <w:rStyle w:val="Hipersaite"/>
            <w:rFonts w:ascii="Times New Roman" w:hAnsi="Times New Roman" w:cs="Times New Roman"/>
            <w:sz w:val="20"/>
            <w:szCs w:val="20"/>
          </w:rPr>
          <w:t>https://www.km.gov.lv/uploads/ckeditor/files/Sabiedribas_integracija/Petijumi/Ekspertu%20zinojums%20vienojosas%20nacionalas%20identitates%20un%20kulturtelpas%20nostiprinasanai.pdf</w:t>
        </w:r>
      </w:hyperlink>
      <w:r>
        <w:rPr>
          <w:rFonts w:ascii="Times New Roman" w:hAnsi="Times New Roman" w:cs="Times New Roman"/>
          <w:sz w:val="20"/>
          <w:szCs w:val="20"/>
        </w:rPr>
        <w:t xml:space="preserve"> </w:t>
      </w:r>
    </w:p>
  </w:footnote>
  <w:footnote w:id="10">
    <w:p w:rsidR="006D406D" w:rsidRPr="00025179" w:rsidRDefault="006D406D">
      <w:pPr>
        <w:pStyle w:val="Vresteksts"/>
        <w:rPr>
          <w:lang w:val="lv-LV"/>
        </w:rPr>
      </w:pPr>
      <w:r>
        <w:rPr>
          <w:rStyle w:val="Vresatsauce"/>
        </w:rPr>
        <w:footnoteRef/>
      </w:r>
      <w:r w:rsidRPr="00A121D6">
        <w:rPr>
          <w:lang w:val="lv-LV"/>
        </w:rPr>
        <w:t xml:space="preserve"> Latvijas Republikas </w:t>
      </w:r>
      <w:r w:rsidRPr="00025179">
        <w:rPr>
          <w:lang w:val="lv-LV"/>
        </w:rPr>
        <w:t>Satversme (</w:t>
      </w:r>
      <w:hyperlink r:id="rId6" w:tgtFrame="_blank" w:history="1">
        <w:r w:rsidRPr="00025179">
          <w:rPr>
            <w:lang w:val="lv-LV"/>
          </w:rPr>
          <w:t>19.06.2014</w:t>
        </w:r>
      </w:hyperlink>
      <w:r w:rsidRPr="00025179">
        <w:rPr>
          <w:lang w:val="lv-LV"/>
        </w:rPr>
        <w:t xml:space="preserve">. likuma </w:t>
      </w:r>
      <w:r w:rsidRPr="00A121D6">
        <w:rPr>
          <w:lang w:val="lv-LV"/>
        </w:rPr>
        <w:t xml:space="preserve">redakcijā, kas </w:t>
      </w:r>
      <w:r w:rsidRPr="00025179">
        <w:rPr>
          <w:lang w:val="lv-LV"/>
        </w:rPr>
        <w:t xml:space="preserve">stājas spēkā </w:t>
      </w:r>
      <w:hyperlink r:id="rId7" w:tgtFrame="_blank" w:history="1">
        <w:r w:rsidRPr="00025179">
          <w:rPr>
            <w:lang w:val="lv-LV"/>
          </w:rPr>
          <w:t>22.07.2014</w:t>
        </w:r>
      </w:hyperlink>
      <w:r>
        <w:t>.</w:t>
      </w:r>
      <w:r w:rsidRPr="00025179">
        <w:rPr>
          <w:rFonts w:ascii="Arial" w:hAnsi="Arial" w:cs="Arial"/>
          <w:lang w:val="lv-LV"/>
        </w:rPr>
        <w:t>)</w:t>
      </w:r>
    </w:p>
  </w:footnote>
  <w:footnote w:id="11">
    <w:p w:rsidR="006D406D" w:rsidRPr="0087473F" w:rsidRDefault="006D406D" w:rsidP="0087473F">
      <w:pPr>
        <w:pStyle w:val="Vresteksts"/>
        <w:jc w:val="both"/>
        <w:rPr>
          <w:lang w:val="lv-LV"/>
        </w:rPr>
      </w:pPr>
      <w:r w:rsidRPr="00025179">
        <w:rPr>
          <w:rStyle w:val="Vresatsauce"/>
          <w:lang w:val="lv-LV"/>
        </w:rPr>
        <w:footnoteRef/>
      </w:r>
      <w:r w:rsidRPr="00025179">
        <w:rPr>
          <w:lang w:val="lv-LV"/>
        </w:rPr>
        <w:t xml:space="preserve"> Latvijas ilgtspējīgas attīstības stratēģija 2030.gadam </w:t>
      </w:r>
      <w:r>
        <w:rPr>
          <w:lang w:val="lv-LV"/>
        </w:rPr>
        <w:t>(</w:t>
      </w:r>
      <w:r w:rsidRPr="00025179">
        <w:rPr>
          <w:lang w:val="lv-LV"/>
        </w:rPr>
        <w:t>pieņemta Saeimā 2010.gada 10.jūnijā</w:t>
      </w:r>
      <w:r>
        <w:rPr>
          <w:lang w:val="lv-LV"/>
        </w:rPr>
        <w:t>)</w:t>
      </w:r>
      <w:r w:rsidRPr="00025179">
        <w:rPr>
          <w:lang w:val="lv-LV"/>
        </w:rPr>
        <w:t>, pieejam</w:t>
      </w:r>
      <w:r>
        <w:rPr>
          <w:lang w:val="lv-LV"/>
        </w:rPr>
        <w:t>a</w:t>
      </w:r>
      <w:r w:rsidRPr="00025179">
        <w:rPr>
          <w:lang w:val="lv-LV"/>
        </w:rPr>
        <w:t>:</w:t>
      </w:r>
      <w:r w:rsidRPr="00302DD8">
        <w:rPr>
          <w:lang w:val="lv-LV"/>
        </w:rPr>
        <w:t xml:space="preserve"> </w:t>
      </w:r>
      <w:hyperlink r:id="rId8" w:history="1">
        <w:r w:rsidRPr="0087473F">
          <w:rPr>
            <w:rFonts w:eastAsiaTheme="minorHAnsi"/>
            <w:color w:val="0000FF"/>
            <w:u w:val="single"/>
            <w:lang w:val="lv-LV"/>
          </w:rPr>
          <w:t>http://polsis.mk.gov.lv/documents/3323</w:t>
        </w:r>
      </w:hyperlink>
    </w:p>
  </w:footnote>
  <w:footnote w:id="12">
    <w:p w:rsidR="006D406D" w:rsidRPr="0087473F" w:rsidRDefault="006D406D" w:rsidP="0087473F">
      <w:pPr>
        <w:pStyle w:val="Vresteksts"/>
        <w:jc w:val="both"/>
        <w:rPr>
          <w:lang w:val="lv-LV"/>
        </w:rPr>
      </w:pPr>
      <w:r>
        <w:rPr>
          <w:rStyle w:val="Vresatsauce"/>
        </w:rPr>
        <w:footnoteRef/>
      </w:r>
      <w:r w:rsidRPr="00302DD8">
        <w:rPr>
          <w:lang w:val="lv-LV"/>
        </w:rPr>
        <w:t xml:space="preserve"> </w:t>
      </w:r>
      <w:hyperlink r:id="rId9" w:history="1">
        <w:r w:rsidRPr="0087473F">
          <w:rPr>
            <w:rFonts w:eastAsiaTheme="minorHAnsi"/>
            <w:color w:val="0000FF"/>
            <w:u w:val="single"/>
            <w:lang w:val="lv-LV"/>
          </w:rPr>
          <w:t>https://www.oecd.org/dev/inclusivesocietiesanddevelopment/social-cohesion.htm</w:t>
        </w:r>
      </w:hyperlink>
    </w:p>
  </w:footnote>
  <w:footnote w:id="13">
    <w:p w:rsidR="006D406D" w:rsidRPr="0087473F" w:rsidRDefault="006D406D" w:rsidP="0087473F">
      <w:pPr>
        <w:pStyle w:val="Vresteksts"/>
        <w:jc w:val="both"/>
        <w:rPr>
          <w:lang w:val="lv-LV"/>
        </w:rPr>
      </w:pPr>
      <w:r>
        <w:rPr>
          <w:rStyle w:val="Vresatsauce"/>
        </w:rPr>
        <w:footnoteRef/>
      </w:r>
      <w:r w:rsidRPr="00302DD8">
        <w:rPr>
          <w:lang w:val="lv-LV"/>
        </w:rPr>
        <w:t xml:space="preserve"> </w:t>
      </w:r>
      <w:hyperlink r:id="rId10" w:history="1">
        <w:r w:rsidRPr="0087473F">
          <w:rPr>
            <w:rFonts w:eastAsiaTheme="minorHAnsi"/>
            <w:color w:val="0000FF"/>
            <w:u w:val="single"/>
            <w:lang w:val="lv-LV"/>
          </w:rPr>
          <w:t>https://www.eurofound.europa.eu/sites/default/files/ef_publication/field_ef_document/ef18035en.pdf</w:t>
        </w:r>
      </w:hyperlink>
    </w:p>
  </w:footnote>
  <w:footnote w:id="14">
    <w:p w:rsidR="006D406D" w:rsidRPr="004322BF" w:rsidRDefault="006D406D" w:rsidP="0087473F">
      <w:pPr>
        <w:pStyle w:val="Vresteksts"/>
        <w:jc w:val="both"/>
        <w:rPr>
          <w:lang w:val="lv-LV"/>
        </w:rPr>
      </w:pPr>
      <w:r w:rsidRPr="00E94EC2">
        <w:rPr>
          <w:rStyle w:val="Vresatsauce"/>
          <w:lang w:val="en-US"/>
        </w:rPr>
        <w:footnoteRef/>
      </w:r>
      <w:r w:rsidRPr="00E94EC2">
        <w:rPr>
          <w:lang w:val="en-US"/>
        </w:rPr>
        <w:t xml:space="preserve"> Social Cohesion and Well-being in the EU, Cornell University ILR school (2014) 6.lpp, </w:t>
      </w:r>
      <w:r w:rsidRPr="00E94EC2">
        <w:rPr>
          <w:lang w:val="lv-LV"/>
        </w:rPr>
        <w:t>pieejams:</w:t>
      </w:r>
      <w:r w:rsidRPr="001869D9">
        <w:rPr>
          <w:lang w:val="lv-LV"/>
        </w:rPr>
        <w:t xml:space="preserve"> </w:t>
      </w:r>
      <w:hyperlink r:id="rId11" w:history="1">
        <w:r w:rsidRPr="0087473F">
          <w:rPr>
            <w:rFonts w:eastAsiaTheme="minorHAnsi"/>
            <w:color w:val="0000FF"/>
            <w:u w:val="single"/>
            <w:lang w:val="lv-LV"/>
          </w:rPr>
          <w:t>https://relocal.eu/wp-content/uploads/sites/8/2017/01/fulltext.pdf</w:t>
        </w:r>
      </w:hyperlink>
    </w:p>
  </w:footnote>
  <w:footnote w:id="15">
    <w:p w:rsidR="006D406D" w:rsidRPr="00842610" w:rsidRDefault="006D406D" w:rsidP="00842610">
      <w:pPr>
        <w:pStyle w:val="Vresteksts"/>
        <w:jc w:val="both"/>
        <w:rPr>
          <w:lang w:val="lv-LV"/>
        </w:rPr>
      </w:pPr>
      <w:r w:rsidRPr="00842610">
        <w:rPr>
          <w:rStyle w:val="Vresatsauce"/>
          <w:lang w:val="lv-LV"/>
        </w:rPr>
        <w:footnoteRef/>
      </w:r>
      <w:r w:rsidRPr="00842610">
        <w:rPr>
          <w:lang w:val="lv-LV"/>
        </w:rPr>
        <w:t xml:space="preserve"> Latvijas </w:t>
      </w:r>
      <w:r>
        <w:rPr>
          <w:lang w:val="lv-LV"/>
        </w:rPr>
        <w:t>N</w:t>
      </w:r>
      <w:r w:rsidRPr="00842610">
        <w:rPr>
          <w:lang w:val="lv-LV"/>
        </w:rPr>
        <w:t>acionālais attīstības pl</w:t>
      </w:r>
      <w:r>
        <w:rPr>
          <w:lang w:val="lv-LV"/>
        </w:rPr>
        <w:t>ā</w:t>
      </w:r>
      <w:r w:rsidRPr="00842610">
        <w:rPr>
          <w:lang w:val="lv-LV"/>
        </w:rPr>
        <w:t>ns 2021.</w:t>
      </w:r>
      <w:r>
        <w:rPr>
          <w:lang w:val="lv-LV"/>
        </w:rPr>
        <w:t xml:space="preserve"> – </w:t>
      </w:r>
      <w:r w:rsidRPr="00842610">
        <w:rPr>
          <w:lang w:val="lv-LV"/>
        </w:rPr>
        <w:t>2027.gadam, 12.lp.</w:t>
      </w:r>
      <w:r>
        <w:rPr>
          <w:lang w:val="lv-LV"/>
        </w:rPr>
        <w:t xml:space="preserve"> </w:t>
      </w:r>
      <w:r w:rsidRPr="00842610">
        <w:rPr>
          <w:lang w:val="lv-LV"/>
        </w:rPr>
        <w:t>(</w:t>
      </w:r>
      <w:r>
        <w:rPr>
          <w:lang w:val="lv-LV"/>
        </w:rPr>
        <w:t xml:space="preserve">apstiprināts ar </w:t>
      </w:r>
      <w:r w:rsidRPr="001C6983">
        <w:rPr>
          <w:lang w:val="lv-LV"/>
        </w:rPr>
        <w:t xml:space="preserve">2020.gada </w:t>
      </w:r>
      <w:r>
        <w:rPr>
          <w:lang w:val="lv-LV"/>
        </w:rPr>
        <w:t>2.jūlija</w:t>
      </w:r>
      <w:r w:rsidRPr="001C6983">
        <w:rPr>
          <w:lang w:val="lv-LV"/>
        </w:rPr>
        <w:t xml:space="preserve"> </w:t>
      </w:r>
      <w:r>
        <w:rPr>
          <w:lang w:val="lv-LV"/>
        </w:rPr>
        <w:t>Saeimas lēmumu</w:t>
      </w:r>
      <w:r w:rsidRPr="00842610">
        <w:rPr>
          <w:lang w:val="lv-LV"/>
        </w:rPr>
        <w:t xml:space="preserve">), pieejams: </w:t>
      </w:r>
      <w:hyperlink r:id="rId12" w:history="1">
        <w:r w:rsidRPr="00842610">
          <w:rPr>
            <w:rFonts w:eastAsiaTheme="minorHAnsi"/>
            <w:color w:val="0000FF"/>
            <w:u w:val="single"/>
            <w:lang w:val="lv-LV"/>
          </w:rPr>
          <w:t>https://www.pkc.gov.lv/sites/default/files/inline-files/NAP2027_apstiprin%C4%81ts%20Saeim%C4%81.pdf</w:t>
        </w:r>
      </w:hyperlink>
    </w:p>
  </w:footnote>
  <w:footnote w:id="16">
    <w:p w:rsidR="006D406D" w:rsidRPr="00634689" w:rsidRDefault="006D406D" w:rsidP="00842610">
      <w:pPr>
        <w:pStyle w:val="Vresteksts"/>
        <w:jc w:val="both"/>
        <w:rPr>
          <w:lang w:val="lv-LV"/>
        </w:rPr>
      </w:pPr>
      <w:r w:rsidRPr="00842610">
        <w:rPr>
          <w:vertAlign w:val="superscript"/>
          <w:lang w:val="lv-LV"/>
        </w:rPr>
        <w:footnoteRef/>
      </w:r>
      <w:r w:rsidRPr="00842610">
        <w:rPr>
          <w:vertAlign w:val="superscript"/>
          <w:lang w:val="lv-LV"/>
        </w:rPr>
        <w:t xml:space="preserve"> </w:t>
      </w:r>
      <w:r w:rsidRPr="00842610">
        <w:rPr>
          <w:lang w:val="lv-LV"/>
        </w:rPr>
        <w:t xml:space="preserve">PKC Informatīvais ziņojums par 2021. </w:t>
      </w:r>
      <w:r>
        <w:rPr>
          <w:lang w:val="lv-LV"/>
        </w:rPr>
        <w:t>–</w:t>
      </w:r>
      <w:r w:rsidRPr="00842610">
        <w:rPr>
          <w:lang w:val="lv-LV"/>
        </w:rPr>
        <w:t xml:space="preserve"> 2027.gada plānošanas perioda nozaru politiku</w:t>
      </w:r>
      <w:r w:rsidRPr="00434AE1">
        <w:rPr>
          <w:lang w:val="lv-LV"/>
        </w:rPr>
        <w:t xml:space="preserve"> pamatnostādnēm, </w:t>
      </w:r>
      <w:r w:rsidRPr="00634689">
        <w:rPr>
          <w:lang w:val="lv-LV"/>
        </w:rPr>
        <w:t xml:space="preserve">2.pielikums </w:t>
      </w:r>
      <w:r w:rsidRPr="00302DD8">
        <w:rPr>
          <w:lang w:val="lv-LV"/>
        </w:rPr>
        <w:t>„</w:t>
      </w:r>
      <w:r w:rsidRPr="00634689">
        <w:rPr>
          <w:lang w:val="lv-LV"/>
        </w:rPr>
        <w:t>Indikatīvais 2021.</w:t>
      </w:r>
      <w:r>
        <w:rPr>
          <w:lang w:val="lv-LV"/>
        </w:rPr>
        <w:t xml:space="preserve"> – </w:t>
      </w:r>
      <w:r w:rsidRPr="00634689">
        <w:rPr>
          <w:lang w:val="lv-LV"/>
        </w:rPr>
        <w:t>2027.gada plānošanas perioda nozaru politiku pamatnostād</w:t>
      </w:r>
      <w:r>
        <w:rPr>
          <w:lang w:val="lv-LV"/>
        </w:rPr>
        <w:t>ņ</w:t>
      </w:r>
      <w:r w:rsidRPr="00634689">
        <w:rPr>
          <w:lang w:val="lv-LV"/>
        </w:rPr>
        <w:t>u saraksts”</w:t>
      </w:r>
    </w:p>
  </w:footnote>
  <w:footnote w:id="17">
    <w:p w:rsidR="006D406D" w:rsidRPr="006222FF" w:rsidRDefault="006D406D">
      <w:pPr>
        <w:pStyle w:val="Vresteksts"/>
        <w:rPr>
          <w:lang w:val="lv-LV"/>
        </w:rPr>
      </w:pPr>
      <w:r>
        <w:rPr>
          <w:rStyle w:val="Vresatsauce"/>
        </w:rPr>
        <w:footnoteRef/>
      </w:r>
      <w:r w:rsidRPr="00A121D6">
        <w:rPr>
          <w:lang w:val="lv-LV"/>
        </w:rPr>
        <w:t xml:space="preserve"> Latvijas Nacionālais attīstības pl</w:t>
      </w:r>
      <w:r>
        <w:rPr>
          <w:lang w:val="lv-LV"/>
        </w:rPr>
        <w:t>ā</w:t>
      </w:r>
      <w:r w:rsidRPr="00A121D6">
        <w:rPr>
          <w:lang w:val="lv-LV"/>
        </w:rPr>
        <w:t>ns 2021.</w:t>
      </w:r>
      <w:r>
        <w:rPr>
          <w:lang w:val="lv-LV"/>
        </w:rPr>
        <w:t xml:space="preserve"> – </w:t>
      </w:r>
      <w:r w:rsidRPr="00A121D6">
        <w:rPr>
          <w:lang w:val="lv-LV"/>
        </w:rPr>
        <w:t>2027.gadam</w:t>
      </w:r>
      <w:r>
        <w:rPr>
          <w:lang w:val="lv-LV"/>
        </w:rPr>
        <w:t xml:space="preserve"> (apstiprināts ar </w:t>
      </w:r>
      <w:r w:rsidRPr="001C6983">
        <w:rPr>
          <w:lang w:val="lv-LV"/>
        </w:rPr>
        <w:t xml:space="preserve">2020.gada </w:t>
      </w:r>
      <w:r>
        <w:rPr>
          <w:lang w:val="lv-LV"/>
        </w:rPr>
        <w:t>2.jūlija</w:t>
      </w:r>
      <w:r w:rsidRPr="001C6983">
        <w:rPr>
          <w:lang w:val="lv-LV"/>
        </w:rPr>
        <w:t xml:space="preserve"> </w:t>
      </w:r>
      <w:r>
        <w:rPr>
          <w:lang w:val="lv-LV"/>
        </w:rPr>
        <w:t>Saeimas lēmumu)</w:t>
      </w:r>
      <w:r w:rsidRPr="00A121D6">
        <w:rPr>
          <w:lang w:val="lv-LV"/>
        </w:rPr>
        <w:t>, 8</w:t>
      </w:r>
      <w:r>
        <w:rPr>
          <w:lang w:val="lv-LV"/>
        </w:rPr>
        <w:t>5</w:t>
      </w:r>
      <w:r w:rsidRPr="00A121D6">
        <w:rPr>
          <w:lang w:val="lv-LV"/>
        </w:rPr>
        <w:t xml:space="preserve">.lpp. </w:t>
      </w:r>
    </w:p>
  </w:footnote>
  <w:footnote w:id="18">
    <w:p w:rsidR="006D406D" w:rsidRPr="0087473F" w:rsidRDefault="006D406D" w:rsidP="00553241">
      <w:pPr>
        <w:pStyle w:val="Vresteksts"/>
        <w:jc w:val="both"/>
        <w:rPr>
          <w:lang w:val="lv-LV"/>
        </w:rPr>
      </w:pPr>
      <w:r w:rsidRPr="00AD329C">
        <w:rPr>
          <w:rStyle w:val="Vresatsauce"/>
          <w:lang w:val="lv-LV"/>
        </w:rPr>
        <w:footnoteRef/>
      </w:r>
      <w:r w:rsidRPr="00AD329C">
        <w:rPr>
          <w:lang w:val="lv-LV"/>
        </w:rPr>
        <w:t xml:space="preserve"> Latvijas </w:t>
      </w:r>
      <w:r>
        <w:rPr>
          <w:lang w:val="lv-LV"/>
        </w:rPr>
        <w:t>N</w:t>
      </w:r>
      <w:r w:rsidRPr="00AD329C">
        <w:rPr>
          <w:lang w:val="lv-LV"/>
        </w:rPr>
        <w:t>acionālais attīstības pl</w:t>
      </w:r>
      <w:r>
        <w:rPr>
          <w:lang w:val="lv-LV"/>
        </w:rPr>
        <w:t>ā</w:t>
      </w:r>
      <w:r w:rsidRPr="00AD329C">
        <w:rPr>
          <w:lang w:val="lv-LV"/>
        </w:rPr>
        <w:t>ns 2021.</w:t>
      </w:r>
      <w:r>
        <w:rPr>
          <w:lang w:val="lv-LV"/>
        </w:rPr>
        <w:t xml:space="preserve"> – </w:t>
      </w:r>
      <w:r w:rsidRPr="00AD329C">
        <w:rPr>
          <w:lang w:val="lv-LV"/>
        </w:rPr>
        <w:t>2027.gadam, 7.lp.</w:t>
      </w:r>
      <w:r>
        <w:rPr>
          <w:lang w:val="lv-LV"/>
        </w:rPr>
        <w:t xml:space="preserve"> </w:t>
      </w:r>
      <w:r w:rsidRPr="00AD329C">
        <w:rPr>
          <w:lang w:val="lv-LV"/>
        </w:rPr>
        <w:t>(</w:t>
      </w:r>
      <w:r>
        <w:rPr>
          <w:lang w:val="lv-LV"/>
        </w:rPr>
        <w:t xml:space="preserve">apstiprināts ar </w:t>
      </w:r>
      <w:r w:rsidRPr="001C6983">
        <w:rPr>
          <w:lang w:val="lv-LV"/>
        </w:rPr>
        <w:t xml:space="preserve">2020.gada </w:t>
      </w:r>
      <w:r>
        <w:rPr>
          <w:lang w:val="lv-LV"/>
        </w:rPr>
        <w:t>2.jūlija</w:t>
      </w:r>
      <w:r w:rsidRPr="001C6983">
        <w:rPr>
          <w:lang w:val="lv-LV"/>
        </w:rPr>
        <w:t xml:space="preserve"> </w:t>
      </w:r>
      <w:r>
        <w:rPr>
          <w:lang w:val="lv-LV"/>
        </w:rPr>
        <w:t>Saeimas lēmumu</w:t>
      </w:r>
      <w:r w:rsidRPr="00AD329C">
        <w:rPr>
          <w:lang w:val="lv-LV"/>
        </w:rPr>
        <w:t>), pieejams:</w:t>
      </w:r>
      <w:r w:rsidRPr="00302DD8">
        <w:rPr>
          <w:lang w:val="lv-LV"/>
        </w:rPr>
        <w:t xml:space="preserve"> </w:t>
      </w:r>
      <w:hyperlink r:id="rId13" w:history="1">
        <w:r w:rsidRPr="00746A77">
          <w:rPr>
            <w:rFonts w:eastAsiaTheme="minorHAnsi"/>
            <w:color w:val="0000FF"/>
            <w:u w:val="single"/>
            <w:lang w:val="lv-LV"/>
          </w:rPr>
          <w:t>https://www.pkc.gov.lv/sites/default/files/inline-files/NAP2027_apstiprin%C4%81ts%20Saeim%C4%81.pdf</w:t>
        </w:r>
      </w:hyperlink>
    </w:p>
  </w:footnote>
  <w:footnote w:id="19">
    <w:p w:rsidR="006D406D" w:rsidRPr="009C7DF4" w:rsidRDefault="006D406D" w:rsidP="002E2CB4">
      <w:pPr>
        <w:pStyle w:val="Vresteksts"/>
        <w:rPr>
          <w:lang w:val="lv-LV"/>
        </w:rPr>
      </w:pPr>
      <w:r>
        <w:rPr>
          <w:rStyle w:val="Vresatsauce"/>
        </w:rPr>
        <w:footnoteRef/>
      </w:r>
      <w:r>
        <w:t xml:space="preserve"> </w:t>
      </w:r>
      <w:r>
        <w:rPr>
          <w:lang w:val="lv-LV"/>
        </w:rPr>
        <w:t>Pamatnostādnēs izmantoti makro līmeņa rezultatīvie rādītāji no NAP2027, augstāka detalizācijas pakāpe, kas veidos pamatnostādņu monitoringa sistēmu, tiks iekļauta pamatnostādņu ieviešanas rīcības plānos turpmākajiem gadiem.</w:t>
      </w:r>
    </w:p>
    <w:p w:rsidR="006D406D" w:rsidRPr="002E2CB4" w:rsidRDefault="006D406D">
      <w:pPr>
        <w:pStyle w:val="Vresteksts"/>
        <w:rPr>
          <w:lang w:val="lv-LV"/>
        </w:rPr>
      </w:pPr>
    </w:p>
  </w:footnote>
  <w:footnote w:id="20">
    <w:p w:rsidR="006D406D" w:rsidRPr="009C7DF4" w:rsidRDefault="006D406D" w:rsidP="00335A3A">
      <w:pPr>
        <w:pStyle w:val="Vresteksts"/>
        <w:jc w:val="both"/>
        <w:rPr>
          <w:lang w:val="lv-LV"/>
        </w:rPr>
      </w:pPr>
      <w:r>
        <w:rPr>
          <w:rStyle w:val="Vresatsauce"/>
        </w:rPr>
        <w:footnoteRef/>
      </w:r>
      <w:r>
        <w:t xml:space="preserve"> </w:t>
      </w:r>
      <w:r w:rsidRPr="00335A3A">
        <w:rPr>
          <w:lang w:val="lv-LV"/>
        </w:rPr>
        <w:t>Dr.Kaprāns M., Dr.Austers I.(2017) Latvijas sabiedrības, tautsaimniecības un zinātnes attīstībai aktuālie jautājumi, to nākotnes attīstības tendences un iespējas. Analītisks ziņojums 22.lpp.Citēts no Sk. Kunda, I. et al. Sociālo un humanitāro zinātņu (SHZ) ekosistēmas analītisks apraksts. 2016. Pieejams: https://viaa.gov.lv/library/files/original/Socialo_un_humanitaro_zinatnu_SHZ_ekosistemas_analitisks_apraksts.pdf</w:t>
      </w:r>
    </w:p>
    <w:p w:rsidR="006D406D" w:rsidRPr="00335A3A" w:rsidRDefault="006D406D">
      <w:pPr>
        <w:pStyle w:val="Vresteksts"/>
        <w:rPr>
          <w:lang w:val="lv-LV"/>
        </w:rPr>
      </w:pPr>
    </w:p>
  </w:footnote>
  <w:footnote w:id="21">
    <w:p w:rsidR="006D406D" w:rsidRPr="00AD3389" w:rsidRDefault="006D406D">
      <w:pPr>
        <w:pStyle w:val="Vresteksts"/>
        <w:rPr>
          <w:lang w:val="lv-LV"/>
        </w:rPr>
      </w:pPr>
      <w:r w:rsidRPr="00AD3389">
        <w:rPr>
          <w:rStyle w:val="Vresatsauce"/>
          <w:lang w:val="lv-LV"/>
        </w:rPr>
        <w:footnoteRef/>
      </w:r>
      <w:r w:rsidRPr="00AD3389">
        <w:rPr>
          <w:lang w:val="lv-LV"/>
        </w:rPr>
        <w:t xml:space="preserve"> Latvijas ilgtspējīgas attīstības stratēģija līdz 2030.gadam. 12.lp</w:t>
      </w:r>
      <w:r>
        <w:rPr>
          <w:lang w:val="lv-LV"/>
        </w:rPr>
        <w:t>.</w:t>
      </w:r>
    </w:p>
  </w:footnote>
  <w:footnote w:id="22">
    <w:p w:rsidR="006D406D" w:rsidRPr="001E7856" w:rsidRDefault="006D406D" w:rsidP="00AD3389">
      <w:pPr>
        <w:pStyle w:val="Vresteksts"/>
        <w:jc w:val="both"/>
        <w:rPr>
          <w:lang w:val="lv-LV"/>
        </w:rPr>
      </w:pPr>
      <w:r>
        <w:rPr>
          <w:rStyle w:val="Vresatsauce"/>
        </w:rPr>
        <w:footnoteRef/>
      </w:r>
      <w:r w:rsidRPr="00302DD8">
        <w:rPr>
          <w:lang w:val="lv-LV"/>
        </w:rPr>
        <w:t xml:space="preserve"> </w:t>
      </w:r>
      <w:r w:rsidRPr="0058187E">
        <w:rPr>
          <w:lang w:val="lv-LV"/>
        </w:rPr>
        <w:t>Latvija. Pārskats par tautas attīstību 2010/2011 „Nacionālā identitāte, mobilitāte un rīcībspēja”, 11</w:t>
      </w:r>
      <w:r>
        <w:rPr>
          <w:lang w:val="lv-LV"/>
        </w:rPr>
        <w:t>.</w:t>
      </w:r>
      <w:r w:rsidRPr="0058187E">
        <w:rPr>
          <w:lang w:val="lv-LV"/>
        </w:rPr>
        <w:t>lp.</w:t>
      </w:r>
    </w:p>
  </w:footnote>
  <w:footnote w:id="23">
    <w:p w:rsidR="006D406D" w:rsidRPr="00B22ECF" w:rsidRDefault="006D406D">
      <w:pPr>
        <w:pStyle w:val="Vresteksts"/>
        <w:rPr>
          <w:lang w:val="lv-LV"/>
        </w:rPr>
      </w:pPr>
      <w:r>
        <w:rPr>
          <w:rStyle w:val="Vresatsauce"/>
        </w:rPr>
        <w:footnoteRef/>
      </w:r>
      <w:r w:rsidRPr="009C3157">
        <w:rPr>
          <w:lang w:val="lv-LV"/>
        </w:rPr>
        <w:t xml:space="preserve"> </w:t>
      </w:r>
      <w:r>
        <w:rPr>
          <w:lang w:val="lv-LV"/>
        </w:rPr>
        <w:t>Turpat.</w:t>
      </w:r>
    </w:p>
  </w:footnote>
  <w:footnote w:id="24">
    <w:p w:rsidR="006D406D" w:rsidRPr="000154AC" w:rsidRDefault="006D406D">
      <w:pPr>
        <w:pStyle w:val="Vresteksts"/>
        <w:rPr>
          <w:lang w:val="lv-LV"/>
        </w:rPr>
      </w:pPr>
      <w:r>
        <w:rPr>
          <w:rStyle w:val="Vresatsauce"/>
        </w:rPr>
        <w:footnoteRef/>
      </w:r>
      <w:r w:rsidRPr="00302DD8">
        <w:rPr>
          <w:lang w:val="lv-LV"/>
        </w:rPr>
        <w:t xml:space="preserve"> </w:t>
      </w:r>
      <w:r>
        <w:rPr>
          <w:lang w:val="lv-LV"/>
        </w:rPr>
        <w:t>Latvijas sabiedrības , tautsaimniecības un zinātnes attīstībai aktuālie jautājumi, to nākotnes attīstības tendences un iespējas, M.Kaprāns, I.Austers, 21.lpp, 2017.gads.</w:t>
      </w:r>
    </w:p>
  </w:footnote>
  <w:footnote w:id="25">
    <w:p w:rsidR="006D406D" w:rsidRPr="00335A3A" w:rsidRDefault="006D406D" w:rsidP="00335A3A">
      <w:pPr>
        <w:pStyle w:val="Vresteksts"/>
        <w:jc w:val="both"/>
        <w:rPr>
          <w:lang w:val="lv-LV"/>
        </w:rPr>
      </w:pPr>
      <w:r>
        <w:rPr>
          <w:rStyle w:val="Vresatsauce"/>
        </w:rPr>
        <w:footnoteRef/>
      </w:r>
      <w:r>
        <w:t xml:space="preserve"> </w:t>
      </w:r>
      <w:r w:rsidRPr="00335A3A">
        <w:rPr>
          <w:lang w:val="lv-LV"/>
        </w:rPr>
        <w:t>LVA pētījums „Latviešu valodas situācija 2010.- 2015.; Pētījums “Mazākumtautību līdzdalība demokrātiskajos procesos Latvijā”, Baltijas sociālo zinātņu institūts (2015), analītisks ziņojums “Mazākumtautību līdzdalība demokrātiskajos procesos Latvijā”, Latvijas Universitātes Filozofijas un socioloģijas institūts (2017)</w:t>
      </w:r>
    </w:p>
    <w:p w:rsidR="006D406D" w:rsidRPr="00335A3A" w:rsidRDefault="006D406D">
      <w:pPr>
        <w:pStyle w:val="Vresteksts"/>
        <w:rPr>
          <w:lang w:val="lv-LV"/>
        </w:rPr>
      </w:pPr>
    </w:p>
  </w:footnote>
  <w:footnote w:id="26">
    <w:p w:rsidR="006D406D" w:rsidRPr="00C566F3" w:rsidRDefault="006D406D" w:rsidP="002004B6">
      <w:pPr>
        <w:pStyle w:val="Vresteksts"/>
        <w:jc w:val="both"/>
        <w:rPr>
          <w:lang w:val="lv-LV"/>
        </w:rPr>
      </w:pPr>
      <w:r w:rsidRPr="002004B6">
        <w:rPr>
          <w:rStyle w:val="Vresatsauce"/>
        </w:rPr>
        <w:footnoteRef/>
      </w:r>
      <w:r w:rsidRPr="002004B6">
        <w:rPr>
          <w:lang w:val="lv-LV"/>
        </w:rPr>
        <w:t xml:space="preserve"> </w:t>
      </w:r>
      <w:r w:rsidRPr="00302DD8">
        <w:rPr>
          <w:lang w:val="lv-LV"/>
        </w:rPr>
        <w:t>„</w:t>
      </w:r>
      <w:r w:rsidRPr="002004B6">
        <w:rPr>
          <w:lang w:val="lv-LV"/>
        </w:rPr>
        <w:t>Daudzveidīgās un mainīgās Latvijas identitātes”, Vita Zelče, Nacionālā identitāte un sociālā atmiņa, 196.lp.,</w:t>
      </w:r>
      <w:r>
        <w:rPr>
          <w:lang w:val="lv-LV"/>
        </w:rPr>
        <w:t xml:space="preserve"> Rīga: LU Akadēmiskais apgāds, 2014.gads.</w:t>
      </w:r>
    </w:p>
  </w:footnote>
  <w:footnote w:id="27">
    <w:p w:rsidR="006D406D" w:rsidRPr="00E94416" w:rsidRDefault="006D406D" w:rsidP="00D47001">
      <w:pPr>
        <w:pStyle w:val="Vresteksts"/>
        <w:rPr>
          <w:lang w:val="lv-LV"/>
        </w:rPr>
      </w:pPr>
      <w:r>
        <w:rPr>
          <w:rStyle w:val="Vresatsauce"/>
        </w:rPr>
        <w:footnoteRef/>
      </w:r>
      <w:r w:rsidRPr="00A121D6">
        <w:rPr>
          <w:lang w:val="lv-LV"/>
        </w:rPr>
        <w:t xml:space="preserve"> </w:t>
      </w:r>
      <w:r>
        <w:rPr>
          <w:lang w:val="lv-LV"/>
        </w:rPr>
        <w:t>Turpat</w:t>
      </w:r>
    </w:p>
  </w:footnote>
  <w:footnote w:id="28">
    <w:p w:rsidR="006D406D" w:rsidRPr="00335A3A" w:rsidRDefault="006D406D" w:rsidP="00335A3A">
      <w:pPr>
        <w:pStyle w:val="Vresteksts"/>
        <w:jc w:val="both"/>
        <w:rPr>
          <w:lang w:val="lv-LV"/>
        </w:rPr>
      </w:pPr>
      <w:r>
        <w:rPr>
          <w:rStyle w:val="Vresatsauce"/>
        </w:rPr>
        <w:footnoteRef/>
      </w:r>
      <w:r>
        <w:t xml:space="preserve"> </w:t>
      </w:r>
      <w:r w:rsidRPr="00335A3A">
        <w:rPr>
          <w:lang w:val="lv-LV"/>
        </w:rPr>
        <w:t>“Pilsoniskums ir cilvēka spēja abstrahēties no savām individuālajām interesēm par labu sabiedrības kopīgajam labumam” Ivars Ījabs “Pilsoniskā sabiedrība. Epizodes politiskās domas vēsturē”, LU Akadēmiskais apgāds (2012), 229.lpp.</w:t>
      </w:r>
    </w:p>
    <w:p w:rsidR="006D406D" w:rsidRPr="00335A3A" w:rsidRDefault="006D406D">
      <w:pPr>
        <w:pStyle w:val="Vresteksts"/>
        <w:rPr>
          <w:lang w:val="lv-LV"/>
        </w:rPr>
      </w:pPr>
    </w:p>
  </w:footnote>
  <w:footnote w:id="29">
    <w:p w:rsidR="006D406D" w:rsidRPr="003F3B2B" w:rsidRDefault="006D406D">
      <w:pPr>
        <w:pStyle w:val="Vresteksts"/>
        <w:rPr>
          <w:lang w:val="lv-LV"/>
        </w:rPr>
      </w:pPr>
      <w:r>
        <w:rPr>
          <w:rStyle w:val="Vresatsauce"/>
        </w:rPr>
        <w:footnoteRef/>
      </w:r>
      <w:r w:rsidRPr="009C3157">
        <w:rPr>
          <w:lang w:val="lv-LV"/>
        </w:rPr>
        <w:t xml:space="preserve"> Jēdziens pirmo reizi tika lietots politikas zinātnieku Gabriela Abrahama Almonda (Gabriel Abraham Almond) </w:t>
      </w:r>
      <w:r w:rsidRPr="00F84D1D">
        <w:rPr>
          <w:lang w:val="lv-LV"/>
        </w:rPr>
        <w:t xml:space="preserve">un Sidnija Verbas (Sidney Verba) grāmatā </w:t>
      </w:r>
      <w:r w:rsidRPr="00302DD8">
        <w:rPr>
          <w:lang w:val="lv-LV"/>
        </w:rPr>
        <w:t>„</w:t>
      </w:r>
      <w:r w:rsidRPr="00F84D1D">
        <w:rPr>
          <w:lang w:val="lv-LV"/>
        </w:rPr>
        <w:t xml:space="preserve">Pilsoniskā kultūra” 1967. </w:t>
      </w:r>
      <w:r w:rsidRPr="003F3B2B">
        <w:rPr>
          <w:lang w:val="lv-LV"/>
        </w:rPr>
        <w:t>gadā</w:t>
      </w:r>
    </w:p>
  </w:footnote>
  <w:footnote w:id="30">
    <w:p w:rsidR="006D406D" w:rsidRPr="003A5042" w:rsidRDefault="006D406D" w:rsidP="007F4B6A">
      <w:pPr>
        <w:pStyle w:val="Vresteksts"/>
        <w:jc w:val="both"/>
        <w:rPr>
          <w:lang w:val="lv-LV"/>
        </w:rPr>
      </w:pPr>
      <w:r>
        <w:rPr>
          <w:rStyle w:val="Vresatsauce"/>
        </w:rPr>
        <w:footnoteRef/>
      </w:r>
      <w:r w:rsidRPr="00A121D6">
        <w:rPr>
          <w:lang w:val="fr-FR"/>
        </w:rPr>
        <w:t xml:space="preserve"> </w:t>
      </w:r>
      <w:r>
        <w:rPr>
          <w:lang w:val="lv-LV"/>
        </w:rPr>
        <w:t xml:space="preserve">Latvija. Pārskats par tautas attīstību 2017/2018. Sabiedriskā labuma radīšana un kolektīvo resursu nosargāšana </w:t>
      </w:r>
      <w:r w:rsidRPr="007F4B6A">
        <w:rPr>
          <w:lang w:val="lv-LV"/>
        </w:rPr>
        <w:t xml:space="preserve">Latvijā, Jurijs Ņikišins </w:t>
      </w:r>
      <w:r w:rsidRPr="00302DD8">
        <w:rPr>
          <w:lang w:val="lv-LV"/>
        </w:rPr>
        <w:t>„</w:t>
      </w:r>
      <w:r w:rsidRPr="007F4B6A">
        <w:rPr>
          <w:lang w:val="lv-LV"/>
        </w:rPr>
        <w:t>Individuālā un kolektīvā iesaiste kopienai un sabiedrībai aktuālo problēmu risināšanā”,</w:t>
      </w:r>
      <w:r>
        <w:rPr>
          <w:lang w:val="lv-LV"/>
        </w:rPr>
        <w:t xml:space="preserve"> 40. – 41.lp.</w:t>
      </w:r>
    </w:p>
  </w:footnote>
  <w:footnote w:id="31">
    <w:p w:rsidR="006D406D" w:rsidRPr="005624E8" w:rsidRDefault="006D406D" w:rsidP="005624E8">
      <w:pPr>
        <w:pStyle w:val="Vresteksts"/>
        <w:rPr>
          <w:lang w:val="lv-LV"/>
        </w:rPr>
      </w:pPr>
      <w:r>
        <w:rPr>
          <w:rStyle w:val="Vresatsauce"/>
        </w:rPr>
        <w:footnoteRef/>
      </w:r>
      <w:r>
        <w:t xml:space="preserve"> </w:t>
      </w:r>
      <w:r w:rsidRPr="005624E8">
        <w:rPr>
          <w:lang w:val="lv-LV"/>
        </w:rPr>
        <w:t>Daudzveidīgās un mainīgās Latvijas identitātes, 7.nodaļa “Nacionālās identitātes telpiskās dimensijas”, Rīga, LU Akadēmiskais apgāds (2014)</w:t>
      </w:r>
    </w:p>
    <w:p w:rsidR="006D406D" w:rsidRPr="005624E8" w:rsidRDefault="006D406D">
      <w:pPr>
        <w:pStyle w:val="Vresteksts"/>
        <w:rPr>
          <w:lang w:val="lv-LV"/>
        </w:rPr>
      </w:pPr>
    </w:p>
  </w:footnote>
  <w:footnote w:id="32">
    <w:p w:rsidR="006D406D" w:rsidRPr="00FD75AF" w:rsidRDefault="006D406D" w:rsidP="00FD75AF">
      <w:pPr>
        <w:pStyle w:val="Vresteksts"/>
        <w:rPr>
          <w:lang w:val="lv-LV"/>
        </w:rPr>
      </w:pPr>
      <w:r w:rsidRPr="00FD75AF">
        <w:rPr>
          <w:rStyle w:val="Vresatsauce"/>
          <w:lang w:val="lv-LV"/>
        </w:rPr>
        <w:footnoteRef/>
      </w:r>
      <w:r w:rsidRPr="00FD75AF">
        <w:rPr>
          <w:lang w:val="lv-LV"/>
        </w:rPr>
        <w:t xml:space="preserve"> Aija Zobena (2019) Sociālās inovācijas lauku un reģionālās attīstības kontekstā, Latvijas Universitātes tēžu krājums</w:t>
      </w:r>
      <w:r>
        <w:rPr>
          <w:lang w:val="lv-LV"/>
        </w:rPr>
        <w:t xml:space="preserve"> </w:t>
      </w:r>
      <w:r w:rsidRPr="00FD75AF">
        <w:rPr>
          <w:lang w:val="lv-LV"/>
        </w:rPr>
        <w:t>”Ilgtspējīgas attīstības sociālā dimensija un sociālā inovācija”, 7.lpp.</w:t>
      </w:r>
    </w:p>
  </w:footnote>
  <w:footnote w:id="33">
    <w:p w:rsidR="006D406D" w:rsidRPr="00FD75AF" w:rsidRDefault="006D406D" w:rsidP="00934F99">
      <w:pPr>
        <w:pStyle w:val="Vresteksts"/>
        <w:jc w:val="both"/>
        <w:rPr>
          <w:lang w:val="lv-LV"/>
        </w:rPr>
      </w:pPr>
      <w:r w:rsidRPr="00FD75AF">
        <w:rPr>
          <w:rStyle w:val="Vresatsauce"/>
          <w:lang w:val="lv-LV"/>
        </w:rPr>
        <w:footnoteRef/>
      </w:r>
      <w:r w:rsidRPr="00FD75AF">
        <w:rPr>
          <w:lang w:val="lv-LV"/>
        </w:rPr>
        <w:t xml:space="preserve"> Latvijas Nacionālā attīstības plāna 2014. – 2020.gadam vidustermiņa izvērtējums</w:t>
      </w:r>
    </w:p>
  </w:footnote>
  <w:footnote w:id="34">
    <w:p w:rsidR="001367D6" w:rsidRPr="00275288" w:rsidRDefault="001367D6" w:rsidP="00275288">
      <w:pPr>
        <w:pStyle w:val="Vresteksts"/>
        <w:jc w:val="both"/>
        <w:rPr>
          <w:lang w:val="lv-LV"/>
        </w:rPr>
      </w:pPr>
      <w:r>
        <w:rPr>
          <w:rStyle w:val="Vresatsauce"/>
        </w:rPr>
        <w:footnoteRef/>
      </w:r>
      <w:r>
        <w:t xml:space="preserve"> </w:t>
      </w:r>
      <w:r>
        <w:rPr>
          <w:lang w:val="lv-LV"/>
        </w:rPr>
        <w:t xml:space="preserve">ES Pamattiesību harta, pieejams: </w:t>
      </w:r>
      <w:hyperlink r:id="rId14" w:history="1">
        <w:r w:rsidR="00275288" w:rsidRPr="00275288">
          <w:rPr>
            <w:rFonts w:eastAsiaTheme="minorHAnsi"/>
            <w:color w:val="0000FF"/>
            <w:u w:val="single"/>
            <w:lang w:val="lv-LV"/>
          </w:rPr>
          <w:t>https://eur-lex.europa.eu/legal-content/LV/TXT/PDF/?uri=CELEX:12016P/TXT&amp;from=ES</w:t>
        </w:r>
      </w:hyperlink>
    </w:p>
  </w:footnote>
  <w:footnote w:id="35">
    <w:p w:rsidR="006D406D" w:rsidRPr="00850927" w:rsidRDefault="006D406D" w:rsidP="00850927">
      <w:pPr>
        <w:pStyle w:val="Vresteksts"/>
        <w:rPr>
          <w:lang w:val="lv-LV"/>
        </w:rPr>
      </w:pPr>
      <w:r>
        <w:rPr>
          <w:rStyle w:val="Vresatsauce"/>
        </w:rPr>
        <w:footnoteRef/>
      </w:r>
      <w:r>
        <w:t xml:space="preserve"> </w:t>
      </w:r>
      <w:r w:rsidRPr="00850927">
        <w:rPr>
          <w:lang w:val="lv-LV"/>
        </w:rPr>
        <w:t>Reģionālās politikas pamatnostādnes 2021.-2027.gadam, apstiprinātas 2019.gada 26.novembrī, MK rīkojums Nr.587 (prot.Nr54 63.</w:t>
      </w:r>
      <w:r w:rsidRPr="00850927">
        <w:rPr>
          <w:rFonts w:eastAsiaTheme="minorHAnsi"/>
          <w:lang w:val="lv-LV"/>
        </w:rPr>
        <w:t>§) pieejams:</w:t>
      </w:r>
      <w:r w:rsidRPr="00850927">
        <w:rPr>
          <w:lang w:val="lv-LV"/>
        </w:rPr>
        <w:t xml:space="preserve">  </w:t>
      </w:r>
      <w:hyperlink r:id="rId15" w:history="1">
        <w:r w:rsidRPr="00850927">
          <w:rPr>
            <w:rFonts w:eastAsiaTheme="minorHAnsi"/>
            <w:color w:val="0000FF"/>
            <w:u w:val="single"/>
            <w:lang w:val="lv-LV"/>
          </w:rPr>
          <w:t>https://likumi.lv/ta/id/310954-par-regionalas-politikas-pamatnostadnem-2021-2027-gadam</w:t>
        </w:r>
      </w:hyperlink>
    </w:p>
    <w:p w:rsidR="006D406D" w:rsidRPr="00850927" w:rsidRDefault="006D406D">
      <w:pPr>
        <w:pStyle w:val="Vresteksts"/>
        <w:rPr>
          <w:lang w:val="lv-LV"/>
        </w:rPr>
      </w:pPr>
    </w:p>
  </w:footnote>
  <w:footnote w:id="36">
    <w:p w:rsidR="006D406D" w:rsidRPr="008E7749" w:rsidRDefault="006D406D" w:rsidP="005C35C2">
      <w:pPr>
        <w:pStyle w:val="Vresteksts"/>
        <w:rPr>
          <w:lang w:val="lv-LV"/>
        </w:rPr>
      </w:pPr>
      <w:r>
        <w:rPr>
          <w:rStyle w:val="Vresatsauce"/>
        </w:rPr>
        <w:footnoteRef/>
      </w:r>
      <w:r w:rsidRPr="009C3157">
        <w:rPr>
          <w:lang w:val="lv-LV"/>
        </w:rPr>
        <w:t xml:space="preserve"> </w:t>
      </w:r>
      <w:r>
        <w:rPr>
          <w:lang w:val="lv-LV"/>
        </w:rPr>
        <w:t xml:space="preserve">Nacionālā drošības koncepcija (2019) 8. sadaļa. </w:t>
      </w:r>
    </w:p>
  </w:footnote>
  <w:footnote w:id="37">
    <w:p w:rsidR="006D406D" w:rsidRPr="000154AC" w:rsidRDefault="006D406D">
      <w:pPr>
        <w:pStyle w:val="Vresteksts"/>
        <w:rPr>
          <w:lang w:val="lv-LV"/>
        </w:rPr>
      </w:pPr>
      <w:r>
        <w:rPr>
          <w:rStyle w:val="Vresatsauce"/>
        </w:rPr>
        <w:footnoteRef/>
      </w:r>
      <w:r w:rsidRPr="00302DD8">
        <w:rPr>
          <w:lang w:val="lv-LV"/>
        </w:rPr>
        <w:t xml:space="preserve"> </w:t>
      </w:r>
      <w:r>
        <w:rPr>
          <w:lang w:val="lv-LV"/>
        </w:rPr>
        <w:t>Valstis, kas nav Eiropas Savienības vai Eiropas Ekonomiskās zonas valstis.</w:t>
      </w:r>
    </w:p>
  </w:footnote>
  <w:footnote w:id="38">
    <w:p w:rsidR="006D406D" w:rsidRPr="00EF2C0B" w:rsidRDefault="006D406D" w:rsidP="00B50EB8">
      <w:pPr>
        <w:pStyle w:val="Vresteksts"/>
        <w:rPr>
          <w:lang w:val="lv-LV"/>
        </w:rPr>
      </w:pPr>
      <w:r>
        <w:rPr>
          <w:rStyle w:val="Vresatsauce"/>
        </w:rPr>
        <w:footnoteRef/>
      </w:r>
      <w:r w:rsidRPr="009C3157">
        <w:rPr>
          <w:lang w:val="lv-LV"/>
        </w:rPr>
        <w:t xml:space="preserve"> </w:t>
      </w:r>
      <w:r w:rsidRPr="009C3157">
        <w:rPr>
          <w:lang w:val="lv-LV" w:eastAsia="lv-LV"/>
        </w:rPr>
        <w:t xml:space="preserve">COM(2005) 389 galīgā redakcija. Komisijas paziņojums padomei, Eiropas Parlamentam, ekonomikas un sociālo lietu komitejai un reģionu komitejai. </w:t>
      </w:r>
      <w:r w:rsidRPr="00EF2C0B">
        <w:rPr>
          <w:lang w:val="lv-LV" w:eastAsia="lv-LV"/>
        </w:rPr>
        <w:t>Kopīgā integrācijas programma- Ietvars trešo valstu pilsoņu integrācijai Eiropas Savienībā</w:t>
      </w:r>
    </w:p>
  </w:footnote>
  <w:footnote w:id="39">
    <w:p w:rsidR="006D406D" w:rsidRPr="009C7DF4" w:rsidRDefault="006D406D" w:rsidP="007E2858">
      <w:pPr>
        <w:pStyle w:val="Vresteksts"/>
        <w:jc w:val="both"/>
        <w:rPr>
          <w:lang w:val="lv-LV"/>
        </w:rPr>
      </w:pPr>
      <w:r>
        <w:rPr>
          <w:rStyle w:val="Vresatsauce"/>
        </w:rPr>
        <w:footnoteRef/>
      </w:r>
      <w:r>
        <w:t xml:space="preserve"> </w:t>
      </w:r>
      <w:r>
        <w:rPr>
          <w:lang w:val="lv-LV"/>
        </w:rPr>
        <w:t xml:space="preserve">Likums “Par Vispārējo konvenciju par nacionālo minoritāšu aizsardzību”, pieņemts Saeimā 2005.gada 26.maijā, pieejams: </w:t>
      </w:r>
      <w:hyperlink r:id="rId16" w:history="1">
        <w:r w:rsidRPr="009C7DF4">
          <w:rPr>
            <w:rFonts w:eastAsiaTheme="minorHAnsi"/>
            <w:color w:val="0000FF"/>
            <w:u w:val="single"/>
            <w:lang w:val="lv-LV"/>
          </w:rPr>
          <w:t>https://likumi.lv/ta/id/109252-par-visparejo-konvenciju-par-nacionalo-minoritasu-aizsardzibu</w:t>
        </w:r>
      </w:hyperlink>
    </w:p>
    <w:p w:rsidR="006D406D" w:rsidRPr="007E2858" w:rsidRDefault="006D406D">
      <w:pPr>
        <w:pStyle w:val="Vresteksts"/>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5513308"/>
      <w:docPartObj>
        <w:docPartGallery w:val="Page Numbers (Top of Page)"/>
        <w:docPartUnique/>
      </w:docPartObj>
    </w:sdtPr>
    <w:sdtEndPr>
      <w:rPr>
        <w:rFonts w:ascii="Times New Roman" w:hAnsi="Times New Roman"/>
        <w:b w:val="0"/>
        <w:sz w:val="22"/>
      </w:rPr>
    </w:sdtEndPr>
    <w:sdtContent>
      <w:p w:rsidR="006D406D" w:rsidRPr="005408B0" w:rsidRDefault="006D406D">
        <w:pPr>
          <w:pStyle w:val="Galvene"/>
          <w:rPr>
            <w:rFonts w:ascii="Times New Roman" w:hAnsi="Times New Roman"/>
            <w:b w:val="0"/>
            <w:sz w:val="22"/>
          </w:rPr>
        </w:pPr>
        <w:r w:rsidRPr="005408B0">
          <w:rPr>
            <w:rFonts w:ascii="Times New Roman" w:hAnsi="Times New Roman"/>
            <w:b w:val="0"/>
            <w:sz w:val="22"/>
          </w:rPr>
          <w:fldChar w:fldCharType="begin"/>
        </w:r>
        <w:r w:rsidRPr="005408B0">
          <w:rPr>
            <w:rFonts w:ascii="Times New Roman" w:hAnsi="Times New Roman"/>
            <w:b w:val="0"/>
            <w:sz w:val="22"/>
          </w:rPr>
          <w:instrText>PAGE   \* MERGEFORMAT</w:instrText>
        </w:r>
        <w:r w:rsidRPr="005408B0">
          <w:rPr>
            <w:rFonts w:ascii="Times New Roman" w:hAnsi="Times New Roman"/>
            <w:b w:val="0"/>
            <w:sz w:val="22"/>
          </w:rPr>
          <w:fldChar w:fldCharType="separate"/>
        </w:r>
        <w:r>
          <w:rPr>
            <w:rFonts w:ascii="Times New Roman" w:hAnsi="Times New Roman"/>
            <w:b w:val="0"/>
            <w:noProof/>
            <w:sz w:val="22"/>
          </w:rPr>
          <w:t>6</w:t>
        </w:r>
        <w:r w:rsidRPr="005408B0">
          <w:rPr>
            <w:rFonts w:ascii="Times New Roman" w:hAnsi="Times New Roman"/>
            <w:b w:val="0"/>
            <w:sz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63E1A"/>
    <w:multiLevelType w:val="hybridMultilevel"/>
    <w:tmpl w:val="45DC631A"/>
    <w:lvl w:ilvl="0" w:tplc="3F9E05FC">
      <w:start w:val="1"/>
      <w:numFmt w:val="bullet"/>
      <w:lvlText w:val="•"/>
      <w:lvlJc w:val="left"/>
      <w:pPr>
        <w:tabs>
          <w:tab w:val="num" w:pos="720"/>
        </w:tabs>
        <w:ind w:left="720" w:hanging="360"/>
      </w:pPr>
      <w:rPr>
        <w:rFonts w:ascii="Arial" w:hAnsi="Arial" w:hint="default"/>
      </w:rPr>
    </w:lvl>
    <w:lvl w:ilvl="1" w:tplc="110E8CC2" w:tentative="1">
      <w:start w:val="1"/>
      <w:numFmt w:val="bullet"/>
      <w:lvlText w:val="•"/>
      <w:lvlJc w:val="left"/>
      <w:pPr>
        <w:tabs>
          <w:tab w:val="num" w:pos="1440"/>
        </w:tabs>
        <w:ind w:left="1440" w:hanging="360"/>
      </w:pPr>
      <w:rPr>
        <w:rFonts w:ascii="Arial" w:hAnsi="Arial" w:hint="default"/>
      </w:rPr>
    </w:lvl>
    <w:lvl w:ilvl="2" w:tplc="89DC3CEA" w:tentative="1">
      <w:start w:val="1"/>
      <w:numFmt w:val="bullet"/>
      <w:lvlText w:val="•"/>
      <w:lvlJc w:val="left"/>
      <w:pPr>
        <w:tabs>
          <w:tab w:val="num" w:pos="2160"/>
        </w:tabs>
        <w:ind w:left="2160" w:hanging="360"/>
      </w:pPr>
      <w:rPr>
        <w:rFonts w:ascii="Arial" w:hAnsi="Arial" w:hint="default"/>
      </w:rPr>
    </w:lvl>
    <w:lvl w:ilvl="3" w:tplc="59220904" w:tentative="1">
      <w:start w:val="1"/>
      <w:numFmt w:val="bullet"/>
      <w:lvlText w:val="•"/>
      <w:lvlJc w:val="left"/>
      <w:pPr>
        <w:tabs>
          <w:tab w:val="num" w:pos="2880"/>
        </w:tabs>
        <w:ind w:left="2880" w:hanging="360"/>
      </w:pPr>
      <w:rPr>
        <w:rFonts w:ascii="Arial" w:hAnsi="Arial" w:hint="default"/>
      </w:rPr>
    </w:lvl>
    <w:lvl w:ilvl="4" w:tplc="4320AF1C" w:tentative="1">
      <w:start w:val="1"/>
      <w:numFmt w:val="bullet"/>
      <w:lvlText w:val="•"/>
      <w:lvlJc w:val="left"/>
      <w:pPr>
        <w:tabs>
          <w:tab w:val="num" w:pos="3600"/>
        </w:tabs>
        <w:ind w:left="3600" w:hanging="360"/>
      </w:pPr>
      <w:rPr>
        <w:rFonts w:ascii="Arial" w:hAnsi="Arial" w:hint="default"/>
      </w:rPr>
    </w:lvl>
    <w:lvl w:ilvl="5" w:tplc="5276DACA" w:tentative="1">
      <w:start w:val="1"/>
      <w:numFmt w:val="bullet"/>
      <w:lvlText w:val="•"/>
      <w:lvlJc w:val="left"/>
      <w:pPr>
        <w:tabs>
          <w:tab w:val="num" w:pos="4320"/>
        </w:tabs>
        <w:ind w:left="4320" w:hanging="360"/>
      </w:pPr>
      <w:rPr>
        <w:rFonts w:ascii="Arial" w:hAnsi="Arial" w:hint="default"/>
      </w:rPr>
    </w:lvl>
    <w:lvl w:ilvl="6" w:tplc="187457D2" w:tentative="1">
      <w:start w:val="1"/>
      <w:numFmt w:val="bullet"/>
      <w:lvlText w:val="•"/>
      <w:lvlJc w:val="left"/>
      <w:pPr>
        <w:tabs>
          <w:tab w:val="num" w:pos="5040"/>
        </w:tabs>
        <w:ind w:left="5040" w:hanging="360"/>
      </w:pPr>
      <w:rPr>
        <w:rFonts w:ascii="Arial" w:hAnsi="Arial" w:hint="default"/>
      </w:rPr>
    </w:lvl>
    <w:lvl w:ilvl="7" w:tplc="822AEAEE" w:tentative="1">
      <w:start w:val="1"/>
      <w:numFmt w:val="bullet"/>
      <w:lvlText w:val="•"/>
      <w:lvlJc w:val="left"/>
      <w:pPr>
        <w:tabs>
          <w:tab w:val="num" w:pos="5760"/>
        </w:tabs>
        <w:ind w:left="5760" w:hanging="360"/>
      </w:pPr>
      <w:rPr>
        <w:rFonts w:ascii="Arial" w:hAnsi="Arial" w:hint="default"/>
      </w:rPr>
    </w:lvl>
    <w:lvl w:ilvl="8" w:tplc="713A461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69577E"/>
    <w:multiLevelType w:val="hybridMultilevel"/>
    <w:tmpl w:val="89AACD6E"/>
    <w:lvl w:ilvl="0" w:tplc="90E2D476">
      <w:start w:val="1"/>
      <w:numFmt w:val="bullet"/>
      <w:lvlText w:val="•"/>
      <w:lvlJc w:val="left"/>
      <w:pPr>
        <w:tabs>
          <w:tab w:val="num" w:pos="720"/>
        </w:tabs>
        <w:ind w:left="720" w:hanging="360"/>
      </w:pPr>
      <w:rPr>
        <w:rFonts w:ascii="Arial" w:hAnsi="Arial" w:hint="default"/>
      </w:rPr>
    </w:lvl>
    <w:lvl w:ilvl="1" w:tplc="61125278" w:tentative="1">
      <w:start w:val="1"/>
      <w:numFmt w:val="bullet"/>
      <w:lvlText w:val="•"/>
      <w:lvlJc w:val="left"/>
      <w:pPr>
        <w:tabs>
          <w:tab w:val="num" w:pos="1440"/>
        </w:tabs>
        <w:ind w:left="1440" w:hanging="360"/>
      </w:pPr>
      <w:rPr>
        <w:rFonts w:ascii="Arial" w:hAnsi="Arial" w:hint="default"/>
      </w:rPr>
    </w:lvl>
    <w:lvl w:ilvl="2" w:tplc="48AC40FA" w:tentative="1">
      <w:start w:val="1"/>
      <w:numFmt w:val="bullet"/>
      <w:lvlText w:val="•"/>
      <w:lvlJc w:val="left"/>
      <w:pPr>
        <w:tabs>
          <w:tab w:val="num" w:pos="2160"/>
        </w:tabs>
        <w:ind w:left="2160" w:hanging="360"/>
      </w:pPr>
      <w:rPr>
        <w:rFonts w:ascii="Arial" w:hAnsi="Arial" w:hint="default"/>
      </w:rPr>
    </w:lvl>
    <w:lvl w:ilvl="3" w:tplc="1C4841C6" w:tentative="1">
      <w:start w:val="1"/>
      <w:numFmt w:val="bullet"/>
      <w:lvlText w:val="•"/>
      <w:lvlJc w:val="left"/>
      <w:pPr>
        <w:tabs>
          <w:tab w:val="num" w:pos="2880"/>
        </w:tabs>
        <w:ind w:left="2880" w:hanging="360"/>
      </w:pPr>
      <w:rPr>
        <w:rFonts w:ascii="Arial" w:hAnsi="Arial" w:hint="default"/>
      </w:rPr>
    </w:lvl>
    <w:lvl w:ilvl="4" w:tplc="BA1C784A" w:tentative="1">
      <w:start w:val="1"/>
      <w:numFmt w:val="bullet"/>
      <w:lvlText w:val="•"/>
      <w:lvlJc w:val="left"/>
      <w:pPr>
        <w:tabs>
          <w:tab w:val="num" w:pos="3600"/>
        </w:tabs>
        <w:ind w:left="3600" w:hanging="360"/>
      </w:pPr>
      <w:rPr>
        <w:rFonts w:ascii="Arial" w:hAnsi="Arial" w:hint="default"/>
      </w:rPr>
    </w:lvl>
    <w:lvl w:ilvl="5" w:tplc="3F3C5298" w:tentative="1">
      <w:start w:val="1"/>
      <w:numFmt w:val="bullet"/>
      <w:lvlText w:val="•"/>
      <w:lvlJc w:val="left"/>
      <w:pPr>
        <w:tabs>
          <w:tab w:val="num" w:pos="4320"/>
        </w:tabs>
        <w:ind w:left="4320" w:hanging="360"/>
      </w:pPr>
      <w:rPr>
        <w:rFonts w:ascii="Arial" w:hAnsi="Arial" w:hint="default"/>
      </w:rPr>
    </w:lvl>
    <w:lvl w:ilvl="6" w:tplc="FCCA6D80" w:tentative="1">
      <w:start w:val="1"/>
      <w:numFmt w:val="bullet"/>
      <w:lvlText w:val="•"/>
      <w:lvlJc w:val="left"/>
      <w:pPr>
        <w:tabs>
          <w:tab w:val="num" w:pos="5040"/>
        </w:tabs>
        <w:ind w:left="5040" w:hanging="360"/>
      </w:pPr>
      <w:rPr>
        <w:rFonts w:ascii="Arial" w:hAnsi="Arial" w:hint="default"/>
      </w:rPr>
    </w:lvl>
    <w:lvl w:ilvl="7" w:tplc="2280F714" w:tentative="1">
      <w:start w:val="1"/>
      <w:numFmt w:val="bullet"/>
      <w:lvlText w:val="•"/>
      <w:lvlJc w:val="left"/>
      <w:pPr>
        <w:tabs>
          <w:tab w:val="num" w:pos="5760"/>
        </w:tabs>
        <w:ind w:left="5760" w:hanging="360"/>
      </w:pPr>
      <w:rPr>
        <w:rFonts w:ascii="Arial" w:hAnsi="Arial" w:hint="default"/>
      </w:rPr>
    </w:lvl>
    <w:lvl w:ilvl="8" w:tplc="3A82048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C9349E"/>
    <w:multiLevelType w:val="hybridMultilevel"/>
    <w:tmpl w:val="A01E35E0"/>
    <w:lvl w:ilvl="0" w:tplc="3E663E54">
      <w:start w:val="1"/>
      <w:numFmt w:val="decimal"/>
      <w:lvlText w:val="%1."/>
      <w:lvlJc w:val="left"/>
      <w:pPr>
        <w:ind w:left="720" w:hanging="360"/>
      </w:pPr>
    </w:lvl>
    <w:lvl w:ilvl="1" w:tplc="A8F0A576">
      <w:start w:val="1"/>
      <w:numFmt w:val="decimal"/>
      <w:lvlText w:val="%2."/>
      <w:lvlJc w:val="left"/>
      <w:pPr>
        <w:tabs>
          <w:tab w:val="num" w:pos="1440"/>
        </w:tabs>
        <w:ind w:left="1440" w:hanging="360"/>
      </w:pPr>
    </w:lvl>
    <w:lvl w:ilvl="2" w:tplc="3B04819A">
      <w:start w:val="1"/>
      <w:numFmt w:val="decimal"/>
      <w:lvlText w:val="%3."/>
      <w:lvlJc w:val="left"/>
      <w:pPr>
        <w:tabs>
          <w:tab w:val="num" w:pos="2160"/>
        </w:tabs>
        <w:ind w:left="2160" w:hanging="360"/>
      </w:pPr>
    </w:lvl>
    <w:lvl w:ilvl="3" w:tplc="53A0B698">
      <w:start w:val="1"/>
      <w:numFmt w:val="decimal"/>
      <w:lvlText w:val="%4."/>
      <w:lvlJc w:val="left"/>
      <w:pPr>
        <w:tabs>
          <w:tab w:val="num" w:pos="2880"/>
        </w:tabs>
        <w:ind w:left="2880" w:hanging="360"/>
      </w:pPr>
    </w:lvl>
    <w:lvl w:ilvl="4" w:tplc="76786CB6">
      <w:start w:val="1"/>
      <w:numFmt w:val="decimal"/>
      <w:lvlText w:val="%5."/>
      <w:lvlJc w:val="left"/>
      <w:pPr>
        <w:tabs>
          <w:tab w:val="num" w:pos="3600"/>
        </w:tabs>
        <w:ind w:left="3600" w:hanging="360"/>
      </w:pPr>
    </w:lvl>
    <w:lvl w:ilvl="5" w:tplc="1E7CC354">
      <w:start w:val="1"/>
      <w:numFmt w:val="decimal"/>
      <w:lvlText w:val="%6."/>
      <w:lvlJc w:val="left"/>
      <w:pPr>
        <w:tabs>
          <w:tab w:val="num" w:pos="4320"/>
        </w:tabs>
        <w:ind w:left="4320" w:hanging="360"/>
      </w:pPr>
    </w:lvl>
    <w:lvl w:ilvl="6" w:tplc="24204BE0">
      <w:start w:val="1"/>
      <w:numFmt w:val="decimal"/>
      <w:lvlText w:val="%7."/>
      <w:lvlJc w:val="left"/>
      <w:pPr>
        <w:tabs>
          <w:tab w:val="num" w:pos="5040"/>
        </w:tabs>
        <w:ind w:left="5040" w:hanging="360"/>
      </w:pPr>
    </w:lvl>
    <w:lvl w:ilvl="7" w:tplc="53044E34">
      <w:start w:val="1"/>
      <w:numFmt w:val="decimal"/>
      <w:lvlText w:val="%8."/>
      <w:lvlJc w:val="left"/>
      <w:pPr>
        <w:tabs>
          <w:tab w:val="num" w:pos="5760"/>
        </w:tabs>
        <w:ind w:left="5760" w:hanging="360"/>
      </w:pPr>
    </w:lvl>
    <w:lvl w:ilvl="8" w:tplc="6F28D48E">
      <w:start w:val="1"/>
      <w:numFmt w:val="decimal"/>
      <w:lvlText w:val="%9."/>
      <w:lvlJc w:val="left"/>
      <w:pPr>
        <w:tabs>
          <w:tab w:val="num" w:pos="6480"/>
        </w:tabs>
        <w:ind w:left="6480" w:hanging="360"/>
      </w:pPr>
    </w:lvl>
  </w:abstractNum>
  <w:abstractNum w:abstractNumId="3" w15:restartNumberingAfterBreak="0">
    <w:nsid w:val="114F292B"/>
    <w:multiLevelType w:val="hybridMultilevel"/>
    <w:tmpl w:val="46EC4FF4"/>
    <w:lvl w:ilvl="0" w:tplc="923A612A">
      <w:start w:val="1"/>
      <w:numFmt w:val="bullet"/>
      <w:lvlText w:val="•"/>
      <w:lvlJc w:val="left"/>
      <w:pPr>
        <w:tabs>
          <w:tab w:val="num" w:pos="720"/>
        </w:tabs>
        <w:ind w:left="720" w:hanging="360"/>
      </w:pPr>
      <w:rPr>
        <w:rFonts w:ascii="Arial" w:hAnsi="Arial" w:hint="default"/>
      </w:rPr>
    </w:lvl>
    <w:lvl w:ilvl="1" w:tplc="EA660F68" w:tentative="1">
      <w:start w:val="1"/>
      <w:numFmt w:val="bullet"/>
      <w:lvlText w:val="•"/>
      <w:lvlJc w:val="left"/>
      <w:pPr>
        <w:tabs>
          <w:tab w:val="num" w:pos="1440"/>
        </w:tabs>
        <w:ind w:left="1440" w:hanging="360"/>
      </w:pPr>
      <w:rPr>
        <w:rFonts w:ascii="Arial" w:hAnsi="Arial" w:hint="default"/>
      </w:rPr>
    </w:lvl>
    <w:lvl w:ilvl="2" w:tplc="637E5AFC" w:tentative="1">
      <w:start w:val="1"/>
      <w:numFmt w:val="bullet"/>
      <w:lvlText w:val="•"/>
      <w:lvlJc w:val="left"/>
      <w:pPr>
        <w:tabs>
          <w:tab w:val="num" w:pos="2160"/>
        </w:tabs>
        <w:ind w:left="2160" w:hanging="360"/>
      </w:pPr>
      <w:rPr>
        <w:rFonts w:ascii="Arial" w:hAnsi="Arial" w:hint="default"/>
      </w:rPr>
    </w:lvl>
    <w:lvl w:ilvl="3" w:tplc="EFAAD448" w:tentative="1">
      <w:start w:val="1"/>
      <w:numFmt w:val="bullet"/>
      <w:lvlText w:val="•"/>
      <w:lvlJc w:val="left"/>
      <w:pPr>
        <w:tabs>
          <w:tab w:val="num" w:pos="2880"/>
        </w:tabs>
        <w:ind w:left="2880" w:hanging="360"/>
      </w:pPr>
      <w:rPr>
        <w:rFonts w:ascii="Arial" w:hAnsi="Arial" w:hint="default"/>
      </w:rPr>
    </w:lvl>
    <w:lvl w:ilvl="4" w:tplc="5232C42E" w:tentative="1">
      <w:start w:val="1"/>
      <w:numFmt w:val="bullet"/>
      <w:lvlText w:val="•"/>
      <w:lvlJc w:val="left"/>
      <w:pPr>
        <w:tabs>
          <w:tab w:val="num" w:pos="3600"/>
        </w:tabs>
        <w:ind w:left="3600" w:hanging="360"/>
      </w:pPr>
      <w:rPr>
        <w:rFonts w:ascii="Arial" w:hAnsi="Arial" w:hint="default"/>
      </w:rPr>
    </w:lvl>
    <w:lvl w:ilvl="5" w:tplc="9C5AB038" w:tentative="1">
      <w:start w:val="1"/>
      <w:numFmt w:val="bullet"/>
      <w:lvlText w:val="•"/>
      <w:lvlJc w:val="left"/>
      <w:pPr>
        <w:tabs>
          <w:tab w:val="num" w:pos="4320"/>
        </w:tabs>
        <w:ind w:left="4320" w:hanging="360"/>
      </w:pPr>
      <w:rPr>
        <w:rFonts w:ascii="Arial" w:hAnsi="Arial" w:hint="default"/>
      </w:rPr>
    </w:lvl>
    <w:lvl w:ilvl="6" w:tplc="FFA29534" w:tentative="1">
      <w:start w:val="1"/>
      <w:numFmt w:val="bullet"/>
      <w:lvlText w:val="•"/>
      <w:lvlJc w:val="left"/>
      <w:pPr>
        <w:tabs>
          <w:tab w:val="num" w:pos="5040"/>
        </w:tabs>
        <w:ind w:left="5040" w:hanging="360"/>
      </w:pPr>
      <w:rPr>
        <w:rFonts w:ascii="Arial" w:hAnsi="Arial" w:hint="default"/>
      </w:rPr>
    </w:lvl>
    <w:lvl w:ilvl="7" w:tplc="723253B2" w:tentative="1">
      <w:start w:val="1"/>
      <w:numFmt w:val="bullet"/>
      <w:lvlText w:val="•"/>
      <w:lvlJc w:val="left"/>
      <w:pPr>
        <w:tabs>
          <w:tab w:val="num" w:pos="5760"/>
        </w:tabs>
        <w:ind w:left="5760" w:hanging="360"/>
      </w:pPr>
      <w:rPr>
        <w:rFonts w:ascii="Arial" w:hAnsi="Arial" w:hint="default"/>
      </w:rPr>
    </w:lvl>
    <w:lvl w:ilvl="8" w:tplc="4A6EF03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B67C8B"/>
    <w:multiLevelType w:val="hybridMultilevel"/>
    <w:tmpl w:val="87565F18"/>
    <w:lvl w:ilvl="0" w:tplc="7C44B0E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4873058"/>
    <w:multiLevelType w:val="hybridMultilevel"/>
    <w:tmpl w:val="120239FC"/>
    <w:lvl w:ilvl="0" w:tplc="0426000F">
      <w:start w:val="5"/>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785"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927"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4A37178"/>
    <w:multiLevelType w:val="hybridMultilevel"/>
    <w:tmpl w:val="9FA4C5CE"/>
    <w:lvl w:ilvl="0" w:tplc="19868CFC">
      <w:start w:val="1"/>
      <w:numFmt w:val="bullet"/>
      <w:lvlText w:val="•"/>
      <w:lvlJc w:val="left"/>
      <w:pPr>
        <w:tabs>
          <w:tab w:val="num" w:pos="720"/>
        </w:tabs>
        <w:ind w:left="720" w:hanging="360"/>
      </w:pPr>
      <w:rPr>
        <w:rFonts w:ascii="Times New Roman" w:hAnsi="Times New Roman" w:hint="default"/>
      </w:rPr>
    </w:lvl>
    <w:lvl w:ilvl="1" w:tplc="1EF284D8" w:tentative="1">
      <w:start w:val="1"/>
      <w:numFmt w:val="bullet"/>
      <w:lvlText w:val="•"/>
      <w:lvlJc w:val="left"/>
      <w:pPr>
        <w:tabs>
          <w:tab w:val="num" w:pos="1440"/>
        </w:tabs>
        <w:ind w:left="1440" w:hanging="360"/>
      </w:pPr>
      <w:rPr>
        <w:rFonts w:ascii="Times New Roman" w:hAnsi="Times New Roman" w:hint="default"/>
      </w:rPr>
    </w:lvl>
    <w:lvl w:ilvl="2" w:tplc="C1D20D36" w:tentative="1">
      <w:start w:val="1"/>
      <w:numFmt w:val="bullet"/>
      <w:lvlText w:val="•"/>
      <w:lvlJc w:val="left"/>
      <w:pPr>
        <w:tabs>
          <w:tab w:val="num" w:pos="2160"/>
        </w:tabs>
        <w:ind w:left="2160" w:hanging="360"/>
      </w:pPr>
      <w:rPr>
        <w:rFonts w:ascii="Times New Roman" w:hAnsi="Times New Roman" w:hint="default"/>
      </w:rPr>
    </w:lvl>
    <w:lvl w:ilvl="3" w:tplc="56626B72" w:tentative="1">
      <w:start w:val="1"/>
      <w:numFmt w:val="bullet"/>
      <w:lvlText w:val="•"/>
      <w:lvlJc w:val="left"/>
      <w:pPr>
        <w:tabs>
          <w:tab w:val="num" w:pos="2880"/>
        </w:tabs>
        <w:ind w:left="2880" w:hanging="360"/>
      </w:pPr>
      <w:rPr>
        <w:rFonts w:ascii="Times New Roman" w:hAnsi="Times New Roman" w:hint="default"/>
      </w:rPr>
    </w:lvl>
    <w:lvl w:ilvl="4" w:tplc="65F26B24" w:tentative="1">
      <w:start w:val="1"/>
      <w:numFmt w:val="bullet"/>
      <w:lvlText w:val="•"/>
      <w:lvlJc w:val="left"/>
      <w:pPr>
        <w:tabs>
          <w:tab w:val="num" w:pos="3600"/>
        </w:tabs>
        <w:ind w:left="3600" w:hanging="360"/>
      </w:pPr>
      <w:rPr>
        <w:rFonts w:ascii="Times New Roman" w:hAnsi="Times New Roman" w:hint="default"/>
      </w:rPr>
    </w:lvl>
    <w:lvl w:ilvl="5" w:tplc="C8BA0A7C" w:tentative="1">
      <w:start w:val="1"/>
      <w:numFmt w:val="bullet"/>
      <w:lvlText w:val="•"/>
      <w:lvlJc w:val="left"/>
      <w:pPr>
        <w:tabs>
          <w:tab w:val="num" w:pos="4320"/>
        </w:tabs>
        <w:ind w:left="4320" w:hanging="360"/>
      </w:pPr>
      <w:rPr>
        <w:rFonts w:ascii="Times New Roman" w:hAnsi="Times New Roman" w:hint="default"/>
      </w:rPr>
    </w:lvl>
    <w:lvl w:ilvl="6" w:tplc="B82CE48A" w:tentative="1">
      <w:start w:val="1"/>
      <w:numFmt w:val="bullet"/>
      <w:lvlText w:val="•"/>
      <w:lvlJc w:val="left"/>
      <w:pPr>
        <w:tabs>
          <w:tab w:val="num" w:pos="5040"/>
        </w:tabs>
        <w:ind w:left="5040" w:hanging="360"/>
      </w:pPr>
      <w:rPr>
        <w:rFonts w:ascii="Times New Roman" w:hAnsi="Times New Roman" w:hint="default"/>
      </w:rPr>
    </w:lvl>
    <w:lvl w:ilvl="7" w:tplc="2960D14A" w:tentative="1">
      <w:start w:val="1"/>
      <w:numFmt w:val="bullet"/>
      <w:lvlText w:val="•"/>
      <w:lvlJc w:val="left"/>
      <w:pPr>
        <w:tabs>
          <w:tab w:val="num" w:pos="5760"/>
        </w:tabs>
        <w:ind w:left="5760" w:hanging="360"/>
      </w:pPr>
      <w:rPr>
        <w:rFonts w:ascii="Times New Roman" w:hAnsi="Times New Roman" w:hint="default"/>
      </w:rPr>
    </w:lvl>
    <w:lvl w:ilvl="8" w:tplc="B6A09E6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D063208"/>
    <w:multiLevelType w:val="hybridMultilevel"/>
    <w:tmpl w:val="6A908678"/>
    <w:lvl w:ilvl="0" w:tplc="52D07A72">
      <w:start w:val="1"/>
      <w:numFmt w:val="decimal"/>
      <w:lvlText w:val="%1)"/>
      <w:lvlJc w:val="left"/>
      <w:pPr>
        <w:ind w:left="720" w:hanging="360"/>
      </w:pPr>
      <w:rPr>
        <w:rFonts w:ascii="Times New Roman" w:hAnsi="Times New Roman" w:cs="Times New Roman" w:hint="default"/>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2CB0BBE"/>
    <w:multiLevelType w:val="multilevel"/>
    <w:tmpl w:val="1742955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18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18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180"/>
      </w:pPr>
      <w:rPr>
        <w:rFonts w:hint="default"/>
      </w:rPr>
    </w:lvl>
  </w:abstractNum>
  <w:abstractNum w:abstractNumId="9" w15:restartNumberingAfterBreak="0">
    <w:nsid w:val="238C629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5558DC"/>
    <w:multiLevelType w:val="hybridMultilevel"/>
    <w:tmpl w:val="1B561CBE"/>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F1F6D46"/>
    <w:multiLevelType w:val="hybridMultilevel"/>
    <w:tmpl w:val="AE161E5A"/>
    <w:lvl w:ilvl="0" w:tplc="CE16D37E">
      <w:start w:val="1"/>
      <w:numFmt w:val="decimal"/>
      <w:lvlText w:val="%1."/>
      <w:lvlJc w:val="left"/>
      <w:pPr>
        <w:ind w:left="720" w:hanging="360"/>
      </w:pPr>
    </w:lvl>
    <w:lvl w:ilvl="1" w:tplc="1D48CDC4">
      <w:start w:val="1"/>
      <w:numFmt w:val="decimal"/>
      <w:lvlText w:val="%2."/>
      <w:lvlJc w:val="left"/>
      <w:pPr>
        <w:tabs>
          <w:tab w:val="num" w:pos="1440"/>
        </w:tabs>
        <w:ind w:left="1440" w:hanging="360"/>
      </w:pPr>
    </w:lvl>
    <w:lvl w:ilvl="2" w:tplc="04260003">
      <w:start w:val="1"/>
      <w:numFmt w:val="decimal"/>
      <w:lvlText w:val="%3."/>
      <w:lvlJc w:val="left"/>
      <w:pPr>
        <w:tabs>
          <w:tab w:val="num" w:pos="2160"/>
        </w:tabs>
        <w:ind w:left="2160" w:hanging="360"/>
      </w:pPr>
    </w:lvl>
    <w:lvl w:ilvl="3" w:tplc="60AC4118">
      <w:start w:val="1"/>
      <w:numFmt w:val="decimal"/>
      <w:lvlText w:val="%4."/>
      <w:lvlJc w:val="left"/>
      <w:pPr>
        <w:tabs>
          <w:tab w:val="num" w:pos="2880"/>
        </w:tabs>
        <w:ind w:left="2880" w:hanging="360"/>
      </w:pPr>
    </w:lvl>
    <w:lvl w:ilvl="4" w:tplc="9C865D62">
      <w:start w:val="1"/>
      <w:numFmt w:val="decimal"/>
      <w:lvlText w:val="%5."/>
      <w:lvlJc w:val="left"/>
      <w:pPr>
        <w:tabs>
          <w:tab w:val="num" w:pos="3600"/>
        </w:tabs>
        <w:ind w:left="3600" w:hanging="360"/>
      </w:pPr>
    </w:lvl>
    <w:lvl w:ilvl="5" w:tplc="EDFC6E26">
      <w:start w:val="1"/>
      <w:numFmt w:val="decimal"/>
      <w:lvlText w:val="%6."/>
      <w:lvlJc w:val="left"/>
      <w:pPr>
        <w:tabs>
          <w:tab w:val="num" w:pos="4320"/>
        </w:tabs>
        <w:ind w:left="4320" w:hanging="360"/>
      </w:pPr>
    </w:lvl>
    <w:lvl w:ilvl="6" w:tplc="33A009E6">
      <w:start w:val="1"/>
      <w:numFmt w:val="decimal"/>
      <w:lvlText w:val="%7."/>
      <w:lvlJc w:val="left"/>
      <w:pPr>
        <w:tabs>
          <w:tab w:val="num" w:pos="5040"/>
        </w:tabs>
        <w:ind w:left="5040" w:hanging="360"/>
      </w:pPr>
    </w:lvl>
    <w:lvl w:ilvl="7" w:tplc="365A9C2C">
      <w:start w:val="1"/>
      <w:numFmt w:val="decimal"/>
      <w:lvlText w:val="%8."/>
      <w:lvlJc w:val="left"/>
      <w:pPr>
        <w:tabs>
          <w:tab w:val="num" w:pos="5760"/>
        </w:tabs>
        <w:ind w:left="5760" w:hanging="360"/>
      </w:pPr>
    </w:lvl>
    <w:lvl w:ilvl="8" w:tplc="AD5066E4">
      <w:start w:val="1"/>
      <w:numFmt w:val="decimal"/>
      <w:lvlText w:val="%9."/>
      <w:lvlJc w:val="left"/>
      <w:pPr>
        <w:tabs>
          <w:tab w:val="num" w:pos="6480"/>
        </w:tabs>
        <w:ind w:left="6480" w:hanging="360"/>
      </w:pPr>
    </w:lvl>
  </w:abstractNum>
  <w:abstractNum w:abstractNumId="12" w15:restartNumberingAfterBreak="0">
    <w:nsid w:val="329B2635"/>
    <w:multiLevelType w:val="hybridMultilevel"/>
    <w:tmpl w:val="D8C6D6C4"/>
    <w:lvl w:ilvl="0" w:tplc="D4926EB4">
      <w:start w:val="1"/>
      <w:numFmt w:val="decimal"/>
      <w:lvlText w:val="%1."/>
      <w:lvlJc w:val="left"/>
      <w:pPr>
        <w:ind w:left="720" w:hanging="360"/>
      </w:pPr>
      <w:rPr>
        <w:rFonts w:ascii="Times New Roman" w:hAnsi="Times New Roman" w:cs="Times New Roman" w:hint="default"/>
      </w:rPr>
    </w:lvl>
    <w:lvl w:ilvl="1" w:tplc="D67E1ADE">
      <w:start w:val="1"/>
      <w:numFmt w:val="decimal"/>
      <w:lvlText w:val="%2."/>
      <w:lvlJc w:val="left"/>
      <w:pPr>
        <w:tabs>
          <w:tab w:val="num" w:pos="1440"/>
        </w:tabs>
        <w:ind w:left="1440" w:hanging="360"/>
      </w:pPr>
    </w:lvl>
    <w:lvl w:ilvl="2" w:tplc="05108D58">
      <w:start w:val="1"/>
      <w:numFmt w:val="decimal"/>
      <w:lvlText w:val="%3."/>
      <w:lvlJc w:val="left"/>
      <w:pPr>
        <w:tabs>
          <w:tab w:val="num" w:pos="2160"/>
        </w:tabs>
        <w:ind w:left="2160" w:hanging="360"/>
      </w:pPr>
    </w:lvl>
    <w:lvl w:ilvl="3" w:tplc="E15AB78A">
      <w:start w:val="1"/>
      <w:numFmt w:val="decimal"/>
      <w:lvlText w:val="%4."/>
      <w:lvlJc w:val="left"/>
      <w:pPr>
        <w:tabs>
          <w:tab w:val="num" w:pos="2880"/>
        </w:tabs>
        <w:ind w:left="2880" w:hanging="360"/>
      </w:pPr>
    </w:lvl>
    <w:lvl w:ilvl="4" w:tplc="998ACE86">
      <w:start w:val="1"/>
      <w:numFmt w:val="decimal"/>
      <w:lvlText w:val="%5."/>
      <w:lvlJc w:val="left"/>
      <w:pPr>
        <w:tabs>
          <w:tab w:val="num" w:pos="3600"/>
        </w:tabs>
        <w:ind w:left="3600" w:hanging="360"/>
      </w:pPr>
    </w:lvl>
    <w:lvl w:ilvl="5" w:tplc="747C4872">
      <w:start w:val="1"/>
      <w:numFmt w:val="decimal"/>
      <w:lvlText w:val="%6."/>
      <w:lvlJc w:val="left"/>
      <w:pPr>
        <w:tabs>
          <w:tab w:val="num" w:pos="4320"/>
        </w:tabs>
        <w:ind w:left="4320" w:hanging="360"/>
      </w:pPr>
    </w:lvl>
    <w:lvl w:ilvl="6" w:tplc="9CF4E060">
      <w:start w:val="1"/>
      <w:numFmt w:val="decimal"/>
      <w:lvlText w:val="%7."/>
      <w:lvlJc w:val="left"/>
      <w:pPr>
        <w:tabs>
          <w:tab w:val="num" w:pos="5040"/>
        </w:tabs>
        <w:ind w:left="5040" w:hanging="360"/>
      </w:pPr>
    </w:lvl>
    <w:lvl w:ilvl="7" w:tplc="698C9458">
      <w:start w:val="1"/>
      <w:numFmt w:val="decimal"/>
      <w:lvlText w:val="%8."/>
      <w:lvlJc w:val="left"/>
      <w:pPr>
        <w:tabs>
          <w:tab w:val="num" w:pos="5760"/>
        </w:tabs>
        <w:ind w:left="5760" w:hanging="360"/>
      </w:pPr>
    </w:lvl>
    <w:lvl w:ilvl="8" w:tplc="7DF0DB9A">
      <w:start w:val="1"/>
      <w:numFmt w:val="decimal"/>
      <w:lvlText w:val="%9."/>
      <w:lvlJc w:val="left"/>
      <w:pPr>
        <w:tabs>
          <w:tab w:val="num" w:pos="6480"/>
        </w:tabs>
        <w:ind w:left="6480" w:hanging="360"/>
      </w:pPr>
    </w:lvl>
  </w:abstractNum>
  <w:abstractNum w:abstractNumId="13" w15:restartNumberingAfterBreak="0">
    <w:nsid w:val="38A30225"/>
    <w:multiLevelType w:val="hybridMultilevel"/>
    <w:tmpl w:val="FCE2233A"/>
    <w:lvl w:ilvl="0" w:tplc="05108D58">
      <w:start w:val="1"/>
      <w:numFmt w:val="decimal"/>
      <w:lvlText w:val="%1."/>
      <w:lvlJc w:val="left"/>
      <w:pPr>
        <w:ind w:left="720" w:hanging="360"/>
      </w:p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4" w15:restartNumberingAfterBreak="0">
    <w:nsid w:val="3C9618DD"/>
    <w:multiLevelType w:val="hybridMultilevel"/>
    <w:tmpl w:val="3CA4D288"/>
    <w:lvl w:ilvl="0" w:tplc="04260019">
      <w:start w:val="1"/>
      <w:numFmt w:val="decimal"/>
      <w:lvlText w:val="%1."/>
      <w:lvlJc w:val="left"/>
      <w:pPr>
        <w:ind w:left="720" w:hanging="360"/>
      </w:pPr>
    </w:lvl>
    <w:lvl w:ilvl="1" w:tplc="77BAB006">
      <w:start w:val="1"/>
      <w:numFmt w:val="decimal"/>
      <w:lvlText w:val="%2."/>
      <w:lvlJc w:val="left"/>
      <w:pPr>
        <w:tabs>
          <w:tab w:val="num" w:pos="1440"/>
        </w:tabs>
        <w:ind w:left="1440" w:hanging="360"/>
      </w:pPr>
    </w:lvl>
    <w:lvl w:ilvl="2" w:tplc="426EDBC4">
      <w:start w:val="1"/>
      <w:numFmt w:val="decimal"/>
      <w:lvlText w:val="%3."/>
      <w:lvlJc w:val="left"/>
      <w:pPr>
        <w:tabs>
          <w:tab w:val="num" w:pos="2160"/>
        </w:tabs>
        <w:ind w:left="2160" w:hanging="360"/>
      </w:pPr>
    </w:lvl>
    <w:lvl w:ilvl="3" w:tplc="875A1A6A">
      <w:start w:val="1"/>
      <w:numFmt w:val="decimal"/>
      <w:lvlText w:val="%4."/>
      <w:lvlJc w:val="left"/>
      <w:pPr>
        <w:tabs>
          <w:tab w:val="num" w:pos="2880"/>
        </w:tabs>
        <w:ind w:left="2880" w:hanging="360"/>
      </w:pPr>
    </w:lvl>
    <w:lvl w:ilvl="4" w:tplc="C30C331E">
      <w:start w:val="1"/>
      <w:numFmt w:val="decimal"/>
      <w:lvlText w:val="%5."/>
      <w:lvlJc w:val="left"/>
      <w:pPr>
        <w:tabs>
          <w:tab w:val="num" w:pos="3600"/>
        </w:tabs>
        <w:ind w:left="3600" w:hanging="360"/>
      </w:pPr>
    </w:lvl>
    <w:lvl w:ilvl="5" w:tplc="92BE23B4">
      <w:start w:val="1"/>
      <w:numFmt w:val="decimal"/>
      <w:lvlText w:val="%6."/>
      <w:lvlJc w:val="left"/>
      <w:pPr>
        <w:tabs>
          <w:tab w:val="num" w:pos="4320"/>
        </w:tabs>
        <w:ind w:left="4320" w:hanging="360"/>
      </w:pPr>
    </w:lvl>
    <w:lvl w:ilvl="6" w:tplc="02700222">
      <w:start w:val="1"/>
      <w:numFmt w:val="decimal"/>
      <w:lvlText w:val="%7."/>
      <w:lvlJc w:val="left"/>
      <w:pPr>
        <w:tabs>
          <w:tab w:val="num" w:pos="5040"/>
        </w:tabs>
        <w:ind w:left="5040" w:hanging="360"/>
      </w:pPr>
    </w:lvl>
    <w:lvl w:ilvl="7" w:tplc="3E5CAC5A">
      <w:start w:val="1"/>
      <w:numFmt w:val="decimal"/>
      <w:lvlText w:val="%8."/>
      <w:lvlJc w:val="left"/>
      <w:pPr>
        <w:tabs>
          <w:tab w:val="num" w:pos="5760"/>
        </w:tabs>
        <w:ind w:left="5760" w:hanging="360"/>
      </w:pPr>
    </w:lvl>
    <w:lvl w:ilvl="8" w:tplc="6B86650E">
      <w:start w:val="1"/>
      <w:numFmt w:val="decimal"/>
      <w:lvlText w:val="%9."/>
      <w:lvlJc w:val="left"/>
      <w:pPr>
        <w:tabs>
          <w:tab w:val="num" w:pos="6480"/>
        </w:tabs>
        <w:ind w:left="6480" w:hanging="360"/>
      </w:pPr>
    </w:lvl>
  </w:abstractNum>
  <w:abstractNum w:abstractNumId="15" w15:restartNumberingAfterBreak="0">
    <w:nsid w:val="3DBC0ED7"/>
    <w:multiLevelType w:val="hybridMultilevel"/>
    <w:tmpl w:val="F990BAF4"/>
    <w:lvl w:ilvl="0" w:tplc="7C44B0E0">
      <w:start w:val="1"/>
      <w:numFmt w:val="bullet"/>
      <w:lvlText w:val=""/>
      <w:lvlJc w:val="left"/>
      <w:pPr>
        <w:ind w:left="72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6" w15:restartNumberingAfterBreak="0">
    <w:nsid w:val="434F7370"/>
    <w:multiLevelType w:val="hybridMultilevel"/>
    <w:tmpl w:val="9D544E08"/>
    <w:lvl w:ilvl="0" w:tplc="345656B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EA31D1"/>
    <w:multiLevelType w:val="hybridMultilevel"/>
    <w:tmpl w:val="AD761F98"/>
    <w:lvl w:ilvl="0" w:tplc="EA00A8E4">
      <w:start w:val="1"/>
      <w:numFmt w:val="decimal"/>
      <w:lvlText w:val="%1."/>
      <w:lvlJc w:val="left"/>
      <w:pPr>
        <w:ind w:left="720" w:hanging="360"/>
      </w:pPr>
    </w:lvl>
    <w:lvl w:ilvl="1" w:tplc="BC68548E">
      <w:start w:val="1"/>
      <w:numFmt w:val="decimal"/>
      <w:lvlText w:val="%2."/>
      <w:lvlJc w:val="left"/>
      <w:pPr>
        <w:tabs>
          <w:tab w:val="num" w:pos="1440"/>
        </w:tabs>
        <w:ind w:left="1440" w:hanging="360"/>
      </w:pPr>
    </w:lvl>
    <w:lvl w:ilvl="2" w:tplc="3A4E291E">
      <w:start w:val="1"/>
      <w:numFmt w:val="decimal"/>
      <w:lvlText w:val="%3."/>
      <w:lvlJc w:val="left"/>
      <w:pPr>
        <w:tabs>
          <w:tab w:val="num" w:pos="2160"/>
        </w:tabs>
        <w:ind w:left="2160" w:hanging="360"/>
      </w:pPr>
    </w:lvl>
    <w:lvl w:ilvl="3" w:tplc="D1F8D76C">
      <w:start w:val="1"/>
      <w:numFmt w:val="decimal"/>
      <w:lvlText w:val="%4."/>
      <w:lvlJc w:val="left"/>
      <w:pPr>
        <w:tabs>
          <w:tab w:val="num" w:pos="2880"/>
        </w:tabs>
        <w:ind w:left="2880" w:hanging="360"/>
      </w:pPr>
    </w:lvl>
    <w:lvl w:ilvl="4" w:tplc="04824A1C">
      <w:start w:val="1"/>
      <w:numFmt w:val="decimal"/>
      <w:lvlText w:val="%5."/>
      <w:lvlJc w:val="left"/>
      <w:pPr>
        <w:tabs>
          <w:tab w:val="num" w:pos="3600"/>
        </w:tabs>
        <w:ind w:left="3600" w:hanging="360"/>
      </w:pPr>
    </w:lvl>
    <w:lvl w:ilvl="5" w:tplc="68BAFF90">
      <w:start w:val="1"/>
      <w:numFmt w:val="decimal"/>
      <w:lvlText w:val="%6."/>
      <w:lvlJc w:val="left"/>
      <w:pPr>
        <w:tabs>
          <w:tab w:val="num" w:pos="4320"/>
        </w:tabs>
        <w:ind w:left="4320" w:hanging="360"/>
      </w:pPr>
    </w:lvl>
    <w:lvl w:ilvl="6" w:tplc="C486D7CE">
      <w:start w:val="1"/>
      <w:numFmt w:val="decimal"/>
      <w:lvlText w:val="%7."/>
      <w:lvlJc w:val="left"/>
      <w:pPr>
        <w:tabs>
          <w:tab w:val="num" w:pos="5040"/>
        </w:tabs>
        <w:ind w:left="5040" w:hanging="360"/>
      </w:pPr>
    </w:lvl>
    <w:lvl w:ilvl="7" w:tplc="B7281788">
      <w:start w:val="1"/>
      <w:numFmt w:val="decimal"/>
      <w:lvlText w:val="%8."/>
      <w:lvlJc w:val="left"/>
      <w:pPr>
        <w:tabs>
          <w:tab w:val="num" w:pos="5760"/>
        </w:tabs>
        <w:ind w:left="5760" w:hanging="360"/>
      </w:pPr>
    </w:lvl>
    <w:lvl w:ilvl="8" w:tplc="3592ABF2">
      <w:start w:val="1"/>
      <w:numFmt w:val="decimal"/>
      <w:lvlText w:val="%9."/>
      <w:lvlJc w:val="left"/>
      <w:pPr>
        <w:tabs>
          <w:tab w:val="num" w:pos="6480"/>
        </w:tabs>
        <w:ind w:left="6480" w:hanging="360"/>
      </w:pPr>
    </w:lvl>
  </w:abstractNum>
  <w:abstractNum w:abstractNumId="18" w15:restartNumberingAfterBreak="0">
    <w:nsid w:val="490219DC"/>
    <w:multiLevelType w:val="hybridMultilevel"/>
    <w:tmpl w:val="99942864"/>
    <w:lvl w:ilvl="0" w:tplc="0426000F">
      <w:start w:val="1"/>
      <w:numFmt w:val="decimal"/>
      <w:lvlText w:val="%1."/>
      <w:lvlJc w:val="left"/>
      <w:pPr>
        <w:ind w:left="720" w:hanging="360"/>
      </w:p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9" w15:restartNumberingAfterBreak="0">
    <w:nsid w:val="49FD354B"/>
    <w:multiLevelType w:val="hybridMultilevel"/>
    <w:tmpl w:val="64B614D4"/>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0" w15:restartNumberingAfterBreak="0">
    <w:nsid w:val="4B083833"/>
    <w:multiLevelType w:val="hybridMultilevel"/>
    <w:tmpl w:val="9B708EC2"/>
    <w:lvl w:ilvl="0" w:tplc="0144F8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756687"/>
    <w:multiLevelType w:val="hybridMultilevel"/>
    <w:tmpl w:val="310E5F32"/>
    <w:lvl w:ilvl="0" w:tplc="895E868C">
      <w:start w:val="1"/>
      <w:numFmt w:val="bullet"/>
      <w:lvlText w:val="•"/>
      <w:lvlJc w:val="left"/>
      <w:pPr>
        <w:tabs>
          <w:tab w:val="num" w:pos="720"/>
        </w:tabs>
        <w:ind w:left="720" w:hanging="360"/>
      </w:pPr>
      <w:rPr>
        <w:rFonts w:ascii="Arial" w:hAnsi="Arial" w:hint="default"/>
      </w:rPr>
    </w:lvl>
    <w:lvl w:ilvl="1" w:tplc="3E0A75AC" w:tentative="1">
      <w:start w:val="1"/>
      <w:numFmt w:val="bullet"/>
      <w:lvlText w:val="•"/>
      <w:lvlJc w:val="left"/>
      <w:pPr>
        <w:tabs>
          <w:tab w:val="num" w:pos="1440"/>
        </w:tabs>
        <w:ind w:left="1440" w:hanging="360"/>
      </w:pPr>
      <w:rPr>
        <w:rFonts w:ascii="Arial" w:hAnsi="Arial" w:hint="default"/>
      </w:rPr>
    </w:lvl>
    <w:lvl w:ilvl="2" w:tplc="EC8C4DA8" w:tentative="1">
      <w:start w:val="1"/>
      <w:numFmt w:val="bullet"/>
      <w:lvlText w:val="•"/>
      <w:lvlJc w:val="left"/>
      <w:pPr>
        <w:tabs>
          <w:tab w:val="num" w:pos="2160"/>
        </w:tabs>
        <w:ind w:left="2160" w:hanging="360"/>
      </w:pPr>
      <w:rPr>
        <w:rFonts w:ascii="Arial" w:hAnsi="Arial" w:hint="default"/>
      </w:rPr>
    </w:lvl>
    <w:lvl w:ilvl="3" w:tplc="78FCED4C" w:tentative="1">
      <w:start w:val="1"/>
      <w:numFmt w:val="bullet"/>
      <w:lvlText w:val="•"/>
      <w:lvlJc w:val="left"/>
      <w:pPr>
        <w:tabs>
          <w:tab w:val="num" w:pos="2880"/>
        </w:tabs>
        <w:ind w:left="2880" w:hanging="360"/>
      </w:pPr>
      <w:rPr>
        <w:rFonts w:ascii="Arial" w:hAnsi="Arial" w:hint="default"/>
      </w:rPr>
    </w:lvl>
    <w:lvl w:ilvl="4" w:tplc="21FAFD0E" w:tentative="1">
      <w:start w:val="1"/>
      <w:numFmt w:val="bullet"/>
      <w:lvlText w:val="•"/>
      <w:lvlJc w:val="left"/>
      <w:pPr>
        <w:tabs>
          <w:tab w:val="num" w:pos="3600"/>
        </w:tabs>
        <w:ind w:left="3600" w:hanging="360"/>
      </w:pPr>
      <w:rPr>
        <w:rFonts w:ascii="Arial" w:hAnsi="Arial" w:hint="default"/>
      </w:rPr>
    </w:lvl>
    <w:lvl w:ilvl="5" w:tplc="C7769582" w:tentative="1">
      <w:start w:val="1"/>
      <w:numFmt w:val="bullet"/>
      <w:lvlText w:val="•"/>
      <w:lvlJc w:val="left"/>
      <w:pPr>
        <w:tabs>
          <w:tab w:val="num" w:pos="4320"/>
        </w:tabs>
        <w:ind w:left="4320" w:hanging="360"/>
      </w:pPr>
      <w:rPr>
        <w:rFonts w:ascii="Arial" w:hAnsi="Arial" w:hint="default"/>
      </w:rPr>
    </w:lvl>
    <w:lvl w:ilvl="6" w:tplc="2C82EC76" w:tentative="1">
      <w:start w:val="1"/>
      <w:numFmt w:val="bullet"/>
      <w:lvlText w:val="•"/>
      <w:lvlJc w:val="left"/>
      <w:pPr>
        <w:tabs>
          <w:tab w:val="num" w:pos="5040"/>
        </w:tabs>
        <w:ind w:left="5040" w:hanging="360"/>
      </w:pPr>
      <w:rPr>
        <w:rFonts w:ascii="Arial" w:hAnsi="Arial" w:hint="default"/>
      </w:rPr>
    </w:lvl>
    <w:lvl w:ilvl="7" w:tplc="1FD476F4" w:tentative="1">
      <w:start w:val="1"/>
      <w:numFmt w:val="bullet"/>
      <w:lvlText w:val="•"/>
      <w:lvlJc w:val="left"/>
      <w:pPr>
        <w:tabs>
          <w:tab w:val="num" w:pos="5760"/>
        </w:tabs>
        <w:ind w:left="5760" w:hanging="360"/>
      </w:pPr>
      <w:rPr>
        <w:rFonts w:ascii="Arial" w:hAnsi="Arial" w:hint="default"/>
      </w:rPr>
    </w:lvl>
    <w:lvl w:ilvl="8" w:tplc="F13E95D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E177B84"/>
    <w:multiLevelType w:val="hybridMultilevel"/>
    <w:tmpl w:val="772A148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2182FC3"/>
    <w:multiLevelType w:val="hybridMultilevel"/>
    <w:tmpl w:val="CACA28C0"/>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381370F"/>
    <w:multiLevelType w:val="hybridMultilevel"/>
    <w:tmpl w:val="DAF8E424"/>
    <w:lvl w:ilvl="0" w:tplc="7C44B0E0">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 w15:restartNumberingAfterBreak="0">
    <w:nsid w:val="59031753"/>
    <w:multiLevelType w:val="multilevel"/>
    <w:tmpl w:val="E3282A90"/>
    <w:lvl w:ilvl="0">
      <w:start w:val="1"/>
      <w:numFmt w:val="decimal"/>
      <w:lvlText w:val="[%1]"/>
      <w:lvlJc w:val="left"/>
      <w:pPr>
        <w:ind w:left="786" w:hanging="360"/>
      </w:pPr>
      <w:rPr>
        <w:rFonts w:ascii="Verdana" w:eastAsia="Verdana" w:hAnsi="Verdana" w:cs="Verdana"/>
        <w:b w:val="0"/>
        <w:i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9346E55"/>
    <w:multiLevelType w:val="hybridMultilevel"/>
    <w:tmpl w:val="1EE20B28"/>
    <w:lvl w:ilvl="0" w:tplc="7C44B0E0">
      <w:start w:val="1"/>
      <w:numFmt w:val="bullet"/>
      <w:lvlText w:val=""/>
      <w:lvlJc w:val="left"/>
      <w:pPr>
        <w:ind w:left="72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7" w15:restartNumberingAfterBreak="0">
    <w:nsid w:val="5BCF6108"/>
    <w:multiLevelType w:val="hybridMultilevel"/>
    <w:tmpl w:val="120239FC"/>
    <w:lvl w:ilvl="0" w:tplc="0426000F">
      <w:start w:val="5"/>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785"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927"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5EAF36FF"/>
    <w:multiLevelType w:val="hybridMultilevel"/>
    <w:tmpl w:val="2954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417EAE"/>
    <w:multiLevelType w:val="hybridMultilevel"/>
    <w:tmpl w:val="555C0CD0"/>
    <w:lvl w:ilvl="0" w:tplc="C93A4718">
      <w:start w:val="1"/>
      <w:numFmt w:val="bullet"/>
      <w:lvlText w:val="•"/>
      <w:lvlJc w:val="left"/>
      <w:pPr>
        <w:tabs>
          <w:tab w:val="num" w:pos="720"/>
        </w:tabs>
        <w:ind w:left="720" w:hanging="360"/>
      </w:pPr>
      <w:rPr>
        <w:rFonts w:ascii="Arial" w:hAnsi="Arial" w:hint="default"/>
      </w:rPr>
    </w:lvl>
    <w:lvl w:ilvl="1" w:tplc="F75C3732" w:tentative="1">
      <w:start w:val="1"/>
      <w:numFmt w:val="bullet"/>
      <w:lvlText w:val="•"/>
      <w:lvlJc w:val="left"/>
      <w:pPr>
        <w:tabs>
          <w:tab w:val="num" w:pos="1440"/>
        </w:tabs>
        <w:ind w:left="1440" w:hanging="360"/>
      </w:pPr>
      <w:rPr>
        <w:rFonts w:ascii="Arial" w:hAnsi="Arial" w:hint="default"/>
      </w:rPr>
    </w:lvl>
    <w:lvl w:ilvl="2" w:tplc="C972CA8E" w:tentative="1">
      <w:start w:val="1"/>
      <w:numFmt w:val="bullet"/>
      <w:lvlText w:val="•"/>
      <w:lvlJc w:val="left"/>
      <w:pPr>
        <w:tabs>
          <w:tab w:val="num" w:pos="2160"/>
        </w:tabs>
        <w:ind w:left="2160" w:hanging="360"/>
      </w:pPr>
      <w:rPr>
        <w:rFonts w:ascii="Arial" w:hAnsi="Arial" w:hint="default"/>
      </w:rPr>
    </w:lvl>
    <w:lvl w:ilvl="3" w:tplc="57249834" w:tentative="1">
      <w:start w:val="1"/>
      <w:numFmt w:val="bullet"/>
      <w:lvlText w:val="•"/>
      <w:lvlJc w:val="left"/>
      <w:pPr>
        <w:tabs>
          <w:tab w:val="num" w:pos="2880"/>
        </w:tabs>
        <w:ind w:left="2880" w:hanging="360"/>
      </w:pPr>
      <w:rPr>
        <w:rFonts w:ascii="Arial" w:hAnsi="Arial" w:hint="default"/>
      </w:rPr>
    </w:lvl>
    <w:lvl w:ilvl="4" w:tplc="943A1470" w:tentative="1">
      <w:start w:val="1"/>
      <w:numFmt w:val="bullet"/>
      <w:lvlText w:val="•"/>
      <w:lvlJc w:val="left"/>
      <w:pPr>
        <w:tabs>
          <w:tab w:val="num" w:pos="3600"/>
        </w:tabs>
        <w:ind w:left="3600" w:hanging="360"/>
      </w:pPr>
      <w:rPr>
        <w:rFonts w:ascii="Arial" w:hAnsi="Arial" w:hint="default"/>
      </w:rPr>
    </w:lvl>
    <w:lvl w:ilvl="5" w:tplc="94FC2384" w:tentative="1">
      <w:start w:val="1"/>
      <w:numFmt w:val="bullet"/>
      <w:lvlText w:val="•"/>
      <w:lvlJc w:val="left"/>
      <w:pPr>
        <w:tabs>
          <w:tab w:val="num" w:pos="4320"/>
        </w:tabs>
        <w:ind w:left="4320" w:hanging="360"/>
      </w:pPr>
      <w:rPr>
        <w:rFonts w:ascii="Arial" w:hAnsi="Arial" w:hint="default"/>
      </w:rPr>
    </w:lvl>
    <w:lvl w:ilvl="6" w:tplc="F8241136" w:tentative="1">
      <w:start w:val="1"/>
      <w:numFmt w:val="bullet"/>
      <w:lvlText w:val="•"/>
      <w:lvlJc w:val="left"/>
      <w:pPr>
        <w:tabs>
          <w:tab w:val="num" w:pos="5040"/>
        </w:tabs>
        <w:ind w:left="5040" w:hanging="360"/>
      </w:pPr>
      <w:rPr>
        <w:rFonts w:ascii="Arial" w:hAnsi="Arial" w:hint="default"/>
      </w:rPr>
    </w:lvl>
    <w:lvl w:ilvl="7" w:tplc="BDE6AEB0" w:tentative="1">
      <w:start w:val="1"/>
      <w:numFmt w:val="bullet"/>
      <w:lvlText w:val="•"/>
      <w:lvlJc w:val="left"/>
      <w:pPr>
        <w:tabs>
          <w:tab w:val="num" w:pos="5760"/>
        </w:tabs>
        <w:ind w:left="5760" w:hanging="360"/>
      </w:pPr>
      <w:rPr>
        <w:rFonts w:ascii="Arial" w:hAnsi="Arial" w:hint="default"/>
      </w:rPr>
    </w:lvl>
    <w:lvl w:ilvl="8" w:tplc="0952DF4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EC13827"/>
    <w:multiLevelType w:val="hybridMultilevel"/>
    <w:tmpl w:val="F00CAC96"/>
    <w:lvl w:ilvl="0" w:tplc="FFFFFFFF">
      <w:start w:val="1"/>
      <w:numFmt w:val="decimal"/>
      <w:lvlText w:val="%1."/>
      <w:lvlJc w:val="left"/>
      <w:pPr>
        <w:ind w:left="720" w:hanging="360"/>
      </w:pPr>
    </w:lvl>
    <w:lvl w:ilvl="1" w:tplc="5F7A2226">
      <w:start w:val="1"/>
      <w:numFmt w:val="decimal"/>
      <w:lvlText w:val="%2."/>
      <w:lvlJc w:val="left"/>
      <w:pPr>
        <w:tabs>
          <w:tab w:val="num" w:pos="1440"/>
        </w:tabs>
        <w:ind w:left="1440" w:hanging="360"/>
      </w:pPr>
    </w:lvl>
    <w:lvl w:ilvl="2" w:tplc="55A88EDC">
      <w:start w:val="1"/>
      <w:numFmt w:val="decimal"/>
      <w:lvlText w:val="%3."/>
      <w:lvlJc w:val="left"/>
      <w:pPr>
        <w:tabs>
          <w:tab w:val="num" w:pos="2160"/>
        </w:tabs>
        <w:ind w:left="2160" w:hanging="360"/>
      </w:pPr>
    </w:lvl>
    <w:lvl w:ilvl="3" w:tplc="2332BDDC">
      <w:start w:val="1"/>
      <w:numFmt w:val="decimal"/>
      <w:lvlText w:val="%4."/>
      <w:lvlJc w:val="left"/>
      <w:pPr>
        <w:tabs>
          <w:tab w:val="num" w:pos="2880"/>
        </w:tabs>
        <w:ind w:left="2880" w:hanging="360"/>
      </w:pPr>
    </w:lvl>
    <w:lvl w:ilvl="4" w:tplc="27F2F718">
      <w:start w:val="1"/>
      <w:numFmt w:val="decimal"/>
      <w:lvlText w:val="%5."/>
      <w:lvlJc w:val="left"/>
      <w:pPr>
        <w:tabs>
          <w:tab w:val="num" w:pos="3600"/>
        </w:tabs>
        <w:ind w:left="3600" w:hanging="360"/>
      </w:pPr>
    </w:lvl>
    <w:lvl w:ilvl="5" w:tplc="D8FAAD1C">
      <w:start w:val="1"/>
      <w:numFmt w:val="decimal"/>
      <w:lvlText w:val="%6."/>
      <w:lvlJc w:val="left"/>
      <w:pPr>
        <w:tabs>
          <w:tab w:val="num" w:pos="4320"/>
        </w:tabs>
        <w:ind w:left="4320" w:hanging="360"/>
      </w:pPr>
    </w:lvl>
    <w:lvl w:ilvl="6" w:tplc="BF0E10CC">
      <w:start w:val="1"/>
      <w:numFmt w:val="decimal"/>
      <w:lvlText w:val="%7."/>
      <w:lvlJc w:val="left"/>
      <w:pPr>
        <w:tabs>
          <w:tab w:val="num" w:pos="5040"/>
        </w:tabs>
        <w:ind w:left="5040" w:hanging="360"/>
      </w:pPr>
    </w:lvl>
    <w:lvl w:ilvl="7" w:tplc="BB7E5E64">
      <w:start w:val="1"/>
      <w:numFmt w:val="decimal"/>
      <w:lvlText w:val="%8."/>
      <w:lvlJc w:val="left"/>
      <w:pPr>
        <w:tabs>
          <w:tab w:val="num" w:pos="5760"/>
        </w:tabs>
        <w:ind w:left="5760" w:hanging="360"/>
      </w:pPr>
    </w:lvl>
    <w:lvl w:ilvl="8" w:tplc="BC18991C">
      <w:start w:val="1"/>
      <w:numFmt w:val="decimal"/>
      <w:lvlText w:val="%9."/>
      <w:lvlJc w:val="left"/>
      <w:pPr>
        <w:tabs>
          <w:tab w:val="num" w:pos="6480"/>
        </w:tabs>
        <w:ind w:left="6480" w:hanging="360"/>
      </w:pPr>
    </w:lvl>
  </w:abstractNum>
  <w:abstractNum w:abstractNumId="31" w15:restartNumberingAfterBreak="0">
    <w:nsid w:val="6EE51520"/>
    <w:multiLevelType w:val="hybridMultilevel"/>
    <w:tmpl w:val="2E8E44AE"/>
    <w:lvl w:ilvl="0" w:tplc="4F2C9F8E">
      <w:start w:val="1"/>
      <w:numFmt w:val="decimal"/>
      <w:lvlText w:val="%1."/>
      <w:lvlJc w:val="left"/>
      <w:pPr>
        <w:ind w:left="720" w:hanging="360"/>
      </w:pPr>
    </w:lvl>
    <w:lvl w:ilvl="1" w:tplc="0426001B">
      <w:start w:val="1"/>
      <w:numFmt w:val="decimal"/>
      <w:lvlText w:val="%2."/>
      <w:lvlJc w:val="left"/>
      <w:pPr>
        <w:tabs>
          <w:tab w:val="num" w:pos="1440"/>
        </w:tabs>
        <w:ind w:left="1440" w:hanging="360"/>
      </w:pPr>
    </w:lvl>
    <w:lvl w:ilvl="2" w:tplc="426EDBC4">
      <w:start w:val="1"/>
      <w:numFmt w:val="decimal"/>
      <w:lvlText w:val="%3."/>
      <w:lvlJc w:val="left"/>
      <w:pPr>
        <w:tabs>
          <w:tab w:val="num" w:pos="2160"/>
        </w:tabs>
        <w:ind w:left="2160" w:hanging="360"/>
      </w:pPr>
    </w:lvl>
    <w:lvl w:ilvl="3" w:tplc="875A1A6A">
      <w:start w:val="1"/>
      <w:numFmt w:val="decimal"/>
      <w:lvlText w:val="%4."/>
      <w:lvlJc w:val="left"/>
      <w:pPr>
        <w:tabs>
          <w:tab w:val="num" w:pos="2880"/>
        </w:tabs>
        <w:ind w:left="2880" w:hanging="360"/>
      </w:pPr>
    </w:lvl>
    <w:lvl w:ilvl="4" w:tplc="C30C331E">
      <w:start w:val="1"/>
      <w:numFmt w:val="decimal"/>
      <w:lvlText w:val="%5."/>
      <w:lvlJc w:val="left"/>
      <w:pPr>
        <w:tabs>
          <w:tab w:val="num" w:pos="3600"/>
        </w:tabs>
        <w:ind w:left="3600" w:hanging="360"/>
      </w:pPr>
    </w:lvl>
    <w:lvl w:ilvl="5" w:tplc="92BE23B4">
      <w:start w:val="1"/>
      <w:numFmt w:val="decimal"/>
      <w:lvlText w:val="%6."/>
      <w:lvlJc w:val="left"/>
      <w:pPr>
        <w:tabs>
          <w:tab w:val="num" w:pos="4320"/>
        </w:tabs>
        <w:ind w:left="4320" w:hanging="360"/>
      </w:pPr>
    </w:lvl>
    <w:lvl w:ilvl="6" w:tplc="02700222">
      <w:start w:val="1"/>
      <w:numFmt w:val="decimal"/>
      <w:lvlText w:val="%7."/>
      <w:lvlJc w:val="left"/>
      <w:pPr>
        <w:tabs>
          <w:tab w:val="num" w:pos="5040"/>
        </w:tabs>
        <w:ind w:left="5040" w:hanging="360"/>
      </w:pPr>
    </w:lvl>
    <w:lvl w:ilvl="7" w:tplc="3E5CAC5A">
      <w:start w:val="1"/>
      <w:numFmt w:val="decimal"/>
      <w:lvlText w:val="%8."/>
      <w:lvlJc w:val="left"/>
      <w:pPr>
        <w:tabs>
          <w:tab w:val="num" w:pos="5760"/>
        </w:tabs>
        <w:ind w:left="5760" w:hanging="360"/>
      </w:pPr>
    </w:lvl>
    <w:lvl w:ilvl="8" w:tplc="6B86650E">
      <w:start w:val="1"/>
      <w:numFmt w:val="decimal"/>
      <w:lvlText w:val="%9."/>
      <w:lvlJc w:val="left"/>
      <w:pPr>
        <w:tabs>
          <w:tab w:val="num" w:pos="6480"/>
        </w:tabs>
        <w:ind w:left="6480" w:hanging="360"/>
      </w:pPr>
    </w:lvl>
  </w:abstractNum>
  <w:abstractNum w:abstractNumId="32" w15:restartNumberingAfterBreak="0">
    <w:nsid w:val="719B173C"/>
    <w:multiLevelType w:val="hybridMultilevel"/>
    <w:tmpl w:val="120239FC"/>
    <w:lvl w:ilvl="0" w:tplc="0426000F">
      <w:start w:val="5"/>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785"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927"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75D361A9"/>
    <w:multiLevelType w:val="hybridMultilevel"/>
    <w:tmpl w:val="C5ACDBD0"/>
    <w:lvl w:ilvl="0" w:tplc="7C44B0E0">
      <w:start w:val="1"/>
      <w:numFmt w:val="bullet"/>
      <w:lvlText w:val=""/>
      <w:lvlJc w:val="left"/>
      <w:pPr>
        <w:ind w:left="720" w:hanging="360"/>
      </w:pPr>
      <w:rPr>
        <w:rFonts w:ascii="Symbol" w:hAnsi="Symbol" w:hint="default"/>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4" w15:restartNumberingAfterBreak="0">
    <w:nsid w:val="78B51A50"/>
    <w:multiLevelType w:val="hybridMultilevel"/>
    <w:tmpl w:val="3432BA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C3264C0"/>
    <w:multiLevelType w:val="hybridMultilevel"/>
    <w:tmpl w:val="F25A20FA"/>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7DC2F1DA">
      <w:start w:val="1"/>
      <w:numFmt w:val="decimal"/>
      <w:lvlText w:val="%4."/>
      <w:lvlJc w:val="left"/>
      <w:pPr>
        <w:tabs>
          <w:tab w:val="num" w:pos="2880"/>
        </w:tabs>
        <w:ind w:left="2880" w:hanging="360"/>
      </w:pPr>
    </w:lvl>
    <w:lvl w:ilvl="4" w:tplc="EB68A0A2">
      <w:start w:val="1"/>
      <w:numFmt w:val="decimal"/>
      <w:lvlText w:val="%5."/>
      <w:lvlJc w:val="left"/>
      <w:pPr>
        <w:tabs>
          <w:tab w:val="num" w:pos="3600"/>
        </w:tabs>
        <w:ind w:left="3600" w:hanging="360"/>
      </w:pPr>
    </w:lvl>
    <w:lvl w:ilvl="5" w:tplc="E9B455C4">
      <w:start w:val="1"/>
      <w:numFmt w:val="decimal"/>
      <w:lvlText w:val="%6."/>
      <w:lvlJc w:val="left"/>
      <w:pPr>
        <w:tabs>
          <w:tab w:val="num" w:pos="4320"/>
        </w:tabs>
        <w:ind w:left="4320" w:hanging="360"/>
      </w:pPr>
    </w:lvl>
    <w:lvl w:ilvl="6" w:tplc="C512C05E">
      <w:start w:val="1"/>
      <w:numFmt w:val="decimal"/>
      <w:lvlText w:val="%7."/>
      <w:lvlJc w:val="left"/>
      <w:pPr>
        <w:tabs>
          <w:tab w:val="num" w:pos="5040"/>
        </w:tabs>
        <w:ind w:left="5040" w:hanging="360"/>
      </w:pPr>
    </w:lvl>
    <w:lvl w:ilvl="7" w:tplc="8228C6D6">
      <w:start w:val="1"/>
      <w:numFmt w:val="decimal"/>
      <w:lvlText w:val="%8."/>
      <w:lvlJc w:val="left"/>
      <w:pPr>
        <w:tabs>
          <w:tab w:val="num" w:pos="5760"/>
        </w:tabs>
        <w:ind w:left="5760" w:hanging="360"/>
      </w:pPr>
    </w:lvl>
    <w:lvl w:ilvl="8" w:tplc="B4FA8ECA">
      <w:start w:val="1"/>
      <w:numFmt w:val="decimal"/>
      <w:lvlText w:val="%9."/>
      <w:lvlJc w:val="left"/>
      <w:pPr>
        <w:tabs>
          <w:tab w:val="num" w:pos="6480"/>
        </w:tabs>
        <w:ind w:left="6480" w:hanging="360"/>
      </w:pPr>
    </w:lvl>
  </w:abstractNum>
  <w:abstractNum w:abstractNumId="36" w15:restartNumberingAfterBreak="0">
    <w:nsid w:val="7D092166"/>
    <w:multiLevelType w:val="hybridMultilevel"/>
    <w:tmpl w:val="0E38E7D0"/>
    <w:lvl w:ilvl="0" w:tplc="7C44B0E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2"/>
  </w:num>
  <w:num w:numId="2">
    <w:abstractNumId w:val="9"/>
  </w:num>
  <w:num w:numId="3">
    <w:abstractNumId w:val="8"/>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20"/>
  </w:num>
  <w:num w:numId="17">
    <w:abstractNumId w:val="25"/>
  </w:num>
  <w:num w:numId="18">
    <w:abstractNumId w:val="34"/>
  </w:num>
  <w:num w:numId="19">
    <w:abstractNumId w:val="30"/>
  </w:num>
  <w:num w:numId="20">
    <w:abstractNumId w:val="28"/>
  </w:num>
  <w:num w:numId="21">
    <w:abstractNumId w:val="16"/>
  </w:num>
  <w:num w:numId="22">
    <w:abstractNumId w:val="13"/>
  </w:num>
  <w:num w:numId="23">
    <w:abstractNumId w:val="18"/>
  </w:num>
  <w:num w:numId="24">
    <w:abstractNumId w:val="14"/>
  </w:num>
  <w:num w:numId="25">
    <w:abstractNumId w:val="19"/>
  </w:num>
  <w:num w:numId="26">
    <w:abstractNumId w:val="36"/>
  </w:num>
  <w:num w:numId="27">
    <w:abstractNumId w:val="12"/>
  </w:num>
  <w:num w:numId="28">
    <w:abstractNumId w:val="26"/>
  </w:num>
  <w:num w:numId="29">
    <w:abstractNumId w:val="15"/>
  </w:num>
  <w:num w:numId="30">
    <w:abstractNumId w:val="33"/>
  </w:num>
  <w:num w:numId="31">
    <w:abstractNumId w:val="24"/>
  </w:num>
  <w:num w:numId="32">
    <w:abstractNumId w:val="1"/>
  </w:num>
  <w:num w:numId="33">
    <w:abstractNumId w:val="0"/>
  </w:num>
  <w:num w:numId="34">
    <w:abstractNumId w:val="21"/>
  </w:num>
  <w:num w:numId="35">
    <w:abstractNumId w:val="3"/>
  </w:num>
  <w:num w:numId="36">
    <w:abstractNumId w:val="29"/>
  </w:num>
  <w:num w:numId="37">
    <w:abstractNumId w:val="4"/>
  </w:num>
  <w:num w:numId="38">
    <w:abstractNumId w:val="27"/>
  </w:num>
  <w:num w:numId="39">
    <w:abstractNumId w:val="5"/>
  </w:num>
  <w:num w:numId="40">
    <w:abstractNumId w:val="10"/>
  </w:num>
  <w:num w:numId="41">
    <w:abstractNumId w:val="22"/>
  </w:num>
  <w:num w:numId="42">
    <w:abstractNumId w:val="7"/>
  </w:num>
  <w:num w:numId="43">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7C0"/>
    <w:rsid w:val="00001D22"/>
    <w:rsid w:val="00002E3D"/>
    <w:rsid w:val="00003E4B"/>
    <w:rsid w:val="00004774"/>
    <w:rsid w:val="00004D5F"/>
    <w:rsid w:val="00005179"/>
    <w:rsid w:val="00005CBA"/>
    <w:rsid w:val="0001012D"/>
    <w:rsid w:val="00010BA0"/>
    <w:rsid w:val="00010D3A"/>
    <w:rsid w:val="0001105A"/>
    <w:rsid w:val="00011575"/>
    <w:rsid w:val="000124BD"/>
    <w:rsid w:val="0001317F"/>
    <w:rsid w:val="000138F2"/>
    <w:rsid w:val="00013CF5"/>
    <w:rsid w:val="000148E5"/>
    <w:rsid w:val="00014A5D"/>
    <w:rsid w:val="000154AC"/>
    <w:rsid w:val="0001586E"/>
    <w:rsid w:val="0001598C"/>
    <w:rsid w:val="00016EA1"/>
    <w:rsid w:val="0002049E"/>
    <w:rsid w:val="000209C3"/>
    <w:rsid w:val="0002148D"/>
    <w:rsid w:val="000231DA"/>
    <w:rsid w:val="000245F9"/>
    <w:rsid w:val="00024F46"/>
    <w:rsid w:val="00025179"/>
    <w:rsid w:val="000256B1"/>
    <w:rsid w:val="0002576C"/>
    <w:rsid w:val="00025BCE"/>
    <w:rsid w:val="00026583"/>
    <w:rsid w:val="00026920"/>
    <w:rsid w:val="00026CAC"/>
    <w:rsid w:val="00027A91"/>
    <w:rsid w:val="00030D51"/>
    <w:rsid w:val="00031542"/>
    <w:rsid w:val="000318D1"/>
    <w:rsid w:val="000318DE"/>
    <w:rsid w:val="00031928"/>
    <w:rsid w:val="00031978"/>
    <w:rsid w:val="00035213"/>
    <w:rsid w:val="000353D4"/>
    <w:rsid w:val="00036B12"/>
    <w:rsid w:val="000374DD"/>
    <w:rsid w:val="000407B0"/>
    <w:rsid w:val="00040C53"/>
    <w:rsid w:val="000411C3"/>
    <w:rsid w:val="0004473F"/>
    <w:rsid w:val="00044BDF"/>
    <w:rsid w:val="00044F63"/>
    <w:rsid w:val="00045180"/>
    <w:rsid w:val="000457F9"/>
    <w:rsid w:val="000472BE"/>
    <w:rsid w:val="00047398"/>
    <w:rsid w:val="000505A4"/>
    <w:rsid w:val="00050B2E"/>
    <w:rsid w:val="00051C20"/>
    <w:rsid w:val="0005225E"/>
    <w:rsid w:val="0005230D"/>
    <w:rsid w:val="00052383"/>
    <w:rsid w:val="00054843"/>
    <w:rsid w:val="000552AE"/>
    <w:rsid w:val="000561D8"/>
    <w:rsid w:val="0005678A"/>
    <w:rsid w:val="00056FDB"/>
    <w:rsid w:val="000572F4"/>
    <w:rsid w:val="00057DED"/>
    <w:rsid w:val="000608CA"/>
    <w:rsid w:val="00060A39"/>
    <w:rsid w:val="000610E3"/>
    <w:rsid w:val="000648BD"/>
    <w:rsid w:val="00065B19"/>
    <w:rsid w:val="00067746"/>
    <w:rsid w:val="00070508"/>
    <w:rsid w:val="00070FDE"/>
    <w:rsid w:val="0007114B"/>
    <w:rsid w:val="00071534"/>
    <w:rsid w:val="00074A0D"/>
    <w:rsid w:val="00076840"/>
    <w:rsid w:val="00076871"/>
    <w:rsid w:val="00077283"/>
    <w:rsid w:val="000826E0"/>
    <w:rsid w:val="00083054"/>
    <w:rsid w:val="000837AB"/>
    <w:rsid w:val="00084361"/>
    <w:rsid w:val="00086D8E"/>
    <w:rsid w:val="000908CB"/>
    <w:rsid w:val="00090BA7"/>
    <w:rsid w:val="00092089"/>
    <w:rsid w:val="00092847"/>
    <w:rsid w:val="0009452E"/>
    <w:rsid w:val="00096C48"/>
    <w:rsid w:val="00097D7E"/>
    <w:rsid w:val="00097E48"/>
    <w:rsid w:val="000A0B29"/>
    <w:rsid w:val="000A1BF1"/>
    <w:rsid w:val="000A1ED8"/>
    <w:rsid w:val="000A1F36"/>
    <w:rsid w:val="000A2579"/>
    <w:rsid w:val="000A293C"/>
    <w:rsid w:val="000A2AA1"/>
    <w:rsid w:val="000A323E"/>
    <w:rsid w:val="000A386E"/>
    <w:rsid w:val="000A56D3"/>
    <w:rsid w:val="000A5A21"/>
    <w:rsid w:val="000A5CF8"/>
    <w:rsid w:val="000A60F7"/>
    <w:rsid w:val="000A6E93"/>
    <w:rsid w:val="000A735B"/>
    <w:rsid w:val="000A750E"/>
    <w:rsid w:val="000A7DAF"/>
    <w:rsid w:val="000A7E55"/>
    <w:rsid w:val="000B0512"/>
    <w:rsid w:val="000B06BE"/>
    <w:rsid w:val="000B084A"/>
    <w:rsid w:val="000B08AD"/>
    <w:rsid w:val="000B121F"/>
    <w:rsid w:val="000B1E2B"/>
    <w:rsid w:val="000B293A"/>
    <w:rsid w:val="000B3AEC"/>
    <w:rsid w:val="000B48CE"/>
    <w:rsid w:val="000B5269"/>
    <w:rsid w:val="000B5B8B"/>
    <w:rsid w:val="000B7471"/>
    <w:rsid w:val="000B7E60"/>
    <w:rsid w:val="000C073A"/>
    <w:rsid w:val="000C193F"/>
    <w:rsid w:val="000C2268"/>
    <w:rsid w:val="000C3317"/>
    <w:rsid w:val="000C3E37"/>
    <w:rsid w:val="000C4B03"/>
    <w:rsid w:val="000C5A27"/>
    <w:rsid w:val="000C5B05"/>
    <w:rsid w:val="000C6935"/>
    <w:rsid w:val="000C6F72"/>
    <w:rsid w:val="000C6FA0"/>
    <w:rsid w:val="000C7D8D"/>
    <w:rsid w:val="000C7E78"/>
    <w:rsid w:val="000D08B0"/>
    <w:rsid w:val="000D0E1B"/>
    <w:rsid w:val="000D19A6"/>
    <w:rsid w:val="000D2AF1"/>
    <w:rsid w:val="000D4AB7"/>
    <w:rsid w:val="000D4F5B"/>
    <w:rsid w:val="000D58DF"/>
    <w:rsid w:val="000D595C"/>
    <w:rsid w:val="000D6F60"/>
    <w:rsid w:val="000D76D9"/>
    <w:rsid w:val="000E03EF"/>
    <w:rsid w:val="000E48AA"/>
    <w:rsid w:val="000E50DA"/>
    <w:rsid w:val="000E5342"/>
    <w:rsid w:val="000E5D88"/>
    <w:rsid w:val="000E7C5F"/>
    <w:rsid w:val="000F1073"/>
    <w:rsid w:val="000F12C2"/>
    <w:rsid w:val="000F1AE6"/>
    <w:rsid w:val="000F225D"/>
    <w:rsid w:val="000F25F2"/>
    <w:rsid w:val="000F29E8"/>
    <w:rsid w:val="000F33FB"/>
    <w:rsid w:val="000F4BAA"/>
    <w:rsid w:val="000F5737"/>
    <w:rsid w:val="000F5CF6"/>
    <w:rsid w:val="000F5DD3"/>
    <w:rsid w:val="000F7190"/>
    <w:rsid w:val="000F7840"/>
    <w:rsid w:val="00100263"/>
    <w:rsid w:val="00100AB2"/>
    <w:rsid w:val="00101473"/>
    <w:rsid w:val="00101BB7"/>
    <w:rsid w:val="00101FC9"/>
    <w:rsid w:val="0010348B"/>
    <w:rsid w:val="00103C8D"/>
    <w:rsid w:val="00106555"/>
    <w:rsid w:val="00106C96"/>
    <w:rsid w:val="001100BE"/>
    <w:rsid w:val="0011017C"/>
    <w:rsid w:val="0011081E"/>
    <w:rsid w:val="001114DE"/>
    <w:rsid w:val="00113001"/>
    <w:rsid w:val="001135A4"/>
    <w:rsid w:val="00113AFD"/>
    <w:rsid w:val="001149CC"/>
    <w:rsid w:val="001149F3"/>
    <w:rsid w:val="001152A0"/>
    <w:rsid w:val="001155F5"/>
    <w:rsid w:val="00115D28"/>
    <w:rsid w:val="001164C3"/>
    <w:rsid w:val="00116AA1"/>
    <w:rsid w:val="00117E89"/>
    <w:rsid w:val="00120153"/>
    <w:rsid w:val="001201FD"/>
    <w:rsid w:val="00120C24"/>
    <w:rsid w:val="00120D77"/>
    <w:rsid w:val="00121770"/>
    <w:rsid w:val="0012275B"/>
    <w:rsid w:val="00123E09"/>
    <w:rsid w:val="00124BDE"/>
    <w:rsid w:val="00126495"/>
    <w:rsid w:val="00127C56"/>
    <w:rsid w:val="0013046E"/>
    <w:rsid w:val="00133D7C"/>
    <w:rsid w:val="001360BC"/>
    <w:rsid w:val="001367D6"/>
    <w:rsid w:val="00137804"/>
    <w:rsid w:val="00137C83"/>
    <w:rsid w:val="00140364"/>
    <w:rsid w:val="001403A4"/>
    <w:rsid w:val="00140EC8"/>
    <w:rsid w:val="00141935"/>
    <w:rsid w:val="0014249C"/>
    <w:rsid w:val="00144106"/>
    <w:rsid w:val="0014437C"/>
    <w:rsid w:val="0014526A"/>
    <w:rsid w:val="00147E5B"/>
    <w:rsid w:val="00150682"/>
    <w:rsid w:val="00150877"/>
    <w:rsid w:val="001513FD"/>
    <w:rsid w:val="0015171C"/>
    <w:rsid w:val="00151B3C"/>
    <w:rsid w:val="001550F6"/>
    <w:rsid w:val="001553A3"/>
    <w:rsid w:val="00156E6A"/>
    <w:rsid w:val="0016172D"/>
    <w:rsid w:val="001628A2"/>
    <w:rsid w:val="00163248"/>
    <w:rsid w:val="00163341"/>
    <w:rsid w:val="001635DD"/>
    <w:rsid w:val="001636E9"/>
    <w:rsid w:val="00163AF2"/>
    <w:rsid w:val="0016482A"/>
    <w:rsid w:val="00165721"/>
    <w:rsid w:val="00165788"/>
    <w:rsid w:val="00166718"/>
    <w:rsid w:val="00167E4B"/>
    <w:rsid w:val="00170450"/>
    <w:rsid w:val="0017055A"/>
    <w:rsid w:val="00171D8F"/>
    <w:rsid w:val="00174984"/>
    <w:rsid w:val="001758E6"/>
    <w:rsid w:val="001769ED"/>
    <w:rsid w:val="00176A31"/>
    <w:rsid w:val="001775C6"/>
    <w:rsid w:val="0018130F"/>
    <w:rsid w:val="0018166A"/>
    <w:rsid w:val="0018193E"/>
    <w:rsid w:val="00181D23"/>
    <w:rsid w:val="00182079"/>
    <w:rsid w:val="001830C7"/>
    <w:rsid w:val="00184D2E"/>
    <w:rsid w:val="00185603"/>
    <w:rsid w:val="001869D9"/>
    <w:rsid w:val="00186F5E"/>
    <w:rsid w:val="00187A15"/>
    <w:rsid w:val="001905E6"/>
    <w:rsid w:val="001922FB"/>
    <w:rsid w:val="00192601"/>
    <w:rsid w:val="00192B69"/>
    <w:rsid w:val="00193D5F"/>
    <w:rsid w:val="0019477D"/>
    <w:rsid w:val="00194D3E"/>
    <w:rsid w:val="00195052"/>
    <w:rsid w:val="0019572C"/>
    <w:rsid w:val="00196A71"/>
    <w:rsid w:val="001973C0"/>
    <w:rsid w:val="001A06D8"/>
    <w:rsid w:val="001A0E01"/>
    <w:rsid w:val="001A0FE1"/>
    <w:rsid w:val="001A19E2"/>
    <w:rsid w:val="001A1BBB"/>
    <w:rsid w:val="001A272E"/>
    <w:rsid w:val="001A2D36"/>
    <w:rsid w:val="001A3959"/>
    <w:rsid w:val="001A3FC3"/>
    <w:rsid w:val="001A5BCD"/>
    <w:rsid w:val="001A5D3C"/>
    <w:rsid w:val="001A5DC4"/>
    <w:rsid w:val="001A7579"/>
    <w:rsid w:val="001B03D9"/>
    <w:rsid w:val="001B0BBB"/>
    <w:rsid w:val="001B1574"/>
    <w:rsid w:val="001B1F41"/>
    <w:rsid w:val="001B26FB"/>
    <w:rsid w:val="001B29F8"/>
    <w:rsid w:val="001B2DD1"/>
    <w:rsid w:val="001B42D7"/>
    <w:rsid w:val="001B6B77"/>
    <w:rsid w:val="001B737B"/>
    <w:rsid w:val="001B773C"/>
    <w:rsid w:val="001C0A93"/>
    <w:rsid w:val="001C2426"/>
    <w:rsid w:val="001C2679"/>
    <w:rsid w:val="001C36E1"/>
    <w:rsid w:val="001C6983"/>
    <w:rsid w:val="001C6DBC"/>
    <w:rsid w:val="001D0118"/>
    <w:rsid w:val="001D0193"/>
    <w:rsid w:val="001D0641"/>
    <w:rsid w:val="001D0FF3"/>
    <w:rsid w:val="001D1B11"/>
    <w:rsid w:val="001D1F4C"/>
    <w:rsid w:val="001D2826"/>
    <w:rsid w:val="001D29E1"/>
    <w:rsid w:val="001D2B62"/>
    <w:rsid w:val="001D351F"/>
    <w:rsid w:val="001D43B8"/>
    <w:rsid w:val="001D4AE6"/>
    <w:rsid w:val="001D4D33"/>
    <w:rsid w:val="001D4E2C"/>
    <w:rsid w:val="001D58AD"/>
    <w:rsid w:val="001D6C83"/>
    <w:rsid w:val="001D6F29"/>
    <w:rsid w:val="001D7775"/>
    <w:rsid w:val="001E0267"/>
    <w:rsid w:val="001E043B"/>
    <w:rsid w:val="001E114C"/>
    <w:rsid w:val="001E12A2"/>
    <w:rsid w:val="001E1423"/>
    <w:rsid w:val="001E1BFF"/>
    <w:rsid w:val="001E431E"/>
    <w:rsid w:val="001E43AC"/>
    <w:rsid w:val="001E4F71"/>
    <w:rsid w:val="001E50A2"/>
    <w:rsid w:val="001E58A3"/>
    <w:rsid w:val="001E609D"/>
    <w:rsid w:val="001E7856"/>
    <w:rsid w:val="001F18E4"/>
    <w:rsid w:val="001F1D3C"/>
    <w:rsid w:val="001F238A"/>
    <w:rsid w:val="001F2EC6"/>
    <w:rsid w:val="001F2F6E"/>
    <w:rsid w:val="001F316A"/>
    <w:rsid w:val="001F31B4"/>
    <w:rsid w:val="001F3493"/>
    <w:rsid w:val="001F45AC"/>
    <w:rsid w:val="001F4DA7"/>
    <w:rsid w:val="001F63CF"/>
    <w:rsid w:val="001F6A09"/>
    <w:rsid w:val="002003E1"/>
    <w:rsid w:val="002004B3"/>
    <w:rsid w:val="002004B6"/>
    <w:rsid w:val="00200AF7"/>
    <w:rsid w:val="0020155F"/>
    <w:rsid w:val="0020179E"/>
    <w:rsid w:val="00202B07"/>
    <w:rsid w:val="00205DC2"/>
    <w:rsid w:val="00206270"/>
    <w:rsid w:val="00206EE8"/>
    <w:rsid w:val="00206FC0"/>
    <w:rsid w:val="00210A72"/>
    <w:rsid w:val="00210D58"/>
    <w:rsid w:val="00212C80"/>
    <w:rsid w:val="002135B3"/>
    <w:rsid w:val="00213797"/>
    <w:rsid w:val="00214434"/>
    <w:rsid w:val="002147C9"/>
    <w:rsid w:val="00215127"/>
    <w:rsid w:val="0021603B"/>
    <w:rsid w:val="002173EB"/>
    <w:rsid w:val="00217625"/>
    <w:rsid w:val="00220936"/>
    <w:rsid w:val="00220941"/>
    <w:rsid w:val="00221F14"/>
    <w:rsid w:val="00222D61"/>
    <w:rsid w:val="00223033"/>
    <w:rsid w:val="00224B68"/>
    <w:rsid w:val="00224F56"/>
    <w:rsid w:val="00225057"/>
    <w:rsid w:val="002252F5"/>
    <w:rsid w:val="00225551"/>
    <w:rsid w:val="0022579E"/>
    <w:rsid w:val="00226C3A"/>
    <w:rsid w:val="002302A0"/>
    <w:rsid w:val="002306F2"/>
    <w:rsid w:val="00230E5C"/>
    <w:rsid w:val="00232CB8"/>
    <w:rsid w:val="0023396D"/>
    <w:rsid w:val="00234078"/>
    <w:rsid w:val="002363CE"/>
    <w:rsid w:val="002371C2"/>
    <w:rsid w:val="002413CF"/>
    <w:rsid w:val="002423E4"/>
    <w:rsid w:val="00242FA6"/>
    <w:rsid w:val="0024342A"/>
    <w:rsid w:val="00244432"/>
    <w:rsid w:val="00244623"/>
    <w:rsid w:val="00244677"/>
    <w:rsid w:val="0024489A"/>
    <w:rsid w:val="002448D3"/>
    <w:rsid w:val="002453EA"/>
    <w:rsid w:val="00245507"/>
    <w:rsid w:val="002462A0"/>
    <w:rsid w:val="0024658F"/>
    <w:rsid w:val="00246959"/>
    <w:rsid w:val="00250992"/>
    <w:rsid w:val="002520D7"/>
    <w:rsid w:val="00252FF6"/>
    <w:rsid w:val="00253F4D"/>
    <w:rsid w:val="00254BE1"/>
    <w:rsid w:val="00254D85"/>
    <w:rsid w:val="002562A0"/>
    <w:rsid w:val="0026013B"/>
    <w:rsid w:val="0026014C"/>
    <w:rsid w:val="00260830"/>
    <w:rsid w:val="00260BC1"/>
    <w:rsid w:val="002614F3"/>
    <w:rsid w:val="00261811"/>
    <w:rsid w:val="0026194B"/>
    <w:rsid w:val="002625E8"/>
    <w:rsid w:val="0026415D"/>
    <w:rsid w:val="0026494D"/>
    <w:rsid w:val="00266126"/>
    <w:rsid w:val="00266E77"/>
    <w:rsid w:val="002677DF"/>
    <w:rsid w:val="00272133"/>
    <w:rsid w:val="002724B6"/>
    <w:rsid w:val="00275288"/>
    <w:rsid w:val="00275415"/>
    <w:rsid w:val="00276E23"/>
    <w:rsid w:val="002773FE"/>
    <w:rsid w:val="00277ADF"/>
    <w:rsid w:val="002807AC"/>
    <w:rsid w:val="002811E8"/>
    <w:rsid w:val="00281833"/>
    <w:rsid w:val="00282E34"/>
    <w:rsid w:val="0028529E"/>
    <w:rsid w:val="002857E8"/>
    <w:rsid w:val="00287ECD"/>
    <w:rsid w:val="00290290"/>
    <w:rsid w:val="00290632"/>
    <w:rsid w:val="00290BE9"/>
    <w:rsid w:val="0029147B"/>
    <w:rsid w:val="0029179C"/>
    <w:rsid w:val="0029198F"/>
    <w:rsid w:val="0029284B"/>
    <w:rsid w:val="00293927"/>
    <w:rsid w:val="002949C8"/>
    <w:rsid w:val="00295B51"/>
    <w:rsid w:val="00296418"/>
    <w:rsid w:val="00297400"/>
    <w:rsid w:val="00297692"/>
    <w:rsid w:val="002977C1"/>
    <w:rsid w:val="002A085B"/>
    <w:rsid w:val="002A1E37"/>
    <w:rsid w:val="002A1F8A"/>
    <w:rsid w:val="002A2CAE"/>
    <w:rsid w:val="002A3AF5"/>
    <w:rsid w:val="002A491A"/>
    <w:rsid w:val="002A4BCE"/>
    <w:rsid w:val="002B00CD"/>
    <w:rsid w:val="002B2576"/>
    <w:rsid w:val="002B2DCC"/>
    <w:rsid w:val="002B461F"/>
    <w:rsid w:val="002B4B13"/>
    <w:rsid w:val="002B5AEF"/>
    <w:rsid w:val="002B6ADF"/>
    <w:rsid w:val="002B6DC6"/>
    <w:rsid w:val="002B71F6"/>
    <w:rsid w:val="002B7254"/>
    <w:rsid w:val="002C02C8"/>
    <w:rsid w:val="002C06E1"/>
    <w:rsid w:val="002C1D21"/>
    <w:rsid w:val="002C3757"/>
    <w:rsid w:val="002C6B5A"/>
    <w:rsid w:val="002C792E"/>
    <w:rsid w:val="002C7F1A"/>
    <w:rsid w:val="002D0E86"/>
    <w:rsid w:val="002D1C92"/>
    <w:rsid w:val="002D23D1"/>
    <w:rsid w:val="002D28A7"/>
    <w:rsid w:val="002D304D"/>
    <w:rsid w:val="002D35C9"/>
    <w:rsid w:val="002D36F7"/>
    <w:rsid w:val="002D455C"/>
    <w:rsid w:val="002D4CE1"/>
    <w:rsid w:val="002D5C3B"/>
    <w:rsid w:val="002D6064"/>
    <w:rsid w:val="002D66D9"/>
    <w:rsid w:val="002D6B72"/>
    <w:rsid w:val="002D740E"/>
    <w:rsid w:val="002E04F1"/>
    <w:rsid w:val="002E20B2"/>
    <w:rsid w:val="002E245A"/>
    <w:rsid w:val="002E2CB4"/>
    <w:rsid w:val="002E36DA"/>
    <w:rsid w:val="002E4917"/>
    <w:rsid w:val="002E4AF9"/>
    <w:rsid w:val="002F10F3"/>
    <w:rsid w:val="002F291D"/>
    <w:rsid w:val="002F3E20"/>
    <w:rsid w:val="002F46D3"/>
    <w:rsid w:val="002F47FA"/>
    <w:rsid w:val="002F6DCF"/>
    <w:rsid w:val="002F73F5"/>
    <w:rsid w:val="002F748B"/>
    <w:rsid w:val="002F772A"/>
    <w:rsid w:val="002F78C9"/>
    <w:rsid w:val="00300216"/>
    <w:rsid w:val="00300E4E"/>
    <w:rsid w:val="00302005"/>
    <w:rsid w:val="00302DD8"/>
    <w:rsid w:val="0030367C"/>
    <w:rsid w:val="003042D6"/>
    <w:rsid w:val="0030433F"/>
    <w:rsid w:val="0030466A"/>
    <w:rsid w:val="00305F97"/>
    <w:rsid w:val="00306E48"/>
    <w:rsid w:val="0031287B"/>
    <w:rsid w:val="00312EE8"/>
    <w:rsid w:val="00312EFF"/>
    <w:rsid w:val="00314C46"/>
    <w:rsid w:val="00315BFE"/>
    <w:rsid w:val="003166CC"/>
    <w:rsid w:val="00316EEB"/>
    <w:rsid w:val="003171EB"/>
    <w:rsid w:val="00320179"/>
    <w:rsid w:val="0032055A"/>
    <w:rsid w:val="00321B60"/>
    <w:rsid w:val="0032207E"/>
    <w:rsid w:val="00323E27"/>
    <w:rsid w:val="00323E8E"/>
    <w:rsid w:val="003263D5"/>
    <w:rsid w:val="003268B1"/>
    <w:rsid w:val="0032756B"/>
    <w:rsid w:val="00327C46"/>
    <w:rsid w:val="0033039B"/>
    <w:rsid w:val="003309B8"/>
    <w:rsid w:val="00331D79"/>
    <w:rsid w:val="003324CE"/>
    <w:rsid w:val="003328BB"/>
    <w:rsid w:val="00333513"/>
    <w:rsid w:val="0033489B"/>
    <w:rsid w:val="00335A3A"/>
    <w:rsid w:val="00335D27"/>
    <w:rsid w:val="00335F62"/>
    <w:rsid w:val="00337FB4"/>
    <w:rsid w:val="0034060F"/>
    <w:rsid w:val="0034141D"/>
    <w:rsid w:val="00342606"/>
    <w:rsid w:val="003428F7"/>
    <w:rsid w:val="003453E7"/>
    <w:rsid w:val="0034555C"/>
    <w:rsid w:val="00346840"/>
    <w:rsid w:val="0034723D"/>
    <w:rsid w:val="00347442"/>
    <w:rsid w:val="003474F7"/>
    <w:rsid w:val="0035197D"/>
    <w:rsid w:val="00352C33"/>
    <w:rsid w:val="003549FD"/>
    <w:rsid w:val="0035615B"/>
    <w:rsid w:val="003567C1"/>
    <w:rsid w:val="00357E61"/>
    <w:rsid w:val="003608FD"/>
    <w:rsid w:val="00360EEC"/>
    <w:rsid w:val="00360F8C"/>
    <w:rsid w:val="00361810"/>
    <w:rsid w:val="00361968"/>
    <w:rsid w:val="00361BC4"/>
    <w:rsid w:val="00361F32"/>
    <w:rsid w:val="003626CF"/>
    <w:rsid w:val="003636AE"/>
    <w:rsid w:val="00363BF6"/>
    <w:rsid w:val="003646A5"/>
    <w:rsid w:val="0036649C"/>
    <w:rsid w:val="00366531"/>
    <w:rsid w:val="00366827"/>
    <w:rsid w:val="003668C5"/>
    <w:rsid w:val="003668D3"/>
    <w:rsid w:val="00367D94"/>
    <w:rsid w:val="00367EEC"/>
    <w:rsid w:val="0037150F"/>
    <w:rsid w:val="00372CF0"/>
    <w:rsid w:val="00373C9B"/>
    <w:rsid w:val="003743CA"/>
    <w:rsid w:val="003755C8"/>
    <w:rsid w:val="00375D2D"/>
    <w:rsid w:val="0037679C"/>
    <w:rsid w:val="003809D5"/>
    <w:rsid w:val="00380DB2"/>
    <w:rsid w:val="00381AA8"/>
    <w:rsid w:val="003830AF"/>
    <w:rsid w:val="003838A1"/>
    <w:rsid w:val="00383A18"/>
    <w:rsid w:val="003847F7"/>
    <w:rsid w:val="00384D32"/>
    <w:rsid w:val="00384EF7"/>
    <w:rsid w:val="00384F62"/>
    <w:rsid w:val="00385CEA"/>
    <w:rsid w:val="00386683"/>
    <w:rsid w:val="00386BFE"/>
    <w:rsid w:val="00387110"/>
    <w:rsid w:val="00390118"/>
    <w:rsid w:val="003909B9"/>
    <w:rsid w:val="00390B52"/>
    <w:rsid w:val="00391259"/>
    <w:rsid w:val="003912C5"/>
    <w:rsid w:val="00391BD0"/>
    <w:rsid w:val="00391E58"/>
    <w:rsid w:val="00392FCE"/>
    <w:rsid w:val="0039317E"/>
    <w:rsid w:val="00393949"/>
    <w:rsid w:val="00394281"/>
    <w:rsid w:val="00394915"/>
    <w:rsid w:val="0039513B"/>
    <w:rsid w:val="003953A2"/>
    <w:rsid w:val="003956E1"/>
    <w:rsid w:val="0039631C"/>
    <w:rsid w:val="00396632"/>
    <w:rsid w:val="003969CE"/>
    <w:rsid w:val="00397004"/>
    <w:rsid w:val="003A0A96"/>
    <w:rsid w:val="003A0E75"/>
    <w:rsid w:val="003A4AD4"/>
    <w:rsid w:val="003A4C17"/>
    <w:rsid w:val="003A4F81"/>
    <w:rsid w:val="003A5042"/>
    <w:rsid w:val="003A5386"/>
    <w:rsid w:val="003A54CB"/>
    <w:rsid w:val="003A69A3"/>
    <w:rsid w:val="003B0089"/>
    <w:rsid w:val="003B2131"/>
    <w:rsid w:val="003B4472"/>
    <w:rsid w:val="003B4C4A"/>
    <w:rsid w:val="003B5F93"/>
    <w:rsid w:val="003B65D7"/>
    <w:rsid w:val="003B7AAC"/>
    <w:rsid w:val="003C1177"/>
    <w:rsid w:val="003C13E4"/>
    <w:rsid w:val="003C303B"/>
    <w:rsid w:val="003C3729"/>
    <w:rsid w:val="003C4F2D"/>
    <w:rsid w:val="003C5249"/>
    <w:rsid w:val="003C5412"/>
    <w:rsid w:val="003C5DEE"/>
    <w:rsid w:val="003C6865"/>
    <w:rsid w:val="003C6E33"/>
    <w:rsid w:val="003D17F8"/>
    <w:rsid w:val="003D2438"/>
    <w:rsid w:val="003D4495"/>
    <w:rsid w:val="003D4AC9"/>
    <w:rsid w:val="003D5940"/>
    <w:rsid w:val="003D5AC9"/>
    <w:rsid w:val="003D5BB0"/>
    <w:rsid w:val="003D5BE5"/>
    <w:rsid w:val="003D5DB4"/>
    <w:rsid w:val="003D6BDB"/>
    <w:rsid w:val="003E0900"/>
    <w:rsid w:val="003E1D70"/>
    <w:rsid w:val="003E2152"/>
    <w:rsid w:val="003E2E86"/>
    <w:rsid w:val="003E3690"/>
    <w:rsid w:val="003E3F92"/>
    <w:rsid w:val="003E42F0"/>
    <w:rsid w:val="003E475A"/>
    <w:rsid w:val="003E4FB5"/>
    <w:rsid w:val="003E511D"/>
    <w:rsid w:val="003E51A3"/>
    <w:rsid w:val="003E5B35"/>
    <w:rsid w:val="003E696D"/>
    <w:rsid w:val="003E6E74"/>
    <w:rsid w:val="003E729E"/>
    <w:rsid w:val="003E7ECC"/>
    <w:rsid w:val="003E7EDC"/>
    <w:rsid w:val="003F0C24"/>
    <w:rsid w:val="003F28E0"/>
    <w:rsid w:val="003F3560"/>
    <w:rsid w:val="003F3B2B"/>
    <w:rsid w:val="003F5AC4"/>
    <w:rsid w:val="003F5EB8"/>
    <w:rsid w:val="003F6597"/>
    <w:rsid w:val="003F67EA"/>
    <w:rsid w:val="003F6C18"/>
    <w:rsid w:val="003F7E60"/>
    <w:rsid w:val="00402612"/>
    <w:rsid w:val="00402AE2"/>
    <w:rsid w:val="00404689"/>
    <w:rsid w:val="0040686E"/>
    <w:rsid w:val="00407478"/>
    <w:rsid w:val="00407E0E"/>
    <w:rsid w:val="004102C9"/>
    <w:rsid w:val="00410AED"/>
    <w:rsid w:val="00410E79"/>
    <w:rsid w:val="0041128D"/>
    <w:rsid w:val="0041287A"/>
    <w:rsid w:val="00414D92"/>
    <w:rsid w:val="00414E61"/>
    <w:rsid w:val="004155FD"/>
    <w:rsid w:val="00416211"/>
    <w:rsid w:val="00416AC2"/>
    <w:rsid w:val="004209BE"/>
    <w:rsid w:val="004211DA"/>
    <w:rsid w:val="00421324"/>
    <w:rsid w:val="0042141E"/>
    <w:rsid w:val="00421E64"/>
    <w:rsid w:val="00421F1A"/>
    <w:rsid w:val="004229FE"/>
    <w:rsid w:val="00422F80"/>
    <w:rsid w:val="00424630"/>
    <w:rsid w:val="004249D7"/>
    <w:rsid w:val="00425532"/>
    <w:rsid w:val="004256E4"/>
    <w:rsid w:val="00427067"/>
    <w:rsid w:val="0042794C"/>
    <w:rsid w:val="00427A9D"/>
    <w:rsid w:val="00431CB0"/>
    <w:rsid w:val="004322BF"/>
    <w:rsid w:val="00432718"/>
    <w:rsid w:val="00433BBA"/>
    <w:rsid w:val="00434AE1"/>
    <w:rsid w:val="00434F9A"/>
    <w:rsid w:val="004407E6"/>
    <w:rsid w:val="00441322"/>
    <w:rsid w:val="004413D3"/>
    <w:rsid w:val="0044295B"/>
    <w:rsid w:val="0044432D"/>
    <w:rsid w:val="00444CCC"/>
    <w:rsid w:val="00445F17"/>
    <w:rsid w:val="00445F3A"/>
    <w:rsid w:val="004467B5"/>
    <w:rsid w:val="00446D74"/>
    <w:rsid w:val="00446F32"/>
    <w:rsid w:val="00447950"/>
    <w:rsid w:val="00447A2E"/>
    <w:rsid w:val="004515D2"/>
    <w:rsid w:val="004522D4"/>
    <w:rsid w:val="00453255"/>
    <w:rsid w:val="0045345A"/>
    <w:rsid w:val="00453DAD"/>
    <w:rsid w:val="0045482B"/>
    <w:rsid w:val="00455D59"/>
    <w:rsid w:val="00455FC6"/>
    <w:rsid w:val="00461A35"/>
    <w:rsid w:val="00461E42"/>
    <w:rsid w:val="0046447B"/>
    <w:rsid w:val="00466B5E"/>
    <w:rsid w:val="004675D1"/>
    <w:rsid w:val="004702A7"/>
    <w:rsid w:val="00470E9D"/>
    <w:rsid w:val="00472B25"/>
    <w:rsid w:val="00473F9A"/>
    <w:rsid w:val="004740DA"/>
    <w:rsid w:val="00474836"/>
    <w:rsid w:val="00474EE9"/>
    <w:rsid w:val="00476122"/>
    <w:rsid w:val="00476DB0"/>
    <w:rsid w:val="0048020F"/>
    <w:rsid w:val="00480C8B"/>
    <w:rsid w:val="00480F21"/>
    <w:rsid w:val="004811EB"/>
    <w:rsid w:val="00481528"/>
    <w:rsid w:val="00481A35"/>
    <w:rsid w:val="00481C7E"/>
    <w:rsid w:val="0048209D"/>
    <w:rsid w:val="0048211F"/>
    <w:rsid w:val="0048226F"/>
    <w:rsid w:val="0048572F"/>
    <w:rsid w:val="00485EDB"/>
    <w:rsid w:val="00485F70"/>
    <w:rsid w:val="0048620D"/>
    <w:rsid w:val="00486576"/>
    <w:rsid w:val="0048774A"/>
    <w:rsid w:val="0049034F"/>
    <w:rsid w:val="004909E0"/>
    <w:rsid w:val="004909FE"/>
    <w:rsid w:val="004913AD"/>
    <w:rsid w:val="00491604"/>
    <w:rsid w:val="004934C0"/>
    <w:rsid w:val="00493538"/>
    <w:rsid w:val="004A0229"/>
    <w:rsid w:val="004A193E"/>
    <w:rsid w:val="004A2835"/>
    <w:rsid w:val="004A4515"/>
    <w:rsid w:val="004A4A09"/>
    <w:rsid w:val="004A4E1E"/>
    <w:rsid w:val="004A5BF1"/>
    <w:rsid w:val="004A7A4F"/>
    <w:rsid w:val="004B028A"/>
    <w:rsid w:val="004B0406"/>
    <w:rsid w:val="004B1534"/>
    <w:rsid w:val="004B1FBB"/>
    <w:rsid w:val="004B25DF"/>
    <w:rsid w:val="004B278A"/>
    <w:rsid w:val="004B2952"/>
    <w:rsid w:val="004B2A3C"/>
    <w:rsid w:val="004B2C59"/>
    <w:rsid w:val="004B5777"/>
    <w:rsid w:val="004B61D2"/>
    <w:rsid w:val="004B6B23"/>
    <w:rsid w:val="004B6E7B"/>
    <w:rsid w:val="004B717E"/>
    <w:rsid w:val="004B72BD"/>
    <w:rsid w:val="004B7BFA"/>
    <w:rsid w:val="004C057D"/>
    <w:rsid w:val="004C0904"/>
    <w:rsid w:val="004C1C1F"/>
    <w:rsid w:val="004C2123"/>
    <w:rsid w:val="004C23DE"/>
    <w:rsid w:val="004C3219"/>
    <w:rsid w:val="004C411F"/>
    <w:rsid w:val="004C4A28"/>
    <w:rsid w:val="004C5DBA"/>
    <w:rsid w:val="004C7A03"/>
    <w:rsid w:val="004D0EB6"/>
    <w:rsid w:val="004D23D6"/>
    <w:rsid w:val="004D54CC"/>
    <w:rsid w:val="004D5F49"/>
    <w:rsid w:val="004D6FAA"/>
    <w:rsid w:val="004E09E5"/>
    <w:rsid w:val="004E0B42"/>
    <w:rsid w:val="004E2A1C"/>
    <w:rsid w:val="004E3055"/>
    <w:rsid w:val="004E4920"/>
    <w:rsid w:val="004E5031"/>
    <w:rsid w:val="004E72B3"/>
    <w:rsid w:val="004E73CB"/>
    <w:rsid w:val="004F0A4A"/>
    <w:rsid w:val="004F1F17"/>
    <w:rsid w:val="004F3315"/>
    <w:rsid w:val="004F4EE8"/>
    <w:rsid w:val="004F5046"/>
    <w:rsid w:val="004F553C"/>
    <w:rsid w:val="004F5853"/>
    <w:rsid w:val="004F60CE"/>
    <w:rsid w:val="004F67DE"/>
    <w:rsid w:val="004F6F8A"/>
    <w:rsid w:val="004F76B4"/>
    <w:rsid w:val="004F7E31"/>
    <w:rsid w:val="00500B1A"/>
    <w:rsid w:val="0050118F"/>
    <w:rsid w:val="00501F95"/>
    <w:rsid w:val="005023BB"/>
    <w:rsid w:val="00502634"/>
    <w:rsid w:val="00503515"/>
    <w:rsid w:val="0050351E"/>
    <w:rsid w:val="005035E2"/>
    <w:rsid w:val="005036A2"/>
    <w:rsid w:val="0050376B"/>
    <w:rsid w:val="00504F06"/>
    <w:rsid w:val="00506709"/>
    <w:rsid w:val="00506787"/>
    <w:rsid w:val="00506987"/>
    <w:rsid w:val="00506BEB"/>
    <w:rsid w:val="00507E2E"/>
    <w:rsid w:val="00510194"/>
    <w:rsid w:val="005114CC"/>
    <w:rsid w:val="00513AF6"/>
    <w:rsid w:val="0051596F"/>
    <w:rsid w:val="005168D4"/>
    <w:rsid w:val="00520091"/>
    <w:rsid w:val="00520EDE"/>
    <w:rsid w:val="00521623"/>
    <w:rsid w:val="00521881"/>
    <w:rsid w:val="005223EC"/>
    <w:rsid w:val="005229DF"/>
    <w:rsid w:val="00522E7F"/>
    <w:rsid w:val="005230F0"/>
    <w:rsid w:val="00523AA4"/>
    <w:rsid w:val="00525231"/>
    <w:rsid w:val="0053163D"/>
    <w:rsid w:val="00531C58"/>
    <w:rsid w:val="005321CB"/>
    <w:rsid w:val="00533646"/>
    <w:rsid w:val="00533825"/>
    <w:rsid w:val="0053423E"/>
    <w:rsid w:val="00534373"/>
    <w:rsid w:val="0053473E"/>
    <w:rsid w:val="00534B59"/>
    <w:rsid w:val="00537D55"/>
    <w:rsid w:val="005408B0"/>
    <w:rsid w:val="005415C5"/>
    <w:rsid w:val="0054240F"/>
    <w:rsid w:val="00542D6D"/>
    <w:rsid w:val="00543647"/>
    <w:rsid w:val="00543B5E"/>
    <w:rsid w:val="00544674"/>
    <w:rsid w:val="00544AF7"/>
    <w:rsid w:val="005466CD"/>
    <w:rsid w:val="00546BA4"/>
    <w:rsid w:val="0055055B"/>
    <w:rsid w:val="005528C2"/>
    <w:rsid w:val="00553241"/>
    <w:rsid w:val="00553618"/>
    <w:rsid w:val="00554175"/>
    <w:rsid w:val="005543EC"/>
    <w:rsid w:val="00554605"/>
    <w:rsid w:val="00555081"/>
    <w:rsid w:val="005558BB"/>
    <w:rsid w:val="005560BA"/>
    <w:rsid w:val="00556237"/>
    <w:rsid w:val="005563A6"/>
    <w:rsid w:val="005571F1"/>
    <w:rsid w:val="005607C3"/>
    <w:rsid w:val="00560B81"/>
    <w:rsid w:val="005624E8"/>
    <w:rsid w:val="00562562"/>
    <w:rsid w:val="00562D10"/>
    <w:rsid w:val="00562E22"/>
    <w:rsid w:val="00564164"/>
    <w:rsid w:val="005642CD"/>
    <w:rsid w:val="005649EB"/>
    <w:rsid w:val="00564BDC"/>
    <w:rsid w:val="00565932"/>
    <w:rsid w:val="00565CCB"/>
    <w:rsid w:val="005666CD"/>
    <w:rsid w:val="00567564"/>
    <w:rsid w:val="00567E2D"/>
    <w:rsid w:val="00570429"/>
    <w:rsid w:val="005706F3"/>
    <w:rsid w:val="00571440"/>
    <w:rsid w:val="00572844"/>
    <w:rsid w:val="00574EC5"/>
    <w:rsid w:val="00575244"/>
    <w:rsid w:val="00575CAB"/>
    <w:rsid w:val="00577498"/>
    <w:rsid w:val="005808F4"/>
    <w:rsid w:val="00580EA2"/>
    <w:rsid w:val="005816F7"/>
    <w:rsid w:val="0058187E"/>
    <w:rsid w:val="00581A66"/>
    <w:rsid w:val="0058241A"/>
    <w:rsid w:val="0058246C"/>
    <w:rsid w:val="00582F90"/>
    <w:rsid w:val="0058307C"/>
    <w:rsid w:val="005831A3"/>
    <w:rsid w:val="005857D2"/>
    <w:rsid w:val="00586F8F"/>
    <w:rsid w:val="00587001"/>
    <w:rsid w:val="00587DE1"/>
    <w:rsid w:val="00587E6D"/>
    <w:rsid w:val="00587F78"/>
    <w:rsid w:val="005900EF"/>
    <w:rsid w:val="00590616"/>
    <w:rsid w:val="005909BC"/>
    <w:rsid w:val="00591075"/>
    <w:rsid w:val="005911F7"/>
    <w:rsid w:val="00592964"/>
    <w:rsid w:val="00592A8B"/>
    <w:rsid w:val="005931CB"/>
    <w:rsid w:val="0059350E"/>
    <w:rsid w:val="0059518F"/>
    <w:rsid w:val="00595B90"/>
    <w:rsid w:val="00595F83"/>
    <w:rsid w:val="0059619C"/>
    <w:rsid w:val="00596A20"/>
    <w:rsid w:val="00596BE8"/>
    <w:rsid w:val="00596F2B"/>
    <w:rsid w:val="005A0684"/>
    <w:rsid w:val="005A4578"/>
    <w:rsid w:val="005A6D38"/>
    <w:rsid w:val="005A773A"/>
    <w:rsid w:val="005B0CBD"/>
    <w:rsid w:val="005B17C0"/>
    <w:rsid w:val="005B1AF7"/>
    <w:rsid w:val="005B28B9"/>
    <w:rsid w:val="005B2CAD"/>
    <w:rsid w:val="005B2D78"/>
    <w:rsid w:val="005B3155"/>
    <w:rsid w:val="005B3479"/>
    <w:rsid w:val="005B34D7"/>
    <w:rsid w:val="005B4387"/>
    <w:rsid w:val="005B6BA9"/>
    <w:rsid w:val="005B77A3"/>
    <w:rsid w:val="005B7C31"/>
    <w:rsid w:val="005C08C3"/>
    <w:rsid w:val="005C35C2"/>
    <w:rsid w:val="005C3F70"/>
    <w:rsid w:val="005C6436"/>
    <w:rsid w:val="005C65A1"/>
    <w:rsid w:val="005C67E4"/>
    <w:rsid w:val="005C72A9"/>
    <w:rsid w:val="005C7F98"/>
    <w:rsid w:val="005D0AD5"/>
    <w:rsid w:val="005D362C"/>
    <w:rsid w:val="005D48F6"/>
    <w:rsid w:val="005D4999"/>
    <w:rsid w:val="005D5CB6"/>
    <w:rsid w:val="005D665A"/>
    <w:rsid w:val="005D67F3"/>
    <w:rsid w:val="005D6C4E"/>
    <w:rsid w:val="005D7DD2"/>
    <w:rsid w:val="005D7E44"/>
    <w:rsid w:val="005E0688"/>
    <w:rsid w:val="005E0833"/>
    <w:rsid w:val="005E0BAC"/>
    <w:rsid w:val="005E0DF1"/>
    <w:rsid w:val="005E1242"/>
    <w:rsid w:val="005E156A"/>
    <w:rsid w:val="005E1F63"/>
    <w:rsid w:val="005E299E"/>
    <w:rsid w:val="005E38CC"/>
    <w:rsid w:val="005E3B8A"/>
    <w:rsid w:val="005E3BA9"/>
    <w:rsid w:val="005E56FD"/>
    <w:rsid w:val="005E6614"/>
    <w:rsid w:val="005E6F1A"/>
    <w:rsid w:val="005E70EC"/>
    <w:rsid w:val="005E73CA"/>
    <w:rsid w:val="005E748E"/>
    <w:rsid w:val="005F0BC2"/>
    <w:rsid w:val="005F129D"/>
    <w:rsid w:val="005F142D"/>
    <w:rsid w:val="005F1F82"/>
    <w:rsid w:val="005F266D"/>
    <w:rsid w:val="005F2CBD"/>
    <w:rsid w:val="005F2E80"/>
    <w:rsid w:val="005F3CE3"/>
    <w:rsid w:val="005F4DA4"/>
    <w:rsid w:val="005F5210"/>
    <w:rsid w:val="005F5E9F"/>
    <w:rsid w:val="005F68BF"/>
    <w:rsid w:val="005F6EFB"/>
    <w:rsid w:val="005F7950"/>
    <w:rsid w:val="006003CB"/>
    <w:rsid w:val="00601994"/>
    <w:rsid w:val="006032AB"/>
    <w:rsid w:val="00603460"/>
    <w:rsid w:val="00604F60"/>
    <w:rsid w:val="0060527A"/>
    <w:rsid w:val="006064AD"/>
    <w:rsid w:val="00610069"/>
    <w:rsid w:val="00611042"/>
    <w:rsid w:val="006126B3"/>
    <w:rsid w:val="006127C1"/>
    <w:rsid w:val="006132C6"/>
    <w:rsid w:val="00615248"/>
    <w:rsid w:val="006220C7"/>
    <w:rsid w:val="006222FF"/>
    <w:rsid w:val="00622497"/>
    <w:rsid w:val="00622F76"/>
    <w:rsid w:val="0062359F"/>
    <w:rsid w:val="00623895"/>
    <w:rsid w:val="00623AE1"/>
    <w:rsid w:val="006244E0"/>
    <w:rsid w:val="006252EF"/>
    <w:rsid w:val="006256A5"/>
    <w:rsid w:val="00625B15"/>
    <w:rsid w:val="00625B1A"/>
    <w:rsid w:val="00625F4D"/>
    <w:rsid w:val="006263A0"/>
    <w:rsid w:val="0062670D"/>
    <w:rsid w:val="00626DC6"/>
    <w:rsid w:val="00626EF6"/>
    <w:rsid w:val="0062751D"/>
    <w:rsid w:val="0062761F"/>
    <w:rsid w:val="0063089D"/>
    <w:rsid w:val="00632C79"/>
    <w:rsid w:val="00633FC6"/>
    <w:rsid w:val="0063459B"/>
    <w:rsid w:val="00634689"/>
    <w:rsid w:val="00637F65"/>
    <w:rsid w:val="00640B0C"/>
    <w:rsid w:val="0064170D"/>
    <w:rsid w:val="00641B60"/>
    <w:rsid w:val="00642102"/>
    <w:rsid w:val="00642809"/>
    <w:rsid w:val="0064352B"/>
    <w:rsid w:val="00643FFC"/>
    <w:rsid w:val="006449B2"/>
    <w:rsid w:val="006454FD"/>
    <w:rsid w:val="006506C7"/>
    <w:rsid w:val="006507D3"/>
    <w:rsid w:val="00651B52"/>
    <w:rsid w:val="00651C5A"/>
    <w:rsid w:val="0065280D"/>
    <w:rsid w:val="0065351A"/>
    <w:rsid w:val="006536C0"/>
    <w:rsid w:val="0065470B"/>
    <w:rsid w:val="00654716"/>
    <w:rsid w:val="0065523E"/>
    <w:rsid w:val="00655AE9"/>
    <w:rsid w:val="00655B46"/>
    <w:rsid w:val="00656981"/>
    <w:rsid w:val="00657903"/>
    <w:rsid w:val="00660764"/>
    <w:rsid w:val="006608A9"/>
    <w:rsid w:val="006616FB"/>
    <w:rsid w:val="00662049"/>
    <w:rsid w:val="006628D5"/>
    <w:rsid w:val="00662CE8"/>
    <w:rsid w:val="006638C7"/>
    <w:rsid w:val="0066392A"/>
    <w:rsid w:val="00663B22"/>
    <w:rsid w:val="0066460A"/>
    <w:rsid w:val="00664A7B"/>
    <w:rsid w:val="00664B18"/>
    <w:rsid w:val="00665288"/>
    <w:rsid w:val="00665617"/>
    <w:rsid w:val="006659CF"/>
    <w:rsid w:val="00665E71"/>
    <w:rsid w:val="006664A4"/>
    <w:rsid w:val="0066683E"/>
    <w:rsid w:val="006672D4"/>
    <w:rsid w:val="006701BF"/>
    <w:rsid w:val="0067071A"/>
    <w:rsid w:val="006714F8"/>
    <w:rsid w:val="006718A5"/>
    <w:rsid w:val="00671ACF"/>
    <w:rsid w:val="00671C13"/>
    <w:rsid w:val="006725AB"/>
    <w:rsid w:val="00672C57"/>
    <w:rsid w:val="00673009"/>
    <w:rsid w:val="00674A11"/>
    <w:rsid w:val="006770B9"/>
    <w:rsid w:val="00680B60"/>
    <w:rsid w:val="00681773"/>
    <w:rsid w:val="00681D25"/>
    <w:rsid w:val="00682048"/>
    <w:rsid w:val="00682322"/>
    <w:rsid w:val="00683006"/>
    <w:rsid w:val="00683EE2"/>
    <w:rsid w:val="00684250"/>
    <w:rsid w:val="006843E2"/>
    <w:rsid w:val="00684E44"/>
    <w:rsid w:val="00685521"/>
    <w:rsid w:val="006861DF"/>
    <w:rsid w:val="00686C59"/>
    <w:rsid w:val="00686D19"/>
    <w:rsid w:val="00687674"/>
    <w:rsid w:val="00687A0E"/>
    <w:rsid w:val="00687A54"/>
    <w:rsid w:val="00687DF9"/>
    <w:rsid w:val="006907EF"/>
    <w:rsid w:val="00690F05"/>
    <w:rsid w:val="00691F81"/>
    <w:rsid w:val="00692883"/>
    <w:rsid w:val="006930E1"/>
    <w:rsid w:val="006935BF"/>
    <w:rsid w:val="0069540C"/>
    <w:rsid w:val="00696398"/>
    <w:rsid w:val="00697423"/>
    <w:rsid w:val="00697D98"/>
    <w:rsid w:val="006A1F45"/>
    <w:rsid w:val="006A1FE4"/>
    <w:rsid w:val="006A4134"/>
    <w:rsid w:val="006A56FF"/>
    <w:rsid w:val="006A605B"/>
    <w:rsid w:val="006A732D"/>
    <w:rsid w:val="006B0421"/>
    <w:rsid w:val="006B0727"/>
    <w:rsid w:val="006B11D9"/>
    <w:rsid w:val="006B20B0"/>
    <w:rsid w:val="006B2707"/>
    <w:rsid w:val="006B2A8E"/>
    <w:rsid w:val="006B4524"/>
    <w:rsid w:val="006B5792"/>
    <w:rsid w:val="006B7007"/>
    <w:rsid w:val="006C1856"/>
    <w:rsid w:val="006C2AE4"/>
    <w:rsid w:val="006C38DF"/>
    <w:rsid w:val="006C40F1"/>
    <w:rsid w:val="006C4388"/>
    <w:rsid w:val="006C4FD4"/>
    <w:rsid w:val="006C5CDC"/>
    <w:rsid w:val="006C64D0"/>
    <w:rsid w:val="006C69EE"/>
    <w:rsid w:val="006C7070"/>
    <w:rsid w:val="006D01E8"/>
    <w:rsid w:val="006D1499"/>
    <w:rsid w:val="006D19E2"/>
    <w:rsid w:val="006D26EC"/>
    <w:rsid w:val="006D3987"/>
    <w:rsid w:val="006D406D"/>
    <w:rsid w:val="006D427F"/>
    <w:rsid w:val="006D538A"/>
    <w:rsid w:val="006D6B60"/>
    <w:rsid w:val="006D6BF0"/>
    <w:rsid w:val="006D6D57"/>
    <w:rsid w:val="006D6F6F"/>
    <w:rsid w:val="006D7A11"/>
    <w:rsid w:val="006E0235"/>
    <w:rsid w:val="006E2506"/>
    <w:rsid w:val="006E5979"/>
    <w:rsid w:val="006E5A4A"/>
    <w:rsid w:val="006E7303"/>
    <w:rsid w:val="006F02DC"/>
    <w:rsid w:val="006F090C"/>
    <w:rsid w:val="006F0AFE"/>
    <w:rsid w:val="006F158F"/>
    <w:rsid w:val="006F1C4E"/>
    <w:rsid w:val="006F27A2"/>
    <w:rsid w:val="006F2FE8"/>
    <w:rsid w:val="006F39B6"/>
    <w:rsid w:val="006F3B49"/>
    <w:rsid w:val="006F453D"/>
    <w:rsid w:val="006F46C6"/>
    <w:rsid w:val="006F4895"/>
    <w:rsid w:val="006F497A"/>
    <w:rsid w:val="006F4CDF"/>
    <w:rsid w:val="006F5464"/>
    <w:rsid w:val="006F676A"/>
    <w:rsid w:val="006F681B"/>
    <w:rsid w:val="006F76AB"/>
    <w:rsid w:val="006F7FBD"/>
    <w:rsid w:val="007004CA"/>
    <w:rsid w:val="007019F2"/>
    <w:rsid w:val="00701DC3"/>
    <w:rsid w:val="00703D2A"/>
    <w:rsid w:val="007050DD"/>
    <w:rsid w:val="007057E8"/>
    <w:rsid w:val="00705EBD"/>
    <w:rsid w:val="007060F5"/>
    <w:rsid w:val="00706D21"/>
    <w:rsid w:val="00706DC8"/>
    <w:rsid w:val="00706EAD"/>
    <w:rsid w:val="0071201C"/>
    <w:rsid w:val="00712925"/>
    <w:rsid w:val="00713034"/>
    <w:rsid w:val="00713AB4"/>
    <w:rsid w:val="0071492D"/>
    <w:rsid w:val="00715606"/>
    <w:rsid w:val="00715A51"/>
    <w:rsid w:val="00715C79"/>
    <w:rsid w:val="0071627D"/>
    <w:rsid w:val="00717569"/>
    <w:rsid w:val="00721036"/>
    <w:rsid w:val="00721311"/>
    <w:rsid w:val="00721962"/>
    <w:rsid w:val="00721A23"/>
    <w:rsid w:val="00721D30"/>
    <w:rsid w:val="00722139"/>
    <w:rsid w:val="0072243C"/>
    <w:rsid w:val="00722476"/>
    <w:rsid w:val="007229E5"/>
    <w:rsid w:val="00722E4B"/>
    <w:rsid w:val="007230F4"/>
    <w:rsid w:val="00724019"/>
    <w:rsid w:val="00724114"/>
    <w:rsid w:val="007245CB"/>
    <w:rsid w:val="0072479B"/>
    <w:rsid w:val="00724897"/>
    <w:rsid w:val="00725232"/>
    <w:rsid w:val="00725809"/>
    <w:rsid w:val="00727E92"/>
    <w:rsid w:val="0073109A"/>
    <w:rsid w:val="00733431"/>
    <w:rsid w:val="007334DB"/>
    <w:rsid w:val="00734A76"/>
    <w:rsid w:val="00734F06"/>
    <w:rsid w:val="00740F59"/>
    <w:rsid w:val="00741357"/>
    <w:rsid w:val="00741AA1"/>
    <w:rsid w:val="00741FC5"/>
    <w:rsid w:val="007424C9"/>
    <w:rsid w:val="0074313D"/>
    <w:rsid w:val="007434D9"/>
    <w:rsid w:val="00743753"/>
    <w:rsid w:val="00743FF9"/>
    <w:rsid w:val="0074570F"/>
    <w:rsid w:val="007469A4"/>
    <w:rsid w:val="007531CE"/>
    <w:rsid w:val="00753B8A"/>
    <w:rsid w:val="00753EAE"/>
    <w:rsid w:val="00754E73"/>
    <w:rsid w:val="0075501F"/>
    <w:rsid w:val="007552A0"/>
    <w:rsid w:val="0075573F"/>
    <w:rsid w:val="00755E72"/>
    <w:rsid w:val="00756352"/>
    <w:rsid w:val="007569ED"/>
    <w:rsid w:val="00756CDF"/>
    <w:rsid w:val="007573B5"/>
    <w:rsid w:val="007575A8"/>
    <w:rsid w:val="00757801"/>
    <w:rsid w:val="0075790A"/>
    <w:rsid w:val="00757B26"/>
    <w:rsid w:val="00760EF9"/>
    <w:rsid w:val="00761844"/>
    <w:rsid w:val="007620D1"/>
    <w:rsid w:val="00763867"/>
    <w:rsid w:val="00763D17"/>
    <w:rsid w:val="00763E04"/>
    <w:rsid w:val="00764475"/>
    <w:rsid w:val="0076548A"/>
    <w:rsid w:val="00766775"/>
    <w:rsid w:val="007705AF"/>
    <w:rsid w:val="007710FA"/>
    <w:rsid w:val="0077282A"/>
    <w:rsid w:val="00772FCD"/>
    <w:rsid w:val="00773063"/>
    <w:rsid w:val="0077357A"/>
    <w:rsid w:val="00773944"/>
    <w:rsid w:val="007752CC"/>
    <w:rsid w:val="007753AF"/>
    <w:rsid w:val="00776539"/>
    <w:rsid w:val="00776582"/>
    <w:rsid w:val="00776703"/>
    <w:rsid w:val="00776757"/>
    <w:rsid w:val="00776FD2"/>
    <w:rsid w:val="00777ED7"/>
    <w:rsid w:val="00780216"/>
    <w:rsid w:val="007804D2"/>
    <w:rsid w:val="00780F23"/>
    <w:rsid w:val="00780FD7"/>
    <w:rsid w:val="00781863"/>
    <w:rsid w:val="007833C1"/>
    <w:rsid w:val="007833F3"/>
    <w:rsid w:val="0078371A"/>
    <w:rsid w:val="00783ECF"/>
    <w:rsid w:val="0078428F"/>
    <w:rsid w:val="007845A6"/>
    <w:rsid w:val="007869CC"/>
    <w:rsid w:val="00786F08"/>
    <w:rsid w:val="00787233"/>
    <w:rsid w:val="00790215"/>
    <w:rsid w:val="007903E8"/>
    <w:rsid w:val="007930B5"/>
    <w:rsid w:val="007A142A"/>
    <w:rsid w:val="007A16A3"/>
    <w:rsid w:val="007A17C9"/>
    <w:rsid w:val="007A1AE9"/>
    <w:rsid w:val="007A273B"/>
    <w:rsid w:val="007A2D65"/>
    <w:rsid w:val="007A46D7"/>
    <w:rsid w:val="007A47FC"/>
    <w:rsid w:val="007A48F7"/>
    <w:rsid w:val="007A516D"/>
    <w:rsid w:val="007A63B4"/>
    <w:rsid w:val="007A69E1"/>
    <w:rsid w:val="007A70E1"/>
    <w:rsid w:val="007B0134"/>
    <w:rsid w:val="007B0E27"/>
    <w:rsid w:val="007B24AC"/>
    <w:rsid w:val="007B30FC"/>
    <w:rsid w:val="007B3A61"/>
    <w:rsid w:val="007B47D3"/>
    <w:rsid w:val="007B608F"/>
    <w:rsid w:val="007B6779"/>
    <w:rsid w:val="007B6883"/>
    <w:rsid w:val="007B7376"/>
    <w:rsid w:val="007B79DA"/>
    <w:rsid w:val="007B7E57"/>
    <w:rsid w:val="007C0EDC"/>
    <w:rsid w:val="007C0FEC"/>
    <w:rsid w:val="007C12CC"/>
    <w:rsid w:val="007C1E92"/>
    <w:rsid w:val="007C1F2B"/>
    <w:rsid w:val="007C2A3F"/>
    <w:rsid w:val="007C3B88"/>
    <w:rsid w:val="007C4836"/>
    <w:rsid w:val="007C4F82"/>
    <w:rsid w:val="007C5918"/>
    <w:rsid w:val="007C5C6B"/>
    <w:rsid w:val="007C6548"/>
    <w:rsid w:val="007C681E"/>
    <w:rsid w:val="007C7F7A"/>
    <w:rsid w:val="007D065F"/>
    <w:rsid w:val="007D0B5B"/>
    <w:rsid w:val="007D1DE4"/>
    <w:rsid w:val="007D2CF1"/>
    <w:rsid w:val="007D2FDE"/>
    <w:rsid w:val="007D37F6"/>
    <w:rsid w:val="007D3A49"/>
    <w:rsid w:val="007D4629"/>
    <w:rsid w:val="007D6299"/>
    <w:rsid w:val="007D6DF1"/>
    <w:rsid w:val="007D711D"/>
    <w:rsid w:val="007E0486"/>
    <w:rsid w:val="007E0BD4"/>
    <w:rsid w:val="007E1384"/>
    <w:rsid w:val="007E2858"/>
    <w:rsid w:val="007E2BBC"/>
    <w:rsid w:val="007E383F"/>
    <w:rsid w:val="007E41FF"/>
    <w:rsid w:val="007E5074"/>
    <w:rsid w:val="007E5765"/>
    <w:rsid w:val="007E5E84"/>
    <w:rsid w:val="007E7476"/>
    <w:rsid w:val="007E78EB"/>
    <w:rsid w:val="007E7CEC"/>
    <w:rsid w:val="007E7F3A"/>
    <w:rsid w:val="007F0567"/>
    <w:rsid w:val="007F0734"/>
    <w:rsid w:val="007F1D00"/>
    <w:rsid w:val="007F1F14"/>
    <w:rsid w:val="007F28F5"/>
    <w:rsid w:val="007F3101"/>
    <w:rsid w:val="007F33E8"/>
    <w:rsid w:val="007F437B"/>
    <w:rsid w:val="007F45A8"/>
    <w:rsid w:val="007F46F1"/>
    <w:rsid w:val="007F4B6A"/>
    <w:rsid w:val="007F4ED9"/>
    <w:rsid w:val="007F6392"/>
    <w:rsid w:val="007F69C7"/>
    <w:rsid w:val="007F6A46"/>
    <w:rsid w:val="00801436"/>
    <w:rsid w:val="0080180F"/>
    <w:rsid w:val="008030C9"/>
    <w:rsid w:val="00803135"/>
    <w:rsid w:val="008041A0"/>
    <w:rsid w:val="00804DE1"/>
    <w:rsid w:val="00804F94"/>
    <w:rsid w:val="00805A1D"/>
    <w:rsid w:val="0081039E"/>
    <w:rsid w:val="008108DE"/>
    <w:rsid w:val="008116C8"/>
    <w:rsid w:val="0081272B"/>
    <w:rsid w:val="008148D5"/>
    <w:rsid w:val="00814AEF"/>
    <w:rsid w:val="00814F96"/>
    <w:rsid w:val="008155AB"/>
    <w:rsid w:val="008157BA"/>
    <w:rsid w:val="008159F6"/>
    <w:rsid w:val="008166C8"/>
    <w:rsid w:val="00817FA3"/>
    <w:rsid w:val="0082016D"/>
    <w:rsid w:val="008215C0"/>
    <w:rsid w:val="00821F44"/>
    <w:rsid w:val="00824271"/>
    <w:rsid w:val="00830158"/>
    <w:rsid w:val="00832C40"/>
    <w:rsid w:val="00833EBB"/>
    <w:rsid w:val="008349F5"/>
    <w:rsid w:val="008364DE"/>
    <w:rsid w:val="00836553"/>
    <w:rsid w:val="008369D8"/>
    <w:rsid w:val="00836D27"/>
    <w:rsid w:val="00836FD4"/>
    <w:rsid w:val="008377EC"/>
    <w:rsid w:val="00841782"/>
    <w:rsid w:val="00842280"/>
    <w:rsid w:val="00842610"/>
    <w:rsid w:val="008429B7"/>
    <w:rsid w:val="00843213"/>
    <w:rsid w:val="00845744"/>
    <w:rsid w:val="00846ACB"/>
    <w:rsid w:val="00847275"/>
    <w:rsid w:val="00847759"/>
    <w:rsid w:val="00850276"/>
    <w:rsid w:val="00850927"/>
    <w:rsid w:val="0085185F"/>
    <w:rsid w:val="00852B01"/>
    <w:rsid w:val="008534C7"/>
    <w:rsid w:val="00853529"/>
    <w:rsid w:val="00854137"/>
    <w:rsid w:val="0085461F"/>
    <w:rsid w:val="00855D44"/>
    <w:rsid w:val="00856965"/>
    <w:rsid w:val="00856A06"/>
    <w:rsid w:val="0086013C"/>
    <w:rsid w:val="00860352"/>
    <w:rsid w:val="008610FC"/>
    <w:rsid w:val="0086119D"/>
    <w:rsid w:val="00861578"/>
    <w:rsid w:val="008619E6"/>
    <w:rsid w:val="00862255"/>
    <w:rsid w:val="00862EC3"/>
    <w:rsid w:val="0086316A"/>
    <w:rsid w:val="00863F35"/>
    <w:rsid w:val="0086508D"/>
    <w:rsid w:val="00865ED1"/>
    <w:rsid w:val="00865F7B"/>
    <w:rsid w:val="00866C9E"/>
    <w:rsid w:val="008676CD"/>
    <w:rsid w:val="00867F30"/>
    <w:rsid w:val="0087293F"/>
    <w:rsid w:val="0087328B"/>
    <w:rsid w:val="00873457"/>
    <w:rsid w:val="00873F67"/>
    <w:rsid w:val="00874318"/>
    <w:rsid w:val="0087443A"/>
    <w:rsid w:val="008745BA"/>
    <w:rsid w:val="0087473F"/>
    <w:rsid w:val="00874BA7"/>
    <w:rsid w:val="008751AF"/>
    <w:rsid w:val="0087746E"/>
    <w:rsid w:val="00882592"/>
    <w:rsid w:val="00882809"/>
    <w:rsid w:val="0088328B"/>
    <w:rsid w:val="008842CC"/>
    <w:rsid w:val="00884F15"/>
    <w:rsid w:val="00885B1D"/>
    <w:rsid w:val="00885B82"/>
    <w:rsid w:val="0088758E"/>
    <w:rsid w:val="008900D4"/>
    <w:rsid w:val="00890376"/>
    <w:rsid w:val="0089176E"/>
    <w:rsid w:val="00891D9B"/>
    <w:rsid w:val="008925C7"/>
    <w:rsid w:val="00892A6A"/>
    <w:rsid w:val="00893FB6"/>
    <w:rsid w:val="00894200"/>
    <w:rsid w:val="0089758E"/>
    <w:rsid w:val="00897C81"/>
    <w:rsid w:val="00897E37"/>
    <w:rsid w:val="008A2F39"/>
    <w:rsid w:val="008A333A"/>
    <w:rsid w:val="008A34D3"/>
    <w:rsid w:val="008A3949"/>
    <w:rsid w:val="008A3A5B"/>
    <w:rsid w:val="008A47B3"/>
    <w:rsid w:val="008A4877"/>
    <w:rsid w:val="008A60AE"/>
    <w:rsid w:val="008A61DB"/>
    <w:rsid w:val="008A69BE"/>
    <w:rsid w:val="008A74C7"/>
    <w:rsid w:val="008B132A"/>
    <w:rsid w:val="008B33CC"/>
    <w:rsid w:val="008B3F49"/>
    <w:rsid w:val="008B4CE0"/>
    <w:rsid w:val="008B5A5B"/>
    <w:rsid w:val="008B7958"/>
    <w:rsid w:val="008B7E49"/>
    <w:rsid w:val="008C0C42"/>
    <w:rsid w:val="008C2B4D"/>
    <w:rsid w:val="008C335B"/>
    <w:rsid w:val="008C3BED"/>
    <w:rsid w:val="008C3C87"/>
    <w:rsid w:val="008C43B6"/>
    <w:rsid w:val="008C444A"/>
    <w:rsid w:val="008C4545"/>
    <w:rsid w:val="008C46EB"/>
    <w:rsid w:val="008C49E4"/>
    <w:rsid w:val="008C4EAA"/>
    <w:rsid w:val="008C4F34"/>
    <w:rsid w:val="008C52F5"/>
    <w:rsid w:val="008C5AA1"/>
    <w:rsid w:val="008C5C2A"/>
    <w:rsid w:val="008C70C2"/>
    <w:rsid w:val="008C7E4F"/>
    <w:rsid w:val="008D00FD"/>
    <w:rsid w:val="008D15FB"/>
    <w:rsid w:val="008D2592"/>
    <w:rsid w:val="008D3638"/>
    <w:rsid w:val="008D4A7D"/>
    <w:rsid w:val="008D4DDD"/>
    <w:rsid w:val="008D671A"/>
    <w:rsid w:val="008D6765"/>
    <w:rsid w:val="008D6822"/>
    <w:rsid w:val="008D7630"/>
    <w:rsid w:val="008E1BCC"/>
    <w:rsid w:val="008E1D9E"/>
    <w:rsid w:val="008E280C"/>
    <w:rsid w:val="008E3598"/>
    <w:rsid w:val="008E3787"/>
    <w:rsid w:val="008E453A"/>
    <w:rsid w:val="008E4A7A"/>
    <w:rsid w:val="008E4C4A"/>
    <w:rsid w:val="008E4F8E"/>
    <w:rsid w:val="008E5837"/>
    <w:rsid w:val="008E68CA"/>
    <w:rsid w:val="008E69F9"/>
    <w:rsid w:val="008E7389"/>
    <w:rsid w:val="008E78F9"/>
    <w:rsid w:val="008E7981"/>
    <w:rsid w:val="008F093F"/>
    <w:rsid w:val="008F1284"/>
    <w:rsid w:val="008F169B"/>
    <w:rsid w:val="008F1985"/>
    <w:rsid w:val="008F35C2"/>
    <w:rsid w:val="008F3B37"/>
    <w:rsid w:val="008F6622"/>
    <w:rsid w:val="008F684C"/>
    <w:rsid w:val="008F6CA5"/>
    <w:rsid w:val="0090025A"/>
    <w:rsid w:val="00901004"/>
    <w:rsid w:val="00901FE9"/>
    <w:rsid w:val="009039B3"/>
    <w:rsid w:val="00903ACC"/>
    <w:rsid w:val="00903B41"/>
    <w:rsid w:val="00903F10"/>
    <w:rsid w:val="00904325"/>
    <w:rsid w:val="00904F92"/>
    <w:rsid w:val="0090576A"/>
    <w:rsid w:val="00905BDC"/>
    <w:rsid w:val="00905DBA"/>
    <w:rsid w:val="0090613D"/>
    <w:rsid w:val="0090632E"/>
    <w:rsid w:val="00907679"/>
    <w:rsid w:val="00911DB6"/>
    <w:rsid w:val="00912160"/>
    <w:rsid w:val="00912F66"/>
    <w:rsid w:val="00913301"/>
    <w:rsid w:val="009133F2"/>
    <w:rsid w:val="00913BAB"/>
    <w:rsid w:val="00915EA6"/>
    <w:rsid w:val="00917D8B"/>
    <w:rsid w:val="009202DE"/>
    <w:rsid w:val="00921BF9"/>
    <w:rsid w:val="009220CF"/>
    <w:rsid w:val="0092456D"/>
    <w:rsid w:val="0092479E"/>
    <w:rsid w:val="00926665"/>
    <w:rsid w:val="00926CEF"/>
    <w:rsid w:val="00926EBB"/>
    <w:rsid w:val="009270DB"/>
    <w:rsid w:val="00927474"/>
    <w:rsid w:val="009278EE"/>
    <w:rsid w:val="009302F2"/>
    <w:rsid w:val="0093088D"/>
    <w:rsid w:val="00930CE2"/>
    <w:rsid w:val="00931891"/>
    <w:rsid w:val="00934F99"/>
    <w:rsid w:val="009350EE"/>
    <w:rsid w:val="00936237"/>
    <w:rsid w:val="009404C7"/>
    <w:rsid w:val="00940541"/>
    <w:rsid w:val="00941202"/>
    <w:rsid w:val="0094121A"/>
    <w:rsid w:val="00941242"/>
    <w:rsid w:val="0094159B"/>
    <w:rsid w:val="009417D5"/>
    <w:rsid w:val="009426AB"/>
    <w:rsid w:val="009440E3"/>
    <w:rsid w:val="00944EA5"/>
    <w:rsid w:val="00944F63"/>
    <w:rsid w:val="00945156"/>
    <w:rsid w:val="009456E2"/>
    <w:rsid w:val="00945A7C"/>
    <w:rsid w:val="009460A4"/>
    <w:rsid w:val="009508C5"/>
    <w:rsid w:val="00951C7C"/>
    <w:rsid w:val="00952194"/>
    <w:rsid w:val="009524A1"/>
    <w:rsid w:val="00952A50"/>
    <w:rsid w:val="00955C1D"/>
    <w:rsid w:val="009562F4"/>
    <w:rsid w:val="009577BF"/>
    <w:rsid w:val="009614AD"/>
    <w:rsid w:val="00961AAF"/>
    <w:rsid w:val="00964FEB"/>
    <w:rsid w:val="00965DF6"/>
    <w:rsid w:val="00966818"/>
    <w:rsid w:val="00966AD6"/>
    <w:rsid w:val="00966B6B"/>
    <w:rsid w:val="00967C5A"/>
    <w:rsid w:val="00967EE3"/>
    <w:rsid w:val="00970993"/>
    <w:rsid w:val="00970E83"/>
    <w:rsid w:val="00971C10"/>
    <w:rsid w:val="00972F44"/>
    <w:rsid w:val="0097309C"/>
    <w:rsid w:val="009741D3"/>
    <w:rsid w:val="009763C4"/>
    <w:rsid w:val="009769C6"/>
    <w:rsid w:val="00977678"/>
    <w:rsid w:val="009776F7"/>
    <w:rsid w:val="009802A9"/>
    <w:rsid w:val="00980961"/>
    <w:rsid w:val="00981A15"/>
    <w:rsid w:val="00981D92"/>
    <w:rsid w:val="00981FA1"/>
    <w:rsid w:val="00982596"/>
    <w:rsid w:val="00982940"/>
    <w:rsid w:val="00982A72"/>
    <w:rsid w:val="009836C9"/>
    <w:rsid w:val="009840D1"/>
    <w:rsid w:val="009842A6"/>
    <w:rsid w:val="00984CF0"/>
    <w:rsid w:val="00984EA6"/>
    <w:rsid w:val="00984F62"/>
    <w:rsid w:val="009853A3"/>
    <w:rsid w:val="0098562B"/>
    <w:rsid w:val="00986317"/>
    <w:rsid w:val="00986C7C"/>
    <w:rsid w:val="0098708E"/>
    <w:rsid w:val="009904A7"/>
    <w:rsid w:val="00990769"/>
    <w:rsid w:val="00990DFE"/>
    <w:rsid w:val="00991131"/>
    <w:rsid w:val="00991C61"/>
    <w:rsid w:val="00992F56"/>
    <w:rsid w:val="00992F94"/>
    <w:rsid w:val="009931C8"/>
    <w:rsid w:val="009944F4"/>
    <w:rsid w:val="009956A6"/>
    <w:rsid w:val="0099589A"/>
    <w:rsid w:val="0099678F"/>
    <w:rsid w:val="00996EB6"/>
    <w:rsid w:val="00997618"/>
    <w:rsid w:val="00997FD2"/>
    <w:rsid w:val="009A12D4"/>
    <w:rsid w:val="009A1ABA"/>
    <w:rsid w:val="009A1B1C"/>
    <w:rsid w:val="009A1B76"/>
    <w:rsid w:val="009A2F59"/>
    <w:rsid w:val="009A356C"/>
    <w:rsid w:val="009A40AB"/>
    <w:rsid w:val="009A5098"/>
    <w:rsid w:val="009A539D"/>
    <w:rsid w:val="009A5EE8"/>
    <w:rsid w:val="009A679B"/>
    <w:rsid w:val="009A6EEF"/>
    <w:rsid w:val="009A7A77"/>
    <w:rsid w:val="009B01F4"/>
    <w:rsid w:val="009B0859"/>
    <w:rsid w:val="009B1E7B"/>
    <w:rsid w:val="009B34BE"/>
    <w:rsid w:val="009B354E"/>
    <w:rsid w:val="009B3ACB"/>
    <w:rsid w:val="009B49D8"/>
    <w:rsid w:val="009B4DBC"/>
    <w:rsid w:val="009B5EE4"/>
    <w:rsid w:val="009B5F83"/>
    <w:rsid w:val="009B6512"/>
    <w:rsid w:val="009B6EC9"/>
    <w:rsid w:val="009B7123"/>
    <w:rsid w:val="009B742D"/>
    <w:rsid w:val="009B7AEA"/>
    <w:rsid w:val="009B7F07"/>
    <w:rsid w:val="009C07D8"/>
    <w:rsid w:val="009C2382"/>
    <w:rsid w:val="009C27C2"/>
    <w:rsid w:val="009C30C1"/>
    <w:rsid w:val="009C3157"/>
    <w:rsid w:val="009C3314"/>
    <w:rsid w:val="009C36D2"/>
    <w:rsid w:val="009C3A30"/>
    <w:rsid w:val="009C3F3C"/>
    <w:rsid w:val="009C5883"/>
    <w:rsid w:val="009C5C81"/>
    <w:rsid w:val="009C68C2"/>
    <w:rsid w:val="009C6C49"/>
    <w:rsid w:val="009C6CAA"/>
    <w:rsid w:val="009C7330"/>
    <w:rsid w:val="009D1283"/>
    <w:rsid w:val="009D1ABA"/>
    <w:rsid w:val="009D278E"/>
    <w:rsid w:val="009D2D96"/>
    <w:rsid w:val="009D2ECA"/>
    <w:rsid w:val="009D6D3C"/>
    <w:rsid w:val="009D79B1"/>
    <w:rsid w:val="009D7E0B"/>
    <w:rsid w:val="009E0FC7"/>
    <w:rsid w:val="009E1309"/>
    <w:rsid w:val="009E14AA"/>
    <w:rsid w:val="009E1B2E"/>
    <w:rsid w:val="009E1E6F"/>
    <w:rsid w:val="009E4516"/>
    <w:rsid w:val="009E4C36"/>
    <w:rsid w:val="009E528C"/>
    <w:rsid w:val="009E5A5C"/>
    <w:rsid w:val="009E6203"/>
    <w:rsid w:val="009E7EB0"/>
    <w:rsid w:val="009F0A3F"/>
    <w:rsid w:val="009F0BF1"/>
    <w:rsid w:val="009F1E09"/>
    <w:rsid w:val="009F2761"/>
    <w:rsid w:val="009F3E37"/>
    <w:rsid w:val="009F49CD"/>
    <w:rsid w:val="009F4BE7"/>
    <w:rsid w:val="009F7386"/>
    <w:rsid w:val="009F7AB2"/>
    <w:rsid w:val="009F7FD5"/>
    <w:rsid w:val="00A003EA"/>
    <w:rsid w:val="00A01271"/>
    <w:rsid w:val="00A0252C"/>
    <w:rsid w:val="00A028E1"/>
    <w:rsid w:val="00A02B77"/>
    <w:rsid w:val="00A02B9E"/>
    <w:rsid w:val="00A02EEC"/>
    <w:rsid w:val="00A03268"/>
    <w:rsid w:val="00A032E9"/>
    <w:rsid w:val="00A03C29"/>
    <w:rsid w:val="00A05156"/>
    <w:rsid w:val="00A0736B"/>
    <w:rsid w:val="00A07882"/>
    <w:rsid w:val="00A10A8C"/>
    <w:rsid w:val="00A121D6"/>
    <w:rsid w:val="00A12B1F"/>
    <w:rsid w:val="00A12F11"/>
    <w:rsid w:val="00A13D91"/>
    <w:rsid w:val="00A144BC"/>
    <w:rsid w:val="00A14E4C"/>
    <w:rsid w:val="00A15792"/>
    <w:rsid w:val="00A15D51"/>
    <w:rsid w:val="00A162A3"/>
    <w:rsid w:val="00A16A62"/>
    <w:rsid w:val="00A17671"/>
    <w:rsid w:val="00A17C0E"/>
    <w:rsid w:val="00A212C6"/>
    <w:rsid w:val="00A216A8"/>
    <w:rsid w:val="00A218D5"/>
    <w:rsid w:val="00A22903"/>
    <w:rsid w:val="00A230E7"/>
    <w:rsid w:val="00A23DA6"/>
    <w:rsid w:val="00A24F1E"/>
    <w:rsid w:val="00A26703"/>
    <w:rsid w:val="00A26750"/>
    <w:rsid w:val="00A2692B"/>
    <w:rsid w:val="00A278B4"/>
    <w:rsid w:val="00A27A31"/>
    <w:rsid w:val="00A304A6"/>
    <w:rsid w:val="00A30DF4"/>
    <w:rsid w:val="00A30F0B"/>
    <w:rsid w:val="00A322F6"/>
    <w:rsid w:val="00A3335A"/>
    <w:rsid w:val="00A335A0"/>
    <w:rsid w:val="00A33A08"/>
    <w:rsid w:val="00A33C4E"/>
    <w:rsid w:val="00A33F3D"/>
    <w:rsid w:val="00A33FA3"/>
    <w:rsid w:val="00A35424"/>
    <w:rsid w:val="00A35BAE"/>
    <w:rsid w:val="00A36268"/>
    <w:rsid w:val="00A36C50"/>
    <w:rsid w:val="00A3715C"/>
    <w:rsid w:val="00A40304"/>
    <w:rsid w:val="00A40E57"/>
    <w:rsid w:val="00A41E43"/>
    <w:rsid w:val="00A437C1"/>
    <w:rsid w:val="00A43D4B"/>
    <w:rsid w:val="00A44208"/>
    <w:rsid w:val="00A4489B"/>
    <w:rsid w:val="00A45043"/>
    <w:rsid w:val="00A46055"/>
    <w:rsid w:val="00A470FC"/>
    <w:rsid w:val="00A50206"/>
    <w:rsid w:val="00A502F0"/>
    <w:rsid w:val="00A516DF"/>
    <w:rsid w:val="00A516F0"/>
    <w:rsid w:val="00A52AB4"/>
    <w:rsid w:val="00A52BE7"/>
    <w:rsid w:val="00A52F8C"/>
    <w:rsid w:val="00A543BE"/>
    <w:rsid w:val="00A55474"/>
    <w:rsid w:val="00A56D2C"/>
    <w:rsid w:val="00A57216"/>
    <w:rsid w:val="00A57FAD"/>
    <w:rsid w:val="00A60008"/>
    <w:rsid w:val="00A6120C"/>
    <w:rsid w:val="00A62E97"/>
    <w:rsid w:val="00A6409D"/>
    <w:rsid w:val="00A6583C"/>
    <w:rsid w:val="00A664C6"/>
    <w:rsid w:val="00A66540"/>
    <w:rsid w:val="00A67730"/>
    <w:rsid w:val="00A70648"/>
    <w:rsid w:val="00A729AD"/>
    <w:rsid w:val="00A73CDD"/>
    <w:rsid w:val="00A73E6A"/>
    <w:rsid w:val="00A7413D"/>
    <w:rsid w:val="00A741A2"/>
    <w:rsid w:val="00A749CE"/>
    <w:rsid w:val="00A74EA0"/>
    <w:rsid w:val="00A7549A"/>
    <w:rsid w:val="00A75A58"/>
    <w:rsid w:val="00A75E57"/>
    <w:rsid w:val="00A76319"/>
    <w:rsid w:val="00A76AB8"/>
    <w:rsid w:val="00A76C0B"/>
    <w:rsid w:val="00A76CFE"/>
    <w:rsid w:val="00A82CD3"/>
    <w:rsid w:val="00A8466A"/>
    <w:rsid w:val="00A8586E"/>
    <w:rsid w:val="00A87AE1"/>
    <w:rsid w:val="00A91D51"/>
    <w:rsid w:val="00A9266B"/>
    <w:rsid w:val="00A92EA6"/>
    <w:rsid w:val="00A93213"/>
    <w:rsid w:val="00A93C56"/>
    <w:rsid w:val="00A9405D"/>
    <w:rsid w:val="00A94ABC"/>
    <w:rsid w:val="00A94BC3"/>
    <w:rsid w:val="00A94E5C"/>
    <w:rsid w:val="00A96431"/>
    <w:rsid w:val="00A96C4A"/>
    <w:rsid w:val="00A97E0B"/>
    <w:rsid w:val="00A97E84"/>
    <w:rsid w:val="00AA0B0D"/>
    <w:rsid w:val="00AA1C5B"/>
    <w:rsid w:val="00AA2105"/>
    <w:rsid w:val="00AA31B6"/>
    <w:rsid w:val="00AA3651"/>
    <w:rsid w:val="00AA3D25"/>
    <w:rsid w:val="00AA5537"/>
    <w:rsid w:val="00AA5CE6"/>
    <w:rsid w:val="00AA65AC"/>
    <w:rsid w:val="00AA6622"/>
    <w:rsid w:val="00AA78FF"/>
    <w:rsid w:val="00AA7A35"/>
    <w:rsid w:val="00AA7E45"/>
    <w:rsid w:val="00AB0E1A"/>
    <w:rsid w:val="00AB1100"/>
    <w:rsid w:val="00AB1848"/>
    <w:rsid w:val="00AB1C0F"/>
    <w:rsid w:val="00AB31FA"/>
    <w:rsid w:val="00AB36EF"/>
    <w:rsid w:val="00AB3A55"/>
    <w:rsid w:val="00AB3A6C"/>
    <w:rsid w:val="00AB3DE5"/>
    <w:rsid w:val="00AB45EA"/>
    <w:rsid w:val="00AB46C6"/>
    <w:rsid w:val="00AB47B7"/>
    <w:rsid w:val="00AB484D"/>
    <w:rsid w:val="00AB7398"/>
    <w:rsid w:val="00AC1C0B"/>
    <w:rsid w:val="00AC2959"/>
    <w:rsid w:val="00AC42E2"/>
    <w:rsid w:val="00AC45EE"/>
    <w:rsid w:val="00AC4724"/>
    <w:rsid w:val="00AC4A7D"/>
    <w:rsid w:val="00AC50F1"/>
    <w:rsid w:val="00AC578C"/>
    <w:rsid w:val="00AC6D61"/>
    <w:rsid w:val="00AC6E1B"/>
    <w:rsid w:val="00AC7B8D"/>
    <w:rsid w:val="00AD0153"/>
    <w:rsid w:val="00AD05CB"/>
    <w:rsid w:val="00AD0745"/>
    <w:rsid w:val="00AD1A72"/>
    <w:rsid w:val="00AD3014"/>
    <w:rsid w:val="00AD329C"/>
    <w:rsid w:val="00AD3389"/>
    <w:rsid w:val="00AD35FE"/>
    <w:rsid w:val="00AD39F2"/>
    <w:rsid w:val="00AD4265"/>
    <w:rsid w:val="00AD527F"/>
    <w:rsid w:val="00AD643E"/>
    <w:rsid w:val="00AD699D"/>
    <w:rsid w:val="00AE022E"/>
    <w:rsid w:val="00AE1074"/>
    <w:rsid w:val="00AE2CEC"/>
    <w:rsid w:val="00AE2E99"/>
    <w:rsid w:val="00AE36A9"/>
    <w:rsid w:val="00AE5052"/>
    <w:rsid w:val="00AE6F11"/>
    <w:rsid w:val="00AE6FF1"/>
    <w:rsid w:val="00AE7EC0"/>
    <w:rsid w:val="00AF0E5B"/>
    <w:rsid w:val="00AF2060"/>
    <w:rsid w:val="00AF211E"/>
    <w:rsid w:val="00AF2A49"/>
    <w:rsid w:val="00AF37A2"/>
    <w:rsid w:val="00AF3C58"/>
    <w:rsid w:val="00AF6055"/>
    <w:rsid w:val="00AF6A82"/>
    <w:rsid w:val="00B00921"/>
    <w:rsid w:val="00B0095C"/>
    <w:rsid w:val="00B02373"/>
    <w:rsid w:val="00B02A30"/>
    <w:rsid w:val="00B039B3"/>
    <w:rsid w:val="00B04ECC"/>
    <w:rsid w:val="00B055AA"/>
    <w:rsid w:val="00B05642"/>
    <w:rsid w:val="00B069DE"/>
    <w:rsid w:val="00B07D3C"/>
    <w:rsid w:val="00B10FED"/>
    <w:rsid w:val="00B130E1"/>
    <w:rsid w:val="00B14DEB"/>
    <w:rsid w:val="00B14ED7"/>
    <w:rsid w:val="00B14FC5"/>
    <w:rsid w:val="00B1653A"/>
    <w:rsid w:val="00B17748"/>
    <w:rsid w:val="00B17C92"/>
    <w:rsid w:val="00B206C7"/>
    <w:rsid w:val="00B21D39"/>
    <w:rsid w:val="00B21E3C"/>
    <w:rsid w:val="00B22ECF"/>
    <w:rsid w:val="00B236A9"/>
    <w:rsid w:val="00B2399A"/>
    <w:rsid w:val="00B24377"/>
    <w:rsid w:val="00B254A7"/>
    <w:rsid w:val="00B259F9"/>
    <w:rsid w:val="00B25B9F"/>
    <w:rsid w:val="00B2677F"/>
    <w:rsid w:val="00B270FA"/>
    <w:rsid w:val="00B30B72"/>
    <w:rsid w:val="00B30D73"/>
    <w:rsid w:val="00B30E72"/>
    <w:rsid w:val="00B31D46"/>
    <w:rsid w:val="00B3203E"/>
    <w:rsid w:val="00B34658"/>
    <w:rsid w:val="00B34B56"/>
    <w:rsid w:val="00B34E91"/>
    <w:rsid w:val="00B356DC"/>
    <w:rsid w:val="00B359D1"/>
    <w:rsid w:val="00B35CFA"/>
    <w:rsid w:val="00B35DC9"/>
    <w:rsid w:val="00B36241"/>
    <w:rsid w:val="00B36B62"/>
    <w:rsid w:val="00B37697"/>
    <w:rsid w:val="00B4086F"/>
    <w:rsid w:val="00B420FB"/>
    <w:rsid w:val="00B42A6C"/>
    <w:rsid w:val="00B43814"/>
    <w:rsid w:val="00B43E83"/>
    <w:rsid w:val="00B45361"/>
    <w:rsid w:val="00B45801"/>
    <w:rsid w:val="00B4610A"/>
    <w:rsid w:val="00B46E7F"/>
    <w:rsid w:val="00B47D9E"/>
    <w:rsid w:val="00B50A39"/>
    <w:rsid w:val="00B50EB8"/>
    <w:rsid w:val="00B50FAD"/>
    <w:rsid w:val="00B510E0"/>
    <w:rsid w:val="00B518F2"/>
    <w:rsid w:val="00B51C5C"/>
    <w:rsid w:val="00B51CA2"/>
    <w:rsid w:val="00B51CFF"/>
    <w:rsid w:val="00B521BD"/>
    <w:rsid w:val="00B523A9"/>
    <w:rsid w:val="00B526FB"/>
    <w:rsid w:val="00B527C8"/>
    <w:rsid w:val="00B5284F"/>
    <w:rsid w:val="00B52C75"/>
    <w:rsid w:val="00B536D4"/>
    <w:rsid w:val="00B5413B"/>
    <w:rsid w:val="00B545CB"/>
    <w:rsid w:val="00B54E4D"/>
    <w:rsid w:val="00B55D2E"/>
    <w:rsid w:val="00B573BB"/>
    <w:rsid w:val="00B5758E"/>
    <w:rsid w:val="00B60280"/>
    <w:rsid w:val="00B60F85"/>
    <w:rsid w:val="00B61459"/>
    <w:rsid w:val="00B62934"/>
    <w:rsid w:val="00B63D2D"/>
    <w:rsid w:val="00B63ECE"/>
    <w:rsid w:val="00B64E05"/>
    <w:rsid w:val="00B64F13"/>
    <w:rsid w:val="00B6590E"/>
    <w:rsid w:val="00B66336"/>
    <w:rsid w:val="00B66453"/>
    <w:rsid w:val="00B67469"/>
    <w:rsid w:val="00B71024"/>
    <w:rsid w:val="00B71A7D"/>
    <w:rsid w:val="00B72855"/>
    <w:rsid w:val="00B733AC"/>
    <w:rsid w:val="00B73511"/>
    <w:rsid w:val="00B73742"/>
    <w:rsid w:val="00B7375A"/>
    <w:rsid w:val="00B755E7"/>
    <w:rsid w:val="00B76BEA"/>
    <w:rsid w:val="00B7704E"/>
    <w:rsid w:val="00B807D5"/>
    <w:rsid w:val="00B80F15"/>
    <w:rsid w:val="00B81DE5"/>
    <w:rsid w:val="00B8218D"/>
    <w:rsid w:val="00B82F2B"/>
    <w:rsid w:val="00B831E6"/>
    <w:rsid w:val="00B84606"/>
    <w:rsid w:val="00B86479"/>
    <w:rsid w:val="00B86D93"/>
    <w:rsid w:val="00B876CE"/>
    <w:rsid w:val="00B90B39"/>
    <w:rsid w:val="00B926C2"/>
    <w:rsid w:val="00B92E1A"/>
    <w:rsid w:val="00B942FA"/>
    <w:rsid w:val="00B944C1"/>
    <w:rsid w:val="00BA1273"/>
    <w:rsid w:val="00BA1856"/>
    <w:rsid w:val="00BA224F"/>
    <w:rsid w:val="00BA285E"/>
    <w:rsid w:val="00BA4A8C"/>
    <w:rsid w:val="00BA4CCD"/>
    <w:rsid w:val="00BA5532"/>
    <w:rsid w:val="00BA6B02"/>
    <w:rsid w:val="00BA782A"/>
    <w:rsid w:val="00BB0F5D"/>
    <w:rsid w:val="00BB2EEF"/>
    <w:rsid w:val="00BB3F41"/>
    <w:rsid w:val="00BB4094"/>
    <w:rsid w:val="00BB4B98"/>
    <w:rsid w:val="00BB5D7D"/>
    <w:rsid w:val="00BB601B"/>
    <w:rsid w:val="00BB673F"/>
    <w:rsid w:val="00BB6A3E"/>
    <w:rsid w:val="00BC0485"/>
    <w:rsid w:val="00BC282C"/>
    <w:rsid w:val="00BC2884"/>
    <w:rsid w:val="00BC35F5"/>
    <w:rsid w:val="00BC373A"/>
    <w:rsid w:val="00BC3D4C"/>
    <w:rsid w:val="00BC41DC"/>
    <w:rsid w:val="00BC5271"/>
    <w:rsid w:val="00BC5A4B"/>
    <w:rsid w:val="00BC608D"/>
    <w:rsid w:val="00BC62C0"/>
    <w:rsid w:val="00BC6B3F"/>
    <w:rsid w:val="00BD0315"/>
    <w:rsid w:val="00BD096D"/>
    <w:rsid w:val="00BD13A3"/>
    <w:rsid w:val="00BD1966"/>
    <w:rsid w:val="00BD2FC7"/>
    <w:rsid w:val="00BD382E"/>
    <w:rsid w:val="00BD58B3"/>
    <w:rsid w:val="00BD5993"/>
    <w:rsid w:val="00BD5C2C"/>
    <w:rsid w:val="00BD6CBD"/>
    <w:rsid w:val="00BD7494"/>
    <w:rsid w:val="00BE0ED8"/>
    <w:rsid w:val="00BE11D1"/>
    <w:rsid w:val="00BE2A01"/>
    <w:rsid w:val="00BE32F6"/>
    <w:rsid w:val="00BE3F1D"/>
    <w:rsid w:val="00BE478F"/>
    <w:rsid w:val="00BE50EB"/>
    <w:rsid w:val="00BE5441"/>
    <w:rsid w:val="00BE60D2"/>
    <w:rsid w:val="00BE63E0"/>
    <w:rsid w:val="00BE6B97"/>
    <w:rsid w:val="00BE710C"/>
    <w:rsid w:val="00BE7132"/>
    <w:rsid w:val="00BF038D"/>
    <w:rsid w:val="00BF2DD7"/>
    <w:rsid w:val="00BF3D3D"/>
    <w:rsid w:val="00BF401F"/>
    <w:rsid w:val="00BF4185"/>
    <w:rsid w:val="00BF46D6"/>
    <w:rsid w:val="00BF4EF1"/>
    <w:rsid w:val="00BF6D0F"/>
    <w:rsid w:val="00BF74FC"/>
    <w:rsid w:val="00BF7B11"/>
    <w:rsid w:val="00C0022F"/>
    <w:rsid w:val="00C01D5C"/>
    <w:rsid w:val="00C01FB1"/>
    <w:rsid w:val="00C02E8D"/>
    <w:rsid w:val="00C03AE1"/>
    <w:rsid w:val="00C05470"/>
    <w:rsid w:val="00C056BC"/>
    <w:rsid w:val="00C0585F"/>
    <w:rsid w:val="00C05939"/>
    <w:rsid w:val="00C07252"/>
    <w:rsid w:val="00C106A4"/>
    <w:rsid w:val="00C10B94"/>
    <w:rsid w:val="00C12286"/>
    <w:rsid w:val="00C12F05"/>
    <w:rsid w:val="00C15783"/>
    <w:rsid w:val="00C15D30"/>
    <w:rsid w:val="00C1771C"/>
    <w:rsid w:val="00C2017C"/>
    <w:rsid w:val="00C209EC"/>
    <w:rsid w:val="00C21513"/>
    <w:rsid w:val="00C21D79"/>
    <w:rsid w:val="00C222B2"/>
    <w:rsid w:val="00C228AB"/>
    <w:rsid w:val="00C22BBB"/>
    <w:rsid w:val="00C24008"/>
    <w:rsid w:val="00C25813"/>
    <w:rsid w:val="00C26195"/>
    <w:rsid w:val="00C26FDC"/>
    <w:rsid w:val="00C277D7"/>
    <w:rsid w:val="00C2780A"/>
    <w:rsid w:val="00C30737"/>
    <w:rsid w:val="00C310E8"/>
    <w:rsid w:val="00C3119F"/>
    <w:rsid w:val="00C31785"/>
    <w:rsid w:val="00C324FD"/>
    <w:rsid w:val="00C327D9"/>
    <w:rsid w:val="00C3358B"/>
    <w:rsid w:val="00C33D01"/>
    <w:rsid w:val="00C34556"/>
    <w:rsid w:val="00C352DA"/>
    <w:rsid w:val="00C353CA"/>
    <w:rsid w:val="00C3566A"/>
    <w:rsid w:val="00C3734F"/>
    <w:rsid w:val="00C37D61"/>
    <w:rsid w:val="00C41692"/>
    <w:rsid w:val="00C431E6"/>
    <w:rsid w:val="00C43749"/>
    <w:rsid w:val="00C43F3B"/>
    <w:rsid w:val="00C4550D"/>
    <w:rsid w:val="00C4591C"/>
    <w:rsid w:val="00C463D0"/>
    <w:rsid w:val="00C46680"/>
    <w:rsid w:val="00C4672A"/>
    <w:rsid w:val="00C471DF"/>
    <w:rsid w:val="00C51DA9"/>
    <w:rsid w:val="00C51ED3"/>
    <w:rsid w:val="00C53C1F"/>
    <w:rsid w:val="00C53DF2"/>
    <w:rsid w:val="00C54DEB"/>
    <w:rsid w:val="00C5587A"/>
    <w:rsid w:val="00C55B6C"/>
    <w:rsid w:val="00C566F3"/>
    <w:rsid w:val="00C61D3E"/>
    <w:rsid w:val="00C61D4A"/>
    <w:rsid w:val="00C623F0"/>
    <w:rsid w:val="00C63869"/>
    <w:rsid w:val="00C638F8"/>
    <w:rsid w:val="00C63C24"/>
    <w:rsid w:val="00C63EDB"/>
    <w:rsid w:val="00C65634"/>
    <w:rsid w:val="00C667C4"/>
    <w:rsid w:val="00C66A3C"/>
    <w:rsid w:val="00C6727F"/>
    <w:rsid w:val="00C67C5B"/>
    <w:rsid w:val="00C71007"/>
    <w:rsid w:val="00C7286D"/>
    <w:rsid w:val="00C73202"/>
    <w:rsid w:val="00C75993"/>
    <w:rsid w:val="00C75E1D"/>
    <w:rsid w:val="00C75F6A"/>
    <w:rsid w:val="00C7696E"/>
    <w:rsid w:val="00C81BC5"/>
    <w:rsid w:val="00C82F7A"/>
    <w:rsid w:val="00C833D0"/>
    <w:rsid w:val="00C836B8"/>
    <w:rsid w:val="00C84118"/>
    <w:rsid w:val="00C859B0"/>
    <w:rsid w:val="00C876A4"/>
    <w:rsid w:val="00C87DC4"/>
    <w:rsid w:val="00C9046B"/>
    <w:rsid w:val="00C908F6"/>
    <w:rsid w:val="00C911E9"/>
    <w:rsid w:val="00C91E16"/>
    <w:rsid w:val="00C92F8B"/>
    <w:rsid w:val="00C936AE"/>
    <w:rsid w:val="00C93BBF"/>
    <w:rsid w:val="00C93D77"/>
    <w:rsid w:val="00C94136"/>
    <w:rsid w:val="00C94AA2"/>
    <w:rsid w:val="00C94B89"/>
    <w:rsid w:val="00C94C64"/>
    <w:rsid w:val="00C95887"/>
    <w:rsid w:val="00C9643B"/>
    <w:rsid w:val="00C969C2"/>
    <w:rsid w:val="00C96DC4"/>
    <w:rsid w:val="00C97874"/>
    <w:rsid w:val="00CA0371"/>
    <w:rsid w:val="00CA2F57"/>
    <w:rsid w:val="00CA3638"/>
    <w:rsid w:val="00CA394F"/>
    <w:rsid w:val="00CA3EC3"/>
    <w:rsid w:val="00CA45CF"/>
    <w:rsid w:val="00CA6480"/>
    <w:rsid w:val="00CA6669"/>
    <w:rsid w:val="00CA6A66"/>
    <w:rsid w:val="00CA6F4C"/>
    <w:rsid w:val="00CA7CE8"/>
    <w:rsid w:val="00CB080F"/>
    <w:rsid w:val="00CB1CB4"/>
    <w:rsid w:val="00CB2349"/>
    <w:rsid w:val="00CB2CBD"/>
    <w:rsid w:val="00CB40F1"/>
    <w:rsid w:val="00CB4560"/>
    <w:rsid w:val="00CB4E1A"/>
    <w:rsid w:val="00CB6588"/>
    <w:rsid w:val="00CC0D32"/>
    <w:rsid w:val="00CC1CB9"/>
    <w:rsid w:val="00CC1CE5"/>
    <w:rsid w:val="00CC1F9F"/>
    <w:rsid w:val="00CC31B7"/>
    <w:rsid w:val="00CC36F4"/>
    <w:rsid w:val="00CC37DA"/>
    <w:rsid w:val="00CC3A92"/>
    <w:rsid w:val="00CC467A"/>
    <w:rsid w:val="00CC5543"/>
    <w:rsid w:val="00CC595C"/>
    <w:rsid w:val="00CC5B41"/>
    <w:rsid w:val="00CC6439"/>
    <w:rsid w:val="00CC67DC"/>
    <w:rsid w:val="00CC6BD1"/>
    <w:rsid w:val="00CC7A6A"/>
    <w:rsid w:val="00CD27C7"/>
    <w:rsid w:val="00CD2A12"/>
    <w:rsid w:val="00CD32D5"/>
    <w:rsid w:val="00CD45D0"/>
    <w:rsid w:val="00CD667C"/>
    <w:rsid w:val="00CD6A32"/>
    <w:rsid w:val="00CD7490"/>
    <w:rsid w:val="00CE0ABA"/>
    <w:rsid w:val="00CE16C0"/>
    <w:rsid w:val="00CE1CB3"/>
    <w:rsid w:val="00CE20AA"/>
    <w:rsid w:val="00CE2411"/>
    <w:rsid w:val="00CE2737"/>
    <w:rsid w:val="00CE27E1"/>
    <w:rsid w:val="00CE2A86"/>
    <w:rsid w:val="00CE2D98"/>
    <w:rsid w:val="00CE36F5"/>
    <w:rsid w:val="00CE41C2"/>
    <w:rsid w:val="00CE4561"/>
    <w:rsid w:val="00CE4AF1"/>
    <w:rsid w:val="00CE55BB"/>
    <w:rsid w:val="00CE64AA"/>
    <w:rsid w:val="00CE7508"/>
    <w:rsid w:val="00CF0FDE"/>
    <w:rsid w:val="00CF107A"/>
    <w:rsid w:val="00CF164B"/>
    <w:rsid w:val="00CF1ACC"/>
    <w:rsid w:val="00CF1C58"/>
    <w:rsid w:val="00CF21DB"/>
    <w:rsid w:val="00CF358A"/>
    <w:rsid w:val="00CF3708"/>
    <w:rsid w:val="00CF3E2B"/>
    <w:rsid w:val="00CF4718"/>
    <w:rsid w:val="00CF6103"/>
    <w:rsid w:val="00CF62B3"/>
    <w:rsid w:val="00CF6BEE"/>
    <w:rsid w:val="00CF72CC"/>
    <w:rsid w:val="00D0027F"/>
    <w:rsid w:val="00D026CE"/>
    <w:rsid w:val="00D03CAC"/>
    <w:rsid w:val="00D04D23"/>
    <w:rsid w:val="00D04F94"/>
    <w:rsid w:val="00D06F3A"/>
    <w:rsid w:val="00D0789B"/>
    <w:rsid w:val="00D11175"/>
    <w:rsid w:val="00D112C1"/>
    <w:rsid w:val="00D11F62"/>
    <w:rsid w:val="00D12E87"/>
    <w:rsid w:val="00D12E9C"/>
    <w:rsid w:val="00D12F64"/>
    <w:rsid w:val="00D131D6"/>
    <w:rsid w:val="00D13D3C"/>
    <w:rsid w:val="00D141F6"/>
    <w:rsid w:val="00D145B0"/>
    <w:rsid w:val="00D14BA4"/>
    <w:rsid w:val="00D14D30"/>
    <w:rsid w:val="00D15643"/>
    <w:rsid w:val="00D15F1B"/>
    <w:rsid w:val="00D20647"/>
    <w:rsid w:val="00D21516"/>
    <w:rsid w:val="00D222E6"/>
    <w:rsid w:val="00D2272C"/>
    <w:rsid w:val="00D231C9"/>
    <w:rsid w:val="00D2331F"/>
    <w:rsid w:val="00D23AAB"/>
    <w:rsid w:val="00D23C54"/>
    <w:rsid w:val="00D248D5"/>
    <w:rsid w:val="00D24A45"/>
    <w:rsid w:val="00D250A4"/>
    <w:rsid w:val="00D252B7"/>
    <w:rsid w:val="00D252F5"/>
    <w:rsid w:val="00D25758"/>
    <w:rsid w:val="00D25E93"/>
    <w:rsid w:val="00D272C3"/>
    <w:rsid w:val="00D2767A"/>
    <w:rsid w:val="00D30E89"/>
    <w:rsid w:val="00D31A79"/>
    <w:rsid w:val="00D323C5"/>
    <w:rsid w:val="00D32E87"/>
    <w:rsid w:val="00D32E8A"/>
    <w:rsid w:val="00D334EC"/>
    <w:rsid w:val="00D33681"/>
    <w:rsid w:val="00D3382C"/>
    <w:rsid w:val="00D33C8F"/>
    <w:rsid w:val="00D34AA6"/>
    <w:rsid w:val="00D359D1"/>
    <w:rsid w:val="00D35B8D"/>
    <w:rsid w:val="00D36560"/>
    <w:rsid w:val="00D365B7"/>
    <w:rsid w:val="00D40365"/>
    <w:rsid w:val="00D409DA"/>
    <w:rsid w:val="00D40BF8"/>
    <w:rsid w:val="00D4129F"/>
    <w:rsid w:val="00D42551"/>
    <w:rsid w:val="00D428F5"/>
    <w:rsid w:val="00D442B8"/>
    <w:rsid w:val="00D46276"/>
    <w:rsid w:val="00D47001"/>
    <w:rsid w:val="00D47C96"/>
    <w:rsid w:val="00D50100"/>
    <w:rsid w:val="00D50BC9"/>
    <w:rsid w:val="00D50F54"/>
    <w:rsid w:val="00D52626"/>
    <w:rsid w:val="00D53D7C"/>
    <w:rsid w:val="00D54A15"/>
    <w:rsid w:val="00D558F4"/>
    <w:rsid w:val="00D559DA"/>
    <w:rsid w:val="00D559EE"/>
    <w:rsid w:val="00D559F8"/>
    <w:rsid w:val="00D56B9A"/>
    <w:rsid w:val="00D605D7"/>
    <w:rsid w:val="00D60B40"/>
    <w:rsid w:val="00D60C49"/>
    <w:rsid w:val="00D6269A"/>
    <w:rsid w:val="00D6312A"/>
    <w:rsid w:val="00D639E9"/>
    <w:rsid w:val="00D646B4"/>
    <w:rsid w:val="00D6585E"/>
    <w:rsid w:val="00D65BCF"/>
    <w:rsid w:val="00D67ABC"/>
    <w:rsid w:val="00D67CFD"/>
    <w:rsid w:val="00D706DA"/>
    <w:rsid w:val="00D71D01"/>
    <w:rsid w:val="00D721A3"/>
    <w:rsid w:val="00D729D3"/>
    <w:rsid w:val="00D732C5"/>
    <w:rsid w:val="00D73BE9"/>
    <w:rsid w:val="00D73F69"/>
    <w:rsid w:val="00D74659"/>
    <w:rsid w:val="00D74D95"/>
    <w:rsid w:val="00D75678"/>
    <w:rsid w:val="00D767DD"/>
    <w:rsid w:val="00D76D3B"/>
    <w:rsid w:val="00D76FD3"/>
    <w:rsid w:val="00D77801"/>
    <w:rsid w:val="00D80AC5"/>
    <w:rsid w:val="00D80E30"/>
    <w:rsid w:val="00D81A89"/>
    <w:rsid w:val="00D81B74"/>
    <w:rsid w:val="00D8250D"/>
    <w:rsid w:val="00D830D9"/>
    <w:rsid w:val="00D83317"/>
    <w:rsid w:val="00D83B18"/>
    <w:rsid w:val="00D86100"/>
    <w:rsid w:val="00D87168"/>
    <w:rsid w:val="00D872C8"/>
    <w:rsid w:val="00D91221"/>
    <w:rsid w:val="00D92707"/>
    <w:rsid w:val="00D929AC"/>
    <w:rsid w:val="00D9349C"/>
    <w:rsid w:val="00D93819"/>
    <w:rsid w:val="00D93A87"/>
    <w:rsid w:val="00D945F5"/>
    <w:rsid w:val="00D957DF"/>
    <w:rsid w:val="00D96FAB"/>
    <w:rsid w:val="00D97A90"/>
    <w:rsid w:val="00DA0DE7"/>
    <w:rsid w:val="00DA2698"/>
    <w:rsid w:val="00DA2955"/>
    <w:rsid w:val="00DA30FF"/>
    <w:rsid w:val="00DA337E"/>
    <w:rsid w:val="00DA3771"/>
    <w:rsid w:val="00DA3F16"/>
    <w:rsid w:val="00DA43AD"/>
    <w:rsid w:val="00DA47A3"/>
    <w:rsid w:val="00DA56E4"/>
    <w:rsid w:val="00DA5910"/>
    <w:rsid w:val="00DA5CEE"/>
    <w:rsid w:val="00DA688C"/>
    <w:rsid w:val="00DA6BA7"/>
    <w:rsid w:val="00DA6F69"/>
    <w:rsid w:val="00DA75F5"/>
    <w:rsid w:val="00DB03DF"/>
    <w:rsid w:val="00DB0A0A"/>
    <w:rsid w:val="00DB0BE5"/>
    <w:rsid w:val="00DB21EE"/>
    <w:rsid w:val="00DB22A0"/>
    <w:rsid w:val="00DB25E6"/>
    <w:rsid w:val="00DB2F9D"/>
    <w:rsid w:val="00DB47CC"/>
    <w:rsid w:val="00DC037C"/>
    <w:rsid w:val="00DC164C"/>
    <w:rsid w:val="00DC1B1F"/>
    <w:rsid w:val="00DC1C94"/>
    <w:rsid w:val="00DC220C"/>
    <w:rsid w:val="00DC38E5"/>
    <w:rsid w:val="00DC3D3F"/>
    <w:rsid w:val="00DC40E8"/>
    <w:rsid w:val="00DC5AC4"/>
    <w:rsid w:val="00DD0174"/>
    <w:rsid w:val="00DD0186"/>
    <w:rsid w:val="00DD050D"/>
    <w:rsid w:val="00DD0792"/>
    <w:rsid w:val="00DD08E5"/>
    <w:rsid w:val="00DD0B45"/>
    <w:rsid w:val="00DD0E74"/>
    <w:rsid w:val="00DD1AD3"/>
    <w:rsid w:val="00DD2133"/>
    <w:rsid w:val="00DD2589"/>
    <w:rsid w:val="00DD263D"/>
    <w:rsid w:val="00DD26E5"/>
    <w:rsid w:val="00DD4A78"/>
    <w:rsid w:val="00DD4DF1"/>
    <w:rsid w:val="00DD522A"/>
    <w:rsid w:val="00DD553A"/>
    <w:rsid w:val="00DD62BC"/>
    <w:rsid w:val="00DD6C04"/>
    <w:rsid w:val="00DD7545"/>
    <w:rsid w:val="00DD798F"/>
    <w:rsid w:val="00DE0724"/>
    <w:rsid w:val="00DE1789"/>
    <w:rsid w:val="00DE1B12"/>
    <w:rsid w:val="00DE25C0"/>
    <w:rsid w:val="00DE3B0D"/>
    <w:rsid w:val="00DE3B1C"/>
    <w:rsid w:val="00DE4DE7"/>
    <w:rsid w:val="00DE679A"/>
    <w:rsid w:val="00DE7A43"/>
    <w:rsid w:val="00DF06C5"/>
    <w:rsid w:val="00DF1DD6"/>
    <w:rsid w:val="00DF2C55"/>
    <w:rsid w:val="00DF2ED6"/>
    <w:rsid w:val="00DF30A5"/>
    <w:rsid w:val="00DF3FB0"/>
    <w:rsid w:val="00DF4252"/>
    <w:rsid w:val="00DF56CA"/>
    <w:rsid w:val="00DF58D0"/>
    <w:rsid w:val="00DF660E"/>
    <w:rsid w:val="00DF6F66"/>
    <w:rsid w:val="00DF71BB"/>
    <w:rsid w:val="00E01547"/>
    <w:rsid w:val="00E022B9"/>
    <w:rsid w:val="00E02DB7"/>
    <w:rsid w:val="00E03455"/>
    <w:rsid w:val="00E04C95"/>
    <w:rsid w:val="00E05293"/>
    <w:rsid w:val="00E05AA2"/>
    <w:rsid w:val="00E05CDC"/>
    <w:rsid w:val="00E05DF7"/>
    <w:rsid w:val="00E0601F"/>
    <w:rsid w:val="00E061A0"/>
    <w:rsid w:val="00E061D5"/>
    <w:rsid w:val="00E07B4A"/>
    <w:rsid w:val="00E07B7F"/>
    <w:rsid w:val="00E1155C"/>
    <w:rsid w:val="00E11916"/>
    <w:rsid w:val="00E12634"/>
    <w:rsid w:val="00E13E7E"/>
    <w:rsid w:val="00E14253"/>
    <w:rsid w:val="00E159E7"/>
    <w:rsid w:val="00E15D74"/>
    <w:rsid w:val="00E15E99"/>
    <w:rsid w:val="00E15FE6"/>
    <w:rsid w:val="00E1640D"/>
    <w:rsid w:val="00E16CE5"/>
    <w:rsid w:val="00E21C61"/>
    <w:rsid w:val="00E22EAE"/>
    <w:rsid w:val="00E25787"/>
    <w:rsid w:val="00E25AF2"/>
    <w:rsid w:val="00E26929"/>
    <w:rsid w:val="00E31962"/>
    <w:rsid w:val="00E324F5"/>
    <w:rsid w:val="00E33BD9"/>
    <w:rsid w:val="00E3480C"/>
    <w:rsid w:val="00E36067"/>
    <w:rsid w:val="00E36A10"/>
    <w:rsid w:val="00E36CA7"/>
    <w:rsid w:val="00E36E07"/>
    <w:rsid w:val="00E36F5D"/>
    <w:rsid w:val="00E3741B"/>
    <w:rsid w:val="00E3765B"/>
    <w:rsid w:val="00E378F9"/>
    <w:rsid w:val="00E40209"/>
    <w:rsid w:val="00E412F1"/>
    <w:rsid w:val="00E41786"/>
    <w:rsid w:val="00E42C42"/>
    <w:rsid w:val="00E42CB6"/>
    <w:rsid w:val="00E42D94"/>
    <w:rsid w:val="00E4392F"/>
    <w:rsid w:val="00E468D3"/>
    <w:rsid w:val="00E5042E"/>
    <w:rsid w:val="00E5063F"/>
    <w:rsid w:val="00E54F2C"/>
    <w:rsid w:val="00E54FDB"/>
    <w:rsid w:val="00E56FB2"/>
    <w:rsid w:val="00E57396"/>
    <w:rsid w:val="00E60305"/>
    <w:rsid w:val="00E614AD"/>
    <w:rsid w:val="00E6182E"/>
    <w:rsid w:val="00E62B1E"/>
    <w:rsid w:val="00E62B8D"/>
    <w:rsid w:val="00E63863"/>
    <w:rsid w:val="00E63CB9"/>
    <w:rsid w:val="00E64AB8"/>
    <w:rsid w:val="00E650B0"/>
    <w:rsid w:val="00E657E1"/>
    <w:rsid w:val="00E659AA"/>
    <w:rsid w:val="00E66ACF"/>
    <w:rsid w:val="00E67613"/>
    <w:rsid w:val="00E70042"/>
    <w:rsid w:val="00E72FE5"/>
    <w:rsid w:val="00E73EDD"/>
    <w:rsid w:val="00E73FD3"/>
    <w:rsid w:val="00E74065"/>
    <w:rsid w:val="00E7486B"/>
    <w:rsid w:val="00E75091"/>
    <w:rsid w:val="00E7530F"/>
    <w:rsid w:val="00E7582E"/>
    <w:rsid w:val="00E76A08"/>
    <w:rsid w:val="00E76FC1"/>
    <w:rsid w:val="00E7742D"/>
    <w:rsid w:val="00E80004"/>
    <w:rsid w:val="00E80547"/>
    <w:rsid w:val="00E812CE"/>
    <w:rsid w:val="00E82D2B"/>
    <w:rsid w:val="00E857B7"/>
    <w:rsid w:val="00E86196"/>
    <w:rsid w:val="00E862F4"/>
    <w:rsid w:val="00E86AB9"/>
    <w:rsid w:val="00E873E0"/>
    <w:rsid w:val="00E8756A"/>
    <w:rsid w:val="00E87A8E"/>
    <w:rsid w:val="00E91AD1"/>
    <w:rsid w:val="00E91B28"/>
    <w:rsid w:val="00E938B7"/>
    <w:rsid w:val="00E94074"/>
    <w:rsid w:val="00E94416"/>
    <w:rsid w:val="00E94EC2"/>
    <w:rsid w:val="00E96BB7"/>
    <w:rsid w:val="00E9724C"/>
    <w:rsid w:val="00E977AA"/>
    <w:rsid w:val="00E97ABD"/>
    <w:rsid w:val="00EA0345"/>
    <w:rsid w:val="00EA1E0F"/>
    <w:rsid w:val="00EA2563"/>
    <w:rsid w:val="00EA2632"/>
    <w:rsid w:val="00EA3244"/>
    <w:rsid w:val="00EA3558"/>
    <w:rsid w:val="00EA357A"/>
    <w:rsid w:val="00EA3FBC"/>
    <w:rsid w:val="00EA4CFA"/>
    <w:rsid w:val="00EA54FA"/>
    <w:rsid w:val="00EA769D"/>
    <w:rsid w:val="00EA7E5E"/>
    <w:rsid w:val="00EA7F14"/>
    <w:rsid w:val="00EB11EF"/>
    <w:rsid w:val="00EB124C"/>
    <w:rsid w:val="00EB17FD"/>
    <w:rsid w:val="00EB1C18"/>
    <w:rsid w:val="00EB21AD"/>
    <w:rsid w:val="00EB2B6B"/>
    <w:rsid w:val="00EB3350"/>
    <w:rsid w:val="00EB42B6"/>
    <w:rsid w:val="00EB4831"/>
    <w:rsid w:val="00EB5F1C"/>
    <w:rsid w:val="00EB69AF"/>
    <w:rsid w:val="00EB73EC"/>
    <w:rsid w:val="00EC1AA4"/>
    <w:rsid w:val="00EC43E8"/>
    <w:rsid w:val="00EC4D4C"/>
    <w:rsid w:val="00EC5CA2"/>
    <w:rsid w:val="00EC6650"/>
    <w:rsid w:val="00EC685A"/>
    <w:rsid w:val="00ED244C"/>
    <w:rsid w:val="00ED2EAD"/>
    <w:rsid w:val="00ED341E"/>
    <w:rsid w:val="00ED3568"/>
    <w:rsid w:val="00ED4A34"/>
    <w:rsid w:val="00ED577A"/>
    <w:rsid w:val="00ED5786"/>
    <w:rsid w:val="00ED6511"/>
    <w:rsid w:val="00ED6E73"/>
    <w:rsid w:val="00ED71E5"/>
    <w:rsid w:val="00EE0492"/>
    <w:rsid w:val="00EE0A38"/>
    <w:rsid w:val="00EE1243"/>
    <w:rsid w:val="00EE288B"/>
    <w:rsid w:val="00EE2C47"/>
    <w:rsid w:val="00EE2CB1"/>
    <w:rsid w:val="00EE464A"/>
    <w:rsid w:val="00EE518C"/>
    <w:rsid w:val="00EE5670"/>
    <w:rsid w:val="00EF0ECB"/>
    <w:rsid w:val="00EF1BBF"/>
    <w:rsid w:val="00EF2015"/>
    <w:rsid w:val="00EF2C0B"/>
    <w:rsid w:val="00EF44E5"/>
    <w:rsid w:val="00EF53C4"/>
    <w:rsid w:val="00EF587C"/>
    <w:rsid w:val="00EF621D"/>
    <w:rsid w:val="00EF6622"/>
    <w:rsid w:val="00EF6B8C"/>
    <w:rsid w:val="00EF7311"/>
    <w:rsid w:val="00F00136"/>
    <w:rsid w:val="00F002F1"/>
    <w:rsid w:val="00F021D7"/>
    <w:rsid w:val="00F022E0"/>
    <w:rsid w:val="00F030AF"/>
    <w:rsid w:val="00F03409"/>
    <w:rsid w:val="00F04947"/>
    <w:rsid w:val="00F04AFD"/>
    <w:rsid w:val="00F05E85"/>
    <w:rsid w:val="00F06728"/>
    <w:rsid w:val="00F06AB1"/>
    <w:rsid w:val="00F0700A"/>
    <w:rsid w:val="00F07625"/>
    <w:rsid w:val="00F077E8"/>
    <w:rsid w:val="00F07B97"/>
    <w:rsid w:val="00F07C02"/>
    <w:rsid w:val="00F07FA6"/>
    <w:rsid w:val="00F10736"/>
    <w:rsid w:val="00F10A21"/>
    <w:rsid w:val="00F10A56"/>
    <w:rsid w:val="00F11BDF"/>
    <w:rsid w:val="00F12200"/>
    <w:rsid w:val="00F126F0"/>
    <w:rsid w:val="00F12FD2"/>
    <w:rsid w:val="00F13EC1"/>
    <w:rsid w:val="00F15E07"/>
    <w:rsid w:val="00F15ED2"/>
    <w:rsid w:val="00F16916"/>
    <w:rsid w:val="00F2346D"/>
    <w:rsid w:val="00F25D3E"/>
    <w:rsid w:val="00F25EA4"/>
    <w:rsid w:val="00F27507"/>
    <w:rsid w:val="00F275FE"/>
    <w:rsid w:val="00F27775"/>
    <w:rsid w:val="00F27A69"/>
    <w:rsid w:val="00F30AC4"/>
    <w:rsid w:val="00F31156"/>
    <w:rsid w:val="00F334D1"/>
    <w:rsid w:val="00F33BAF"/>
    <w:rsid w:val="00F34AB7"/>
    <w:rsid w:val="00F3544A"/>
    <w:rsid w:val="00F357CB"/>
    <w:rsid w:val="00F35887"/>
    <w:rsid w:val="00F35E30"/>
    <w:rsid w:val="00F36E60"/>
    <w:rsid w:val="00F36EAA"/>
    <w:rsid w:val="00F37445"/>
    <w:rsid w:val="00F402FB"/>
    <w:rsid w:val="00F413CF"/>
    <w:rsid w:val="00F425B0"/>
    <w:rsid w:val="00F43D16"/>
    <w:rsid w:val="00F4510A"/>
    <w:rsid w:val="00F4555C"/>
    <w:rsid w:val="00F462D4"/>
    <w:rsid w:val="00F519E1"/>
    <w:rsid w:val="00F51CD5"/>
    <w:rsid w:val="00F52DE2"/>
    <w:rsid w:val="00F5355C"/>
    <w:rsid w:val="00F53584"/>
    <w:rsid w:val="00F53C11"/>
    <w:rsid w:val="00F53C92"/>
    <w:rsid w:val="00F54234"/>
    <w:rsid w:val="00F555F0"/>
    <w:rsid w:val="00F55E61"/>
    <w:rsid w:val="00F55E7B"/>
    <w:rsid w:val="00F569D7"/>
    <w:rsid w:val="00F571D8"/>
    <w:rsid w:val="00F60695"/>
    <w:rsid w:val="00F606E4"/>
    <w:rsid w:val="00F60703"/>
    <w:rsid w:val="00F61251"/>
    <w:rsid w:val="00F61329"/>
    <w:rsid w:val="00F619E3"/>
    <w:rsid w:val="00F61F9C"/>
    <w:rsid w:val="00F62672"/>
    <w:rsid w:val="00F64031"/>
    <w:rsid w:val="00F64534"/>
    <w:rsid w:val="00F64A88"/>
    <w:rsid w:val="00F6503E"/>
    <w:rsid w:val="00F65CD7"/>
    <w:rsid w:val="00F65D7D"/>
    <w:rsid w:val="00F66644"/>
    <w:rsid w:val="00F674C8"/>
    <w:rsid w:val="00F676D6"/>
    <w:rsid w:val="00F67E3A"/>
    <w:rsid w:val="00F7069A"/>
    <w:rsid w:val="00F70D71"/>
    <w:rsid w:val="00F72045"/>
    <w:rsid w:val="00F727A0"/>
    <w:rsid w:val="00F72BE8"/>
    <w:rsid w:val="00F72C37"/>
    <w:rsid w:val="00F741DB"/>
    <w:rsid w:val="00F74C15"/>
    <w:rsid w:val="00F763D0"/>
    <w:rsid w:val="00F76669"/>
    <w:rsid w:val="00F77042"/>
    <w:rsid w:val="00F771BD"/>
    <w:rsid w:val="00F80A9C"/>
    <w:rsid w:val="00F81076"/>
    <w:rsid w:val="00F8126D"/>
    <w:rsid w:val="00F82A18"/>
    <w:rsid w:val="00F82DEB"/>
    <w:rsid w:val="00F8373F"/>
    <w:rsid w:val="00F83852"/>
    <w:rsid w:val="00F84524"/>
    <w:rsid w:val="00F845F6"/>
    <w:rsid w:val="00F84780"/>
    <w:rsid w:val="00F84D1D"/>
    <w:rsid w:val="00F84EEF"/>
    <w:rsid w:val="00F8520C"/>
    <w:rsid w:val="00F857D3"/>
    <w:rsid w:val="00F871EF"/>
    <w:rsid w:val="00F87C8F"/>
    <w:rsid w:val="00F90101"/>
    <w:rsid w:val="00F90BFC"/>
    <w:rsid w:val="00F91CD2"/>
    <w:rsid w:val="00F924CB"/>
    <w:rsid w:val="00F92FF8"/>
    <w:rsid w:val="00F937DD"/>
    <w:rsid w:val="00F938D2"/>
    <w:rsid w:val="00F939E9"/>
    <w:rsid w:val="00F93CCE"/>
    <w:rsid w:val="00F94AC0"/>
    <w:rsid w:val="00F95973"/>
    <w:rsid w:val="00F9658D"/>
    <w:rsid w:val="00F96FC6"/>
    <w:rsid w:val="00F971CB"/>
    <w:rsid w:val="00F97564"/>
    <w:rsid w:val="00F97FD7"/>
    <w:rsid w:val="00FA3657"/>
    <w:rsid w:val="00FA38B4"/>
    <w:rsid w:val="00FA4393"/>
    <w:rsid w:val="00FA479B"/>
    <w:rsid w:val="00FA4C9B"/>
    <w:rsid w:val="00FA59F0"/>
    <w:rsid w:val="00FA6257"/>
    <w:rsid w:val="00FA6E3A"/>
    <w:rsid w:val="00FB0ABD"/>
    <w:rsid w:val="00FB3FBB"/>
    <w:rsid w:val="00FB4433"/>
    <w:rsid w:val="00FB4731"/>
    <w:rsid w:val="00FB4928"/>
    <w:rsid w:val="00FB52A5"/>
    <w:rsid w:val="00FB553B"/>
    <w:rsid w:val="00FB5C31"/>
    <w:rsid w:val="00FC02FD"/>
    <w:rsid w:val="00FC0947"/>
    <w:rsid w:val="00FC14F6"/>
    <w:rsid w:val="00FC407C"/>
    <w:rsid w:val="00FC4200"/>
    <w:rsid w:val="00FC4638"/>
    <w:rsid w:val="00FC60A7"/>
    <w:rsid w:val="00FC6E17"/>
    <w:rsid w:val="00FC7011"/>
    <w:rsid w:val="00FC78C4"/>
    <w:rsid w:val="00FC7B96"/>
    <w:rsid w:val="00FD01AF"/>
    <w:rsid w:val="00FD0631"/>
    <w:rsid w:val="00FD216D"/>
    <w:rsid w:val="00FD234D"/>
    <w:rsid w:val="00FD2964"/>
    <w:rsid w:val="00FD3FD3"/>
    <w:rsid w:val="00FD4DE7"/>
    <w:rsid w:val="00FD5200"/>
    <w:rsid w:val="00FD64D0"/>
    <w:rsid w:val="00FD6FB2"/>
    <w:rsid w:val="00FD75AF"/>
    <w:rsid w:val="00FE0377"/>
    <w:rsid w:val="00FE0808"/>
    <w:rsid w:val="00FE2D63"/>
    <w:rsid w:val="00FE317B"/>
    <w:rsid w:val="00FE3427"/>
    <w:rsid w:val="00FE4064"/>
    <w:rsid w:val="00FE5367"/>
    <w:rsid w:val="00FE53ED"/>
    <w:rsid w:val="00FE6AC1"/>
    <w:rsid w:val="00FE72AC"/>
    <w:rsid w:val="00FE748F"/>
    <w:rsid w:val="00FE74C3"/>
    <w:rsid w:val="00FE7C10"/>
    <w:rsid w:val="00FF1AF3"/>
    <w:rsid w:val="00FF1DF0"/>
    <w:rsid w:val="00FF2544"/>
    <w:rsid w:val="00FF385B"/>
    <w:rsid w:val="00FF3912"/>
    <w:rsid w:val="00FF3F7B"/>
    <w:rsid w:val="00FF4CCD"/>
    <w:rsid w:val="00FF52A5"/>
    <w:rsid w:val="00FF5A46"/>
    <w:rsid w:val="00FF6C5C"/>
    <w:rsid w:val="00FF6EAD"/>
    <w:rsid w:val="03099F20"/>
    <w:rsid w:val="053E810D"/>
    <w:rsid w:val="064366EA"/>
    <w:rsid w:val="07B833DF"/>
    <w:rsid w:val="095964D8"/>
    <w:rsid w:val="0BC58AE9"/>
    <w:rsid w:val="0E399280"/>
    <w:rsid w:val="0F33AE67"/>
    <w:rsid w:val="0F4BDA4C"/>
    <w:rsid w:val="0F696264"/>
    <w:rsid w:val="0FF93987"/>
    <w:rsid w:val="10C67A58"/>
    <w:rsid w:val="1233C778"/>
    <w:rsid w:val="139F4A16"/>
    <w:rsid w:val="1469FDB8"/>
    <w:rsid w:val="155BD924"/>
    <w:rsid w:val="1D68B0A8"/>
    <w:rsid w:val="209437DA"/>
    <w:rsid w:val="21C28D1A"/>
    <w:rsid w:val="2371DC89"/>
    <w:rsid w:val="24A0D2FC"/>
    <w:rsid w:val="25DEEB32"/>
    <w:rsid w:val="261FC58F"/>
    <w:rsid w:val="29798B7F"/>
    <w:rsid w:val="29ECF912"/>
    <w:rsid w:val="2A573787"/>
    <w:rsid w:val="2C978485"/>
    <w:rsid w:val="2E048BA6"/>
    <w:rsid w:val="30B49D36"/>
    <w:rsid w:val="30E63554"/>
    <w:rsid w:val="32A7F625"/>
    <w:rsid w:val="32C11807"/>
    <w:rsid w:val="33FFA1A7"/>
    <w:rsid w:val="369E0DF1"/>
    <w:rsid w:val="3854A118"/>
    <w:rsid w:val="3C1C97A9"/>
    <w:rsid w:val="3DD3BBE0"/>
    <w:rsid w:val="3E062F73"/>
    <w:rsid w:val="3E6BF294"/>
    <w:rsid w:val="3E7A2C82"/>
    <w:rsid w:val="3F2A552F"/>
    <w:rsid w:val="4103BBD9"/>
    <w:rsid w:val="4230DD0B"/>
    <w:rsid w:val="42C913BC"/>
    <w:rsid w:val="4445BA69"/>
    <w:rsid w:val="4532B0D5"/>
    <w:rsid w:val="47396018"/>
    <w:rsid w:val="47FBDBAE"/>
    <w:rsid w:val="492099DB"/>
    <w:rsid w:val="4B1BE15C"/>
    <w:rsid w:val="4C5A6D8F"/>
    <w:rsid w:val="4CE21AB9"/>
    <w:rsid w:val="4D95B1A2"/>
    <w:rsid w:val="50912779"/>
    <w:rsid w:val="51EB3EA0"/>
    <w:rsid w:val="52EC7E8D"/>
    <w:rsid w:val="530B7840"/>
    <w:rsid w:val="54B28D96"/>
    <w:rsid w:val="54C31A17"/>
    <w:rsid w:val="55A25D3A"/>
    <w:rsid w:val="57D5E1C9"/>
    <w:rsid w:val="5CED0314"/>
    <w:rsid w:val="5E3C7F69"/>
    <w:rsid w:val="5E5DC7A3"/>
    <w:rsid w:val="5F0D7A0D"/>
    <w:rsid w:val="5F695809"/>
    <w:rsid w:val="5F71D2C3"/>
    <w:rsid w:val="61B472ED"/>
    <w:rsid w:val="61EA6B4E"/>
    <w:rsid w:val="6200A9E6"/>
    <w:rsid w:val="63316278"/>
    <w:rsid w:val="63E4314C"/>
    <w:rsid w:val="646BA556"/>
    <w:rsid w:val="6D32D780"/>
    <w:rsid w:val="6D844806"/>
    <w:rsid w:val="6E86F0DC"/>
    <w:rsid w:val="6F5F1AAD"/>
    <w:rsid w:val="7021E250"/>
    <w:rsid w:val="7199B5C3"/>
    <w:rsid w:val="73E5480F"/>
    <w:rsid w:val="746F5168"/>
    <w:rsid w:val="793CF68E"/>
    <w:rsid w:val="7AB6DC73"/>
    <w:rsid w:val="7BCC3FC3"/>
    <w:rsid w:val="7C5012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FF570"/>
  <w15:docId w15:val="{1109314A-C486-4456-A4F9-970CFB01F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D15643"/>
  </w:style>
  <w:style w:type="paragraph" w:styleId="Virsraksts1">
    <w:name w:val="heading 1"/>
    <w:basedOn w:val="Parasts"/>
    <w:link w:val="Virsraksts1Rakstz"/>
    <w:uiPriority w:val="9"/>
    <w:qFormat/>
    <w:rsid w:val="006F158F"/>
    <w:pPr>
      <w:spacing w:before="100" w:beforeAutospacing="1" w:after="100" w:afterAutospacing="1"/>
      <w:outlineLvl w:val="0"/>
    </w:pPr>
    <w:rPr>
      <w:rFonts w:ascii="Times New Roman" w:eastAsia="Times New Roman" w:hAnsi="Times New Roman" w:cs="Times New Roman"/>
      <w:b/>
      <w:bCs/>
      <w:kern w:val="36"/>
      <w:sz w:val="28"/>
      <w:szCs w:val="48"/>
      <w:lang w:eastAsia="lv-LV"/>
    </w:rPr>
  </w:style>
  <w:style w:type="paragraph" w:styleId="Virsraksts2">
    <w:name w:val="heading 2"/>
    <w:basedOn w:val="Parasts"/>
    <w:next w:val="Parasts"/>
    <w:link w:val="Virsraksts2Rakstz"/>
    <w:uiPriority w:val="9"/>
    <w:unhideWhenUsed/>
    <w:qFormat/>
    <w:rsid w:val="00C12F05"/>
    <w:pPr>
      <w:keepNext/>
      <w:keepLines/>
      <w:spacing w:before="40" w:after="120"/>
      <w:outlineLvl w:val="1"/>
    </w:pPr>
    <w:rPr>
      <w:rFonts w:ascii="Times New Roman" w:eastAsiaTheme="majorEastAsia" w:hAnsi="Times New Roman" w:cstheme="majorBidi"/>
      <w:b/>
      <w:color w:val="000000" w:themeColor="text1"/>
      <w:sz w:val="26"/>
      <w:szCs w:val="26"/>
    </w:rPr>
  </w:style>
  <w:style w:type="paragraph" w:styleId="Virsraksts3">
    <w:name w:val="heading 3"/>
    <w:basedOn w:val="Parasts"/>
    <w:next w:val="Parasts"/>
    <w:link w:val="Virsraksts3Rakstz"/>
    <w:uiPriority w:val="9"/>
    <w:unhideWhenUsed/>
    <w:qFormat/>
    <w:rsid w:val="00C12F05"/>
    <w:pPr>
      <w:keepNext/>
      <w:keepLines/>
      <w:spacing w:before="40" w:after="120"/>
      <w:outlineLvl w:val="2"/>
    </w:pPr>
    <w:rPr>
      <w:rFonts w:ascii="Times New Roman" w:eastAsiaTheme="majorEastAsia" w:hAnsi="Times New Roman" w:cstheme="majorBidi"/>
      <w:b/>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5B17C0"/>
    <w:pPr>
      <w:spacing w:before="100" w:beforeAutospacing="1" w:after="100" w:afterAutospacing="1"/>
      <w:jc w:val="left"/>
    </w:pPr>
    <w:rPr>
      <w:rFonts w:ascii="Times New Roman" w:eastAsia="Times New Roman" w:hAnsi="Times New Roman" w:cs="Times New Roman"/>
      <w:sz w:val="24"/>
      <w:szCs w:val="24"/>
      <w:lang w:eastAsia="lv-LV"/>
    </w:rPr>
  </w:style>
  <w:style w:type="paragraph" w:customStyle="1" w:styleId="tvhtml">
    <w:name w:val="tv_html"/>
    <w:basedOn w:val="Parasts"/>
    <w:rsid w:val="005B17C0"/>
    <w:pPr>
      <w:spacing w:before="100" w:beforeAutospacing="1" w:after="100" w:afterAutospacing="1"/>
      <w:jc w:val="left"/>
    </w:pPr>
    <w:rPr>
      <w:rFonts w:ascii="Times New Roman" w:eastAsia="Times New Roman" w:hAnsi="Times New Roman" w:cs="Times New Roman"/>
      <w:sz w:val="24"/>
      <w:szCs w:val="24"/>
      <w:lang w:eastAsia="lv-LV"/>
    </w:rPr>
  </w:style>
  <w:style w:type="paragraph" w:styleId="Vresteksts">
    <w:name w:val="footnote text"/>
    <w:aliases w:val="Footnote Text Char1 Char,Footnote Text Char Char Char,Footnote Text Char1 Char Char1 Char,Footnote Text Char Char Char Char Char,Footnote Text Char Char Char Char Char Char Char Char,Footnote,f,Footnote Text Char Char,Char10,Char1,Fußnote"/>
    <w:basedOn w:val="Parasts"/>
    <w:link w:val="Izmantotahipersaite"/>
    <w:uiPriority w:val="99"/>
    <w:qFormat/>
    <w:rsid w:val="005B17C0"/>
    <w:pPr>
      <w:jc w:val="left"/>
    </w:pPr>
    <w:rPr>
      <w:rFonts w:ascii="Times New Roman" w:eastAsia="Times New Roman" w:hAnsi="Times New Roman" w:cs="Times New Roman"/>
      <w:sz w:val="20"/>
      <w:szCs w:val="20"/>
      <w:lang w:val="en-AU"/>
    </w:rPr>
  </w:style>
  <w:style w:type="character" w:customStyle="1" w:styleId="FootnoteTextChar">
    <w:name w:val="Footnote Text Char"/>
    <w:aliases w:val="Footnote Text Char1 Char Char1,Footnote Text Char Char Char Char1,Footnote Text Char1 Char Char1 Char Char1,Footnote Text Char Char Char Char Char Char1,Footnote Text Char Char Char Char Char Char Char Char Char1,Footnote Char,f Char1"/>
    <w:basedOn w:val="Noklusjumarindkopasfonts"/>
    <w:uiPriority w:val="99"/>
    <w:rsid w:val="005B17C0"/>
    <w:rPr>
      <w:sz w:val="20"/>
      <w:szCs w:val="20"/>
    </w:rPr>
  </w:style>
  <w:style w:type="character" w:styleId="Vresatsauce">
    <w:name w:val="footnote reference"/>
    <w:aliases w:val="Footnote Reference Number,Footnote symbol,Footnote Reference Superscript,Footnote Refernece,ftref,Odwołanie przypisu,BVI fnr,Footnotes refss,SUPERS,Ref,de nota al pie,-E Fußnotenzeichen,Footnote reference number,Times 10 Point,E,E FNZ"/>
    <w:link w:val="FootnotesymbolCarZchn"/>
    <w:uiPriority w:val="99"/>
    <w:qFormat/>
    <w:rsid w:val="005B17C0"/>
    <w:rPr>
      <w:vertAlign w:val="superscript"/>
    </w:rPr>
  </w:style>
  <w:style w:type="character" w:styleId="Izmantotahipersaite">
    <w:name w:val="FollowedHyperlink"/>
    <w:aliases w:val="Vēres teksts Rakstz.,Footnote Text Char1 Char Rakstz.,Footnote Text Char Char Char Rakstz.,Footnote Text Char1 Char Char1 Char Rakstz.,Footnote Text Char Char Char Char Char Rakstz.,f Rakstz."/>
    <w:link w:val="Vresteksts"/>
    <w:uiPriority w:val="99"/>
    <w:rsid w:val="005B17C0"/>
    <w:rPr>
      <w:rFonts w:ascii="Times New Roman" w:eastAsia="Times New Roman" w:hAnsi="Times New Roman" w:cs="Times New Roman"/>
      <w:sz w:val="20"/>
      <w:szCs w:val="20"/>
      <w:lang w:val="en-AU"/>
    </w:rPr>
  </w:style>
  <w:style w:type="paragraph" w:styleId="Sarakstarindkopa">
    <w:name w:val="List Paragraph"/>
    <w:aliases w:val="2,Strip,virsraksts3,H&amp;P List Paragraph,Numbered Para 1,Dot pt,No Spacing1,List Paragraph Char Char Char,Indicator Text,List Paragraph1,Bullet 1,Bullet Points,MAIN CONTENT,IFCL - List Paragraph,List Paragraph12,OBC Bullet"/>
    <w:basedOn w:val="Parasts"/>
    <w:link w:val="SarakstarindkopaRakstz"/>
    <w:uiPriority w:val="34"/>
    <w:qFormat/>
    <w:rsid w:val="00B46E7F"/>
    <w:pPr>
      <w:ind w:left="720"/>
      <w:contextualSpacing/>
    </w:pPr>
  </w:style>
  <w:style w:type="character" w:customStyle="1" w:styleId="SarakstarindkopaRakstz">
    <w:name w:val="Saraksta rindkopa Rakstz."/>
    <w:aliases w:val="2 Rakstz.,Strip Rakstz.,virsraksts3 Rakstz.,H&amp;P List Paragraph Rakstz.,Numbered Para 1 Rakstz.,Dot pt Rakstz.,No Spacing1 Rakstz.,List Paragraph Char Char Char Rakstz.,Indicator Text Rakstz.,List Paragraph1 Rakstz."/>
    <w:link w:val="Sarakstarindkopa"/>
    <w:uiPriority w:val="34"/>
    <w:qFormat/>
    <w:rsid w:val="00025BCE"/>
  </w:style>
  <w:style w:type="table" w:styleId="Reatabula">
    <w:name w:val="Table Grid"/>
    <w:basedOn w:val="Parastatabula"/>
    <w:uiPriority w:val="39"/>
    <w:rsid w:val="00025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rsid w:val="00B55D2E"/>
    <w:pPr>
      <w:tabs>
        <w:tab w:val="center" w:pos="4677"/>
        <w:tab w:val="right" w:pos="9355"/>
      </w:tabs>
      <w:spacing w:after="200" w:line="276" w:lineRule="auto"/>
      <w:jc w:val="center"/>
    </w:pPr>
    <w:rPr>
      <w:rFonts w:ascii="Calibri" w:eastAsia="Calibri" w:hAnsi="Calibri" w:cs="Times New Roman"/>
      <w:b/>
      <w:color w:val="000000"/>
      <w:sz w:val="28"/>
    </w:rPr>
  </w:style>
  <w:style w:type="character" w:customStyle="1" w:styleId="GalveneRakstz">
    <w:name w:val="Galvene Rakstz."/>
    <w:basedOn w:val="Noklusjumarindkopasfonts"/>
    <w:link w:val="Galvene"/>
    <w:uiPriority w:val="99"/>
    <w:rsid w:val="00B55D2E"/>
    <w:rPr>
      <w:rFonts w:ascii="Calibri" w:eastAsia="Calibri" w:hAnsi="Calibri" w:cs="Times New Roman"/>
      <w:b/>
      <w:color w:val="000000"/>
      <w:sz w:val="28"/>
    </w:rPr>
  </w:style>
  <w:style w:type="character" w:customStyle="1" w:styleId="Virsraksts1Rakstz">
    <w:name w:val="Virsraksts 1 Rakstz."/>
    <w:basedOn w:val="Noklusjumarindkopasfonts"/>
    <w:link w:val="Virsraksts1"/>
    <w:uiPriority w:val="9"/>
    <w:rsid w:val="006F158F"/>
    <w:rPr>
      <w:rFonts w:ascii="Times New Roman" w:eastAsia="Times New Roman" w:hAnsi="Times New Roman" w:cs="Times New Roman"/>
      <w:b/>
      <w:bCs/>
      <w:kern w:val="36"/>
      <w:sz w:val="28"/>
      <w:szCs w:val="48"/>
      <w:lang w:eastAsia="lv-LV"/>
    </w:rPr>
  </w:style>
  <w:style w:type="character" w:styleId="Hipersaite">
    <w:name w:val="Hyperlink"/>
    <w:basedOn w:val="Noklusjumarindkopasfonts"/>
    <w:uiPriority w:val="99"/>
    <w:unhideWhenUsed/>
    <w:rsid w:val="00EB69AF"/>
    <w:rPr>
      <w:color w:val="0000FF"/>
      <w:u w:val="single"/>
    </w:rPr>
  </w:style>
  <w:style w:type="paragraph" w:customStyle="1" w:styleId="Default">
    <w:name w:val="Default"/>
    <w:rsid w:val="00392FCE"/>
    <w:pPr>
      <w:autoSpaceDE w:val="0"/>
      <w:autoSpaceDN w:val="0"/>
      <w:adjustRightInd w:val="0"/>
      <w:jc w:val="left"/>
    </w:pPr>
    <w:rPr>
      <w:rFonts w:ascii="Sylfaen" w:hAnsi="Sylfaen" w:cs="Sylfaen"/>
      <w:color w:val="000000"/>
      <w:sz w:val="24"/>
      <w:szCs w:val="24"/>
    </w:rPr>
  </w:style>
  <w:style w:type="paragraph" w:styleId="Paraststmeklis">
    <w:name w:val="Normal (Web)"/>
    <w:basedOn w:val="Parasts"/>
    <w:uiPriority w:val="99"/>
    <w:unhideWhenUsed/>
    <w:rsid w:val="00B359D1"/>
    <w:pPr>
      <w:spacing w:before="100" w:beforeAutospacing="1" w:after="100" w:afterAutospacing="1"/>
      <w:jc w:val="left"/>
    </w:pPr>
    <w:rPr>
      <w:rFonts w:ascii="Times New Roman" w:eastAsia="Times New Roman" w:hAnsi="Times New Roman" w:cs="Times New Roman"/>
      <w:color w:val="000000"/>
      <w:sz w:val="24"/>
      <w:szCs w:val="24"/>
      <w:lang w:eastAsia="lv-LV"/>
    </w:rPr>
  </w:style>
  <w:style w:type="paragraph" w:styleId="Kjene">
    <w:name w:val="footer"/>
    <w:basedOn w:val="Parasts"/>
    <w:link w:val="KjeneRakstz"/>
    <w:uiPriority w:val="99"/>
    <w:unhideWhenUsed/>
    <w:rsid w:val="009776F7"/>
    <w:pPr>
      <w:tabs>
        <w:tab w:val="center" w:pos="4153"/>
        <w:tab w:val="right" w:pos="8306"/>
      </w:tabs>
    </w:pPr>
  </w:style>
  <w:style w:type="character" w:customStyle="1" w:styleId="KjeneRakstz">
    <w:name w:val="Kājene Rakstz."/>
    <w:basedOn w:val="Noklusjumarindkopasfonts"/>
    <w:link w:val="Kjene"/>
    <w:uiPriority w:val="99"/>
    <w:rsid w:val="009776F7"/>
  </w:style>
  <w:style w:type="paragraph" w:styleId="Saturardtjavirsraksts">
    <w:name w:val="TOC Heading"/>
    <w:basedOn w:val="Virsraksts1"/>
    <w:next w:val="Parasts"/>
    <w:uiPriority w:val="39"/>
    <w:unhideWhenUsed/>
    <w:qFormat/>
    <w:rsid w:val="009776F7"/>
    <w:pPr>
      <w:keepNext/>
      <w:keepLines/>
      <w:spacing w:before="240" w:beforeAutospacing="0" w:after="0" w:afterAutospacing="0" w:line="259" w:lineRule="auto"/>
      <w:jc w:val="left"/>
      <w:outlineLvl w:val="9"/>
    </w:pPr>
    <w:rPr>
      <w:rFonts w:asciiTheme="majorHAnsi" w:eastAsiaTheme="majorEastAsia" w:hAnsiTheme="majorHAnsi" w:cstheme="majorBidi"/>
      <w:b w:val="0"/>
      <w:bCs w:val="0"/>
      <w:color w:val="2E74B5" w:themeColor="accent1" w:themeShade="BF"/>
      <w:kern w:val="0"/>
      <w:sz w:val="32"/>
      <w:szCs w:val="32"/>
      <w:lang w:val="en-US" w:eastAsia="en-US"/>
    </w:rPr>
  </w:style>
  <w:style w:type="paragraph" w:styleId="Saturs1">
    <w:name w:val="toc 1"/>
    <w:basedOn w:val="Parasts"/>
    <w:next w:val="Parasts"/>
    <w:autoRedefine/>
    <w:uiPriority w:val="39"/>
    <w:unhideWhenUsed/>
    <w:rsid w:val="006B0727"/>
    <w:pPr>
      <w:tabs>
        <w:tab w:val="left" w:pos="440"/>
        <w:tab w:val="right" w:leader="dot" w:pos="9071"/>
      </w:tabs>
      <w:spacing w:after="100"/>
    </w:pPr>
    <w:rPr>
      <w:rFonts w:ascii="Times New Roman" w:hAnsi="Times New Roman"/>
      <w:sz w:val="28"/>
    </w:rPr>
  </w:style>
  <w:style w:type="paragraph" w:styleId="Komentrateksts">
    <w:name w:val="annotation text"/>
    <w:basedOn w:val="Parasts"/>
    <w:link w:val="KomentratekstsRakstz"/>
    <w:uiPriority w:val="99"/>
    <w:unhideWhenUsed/>
    <w:rsid w:val="00F8520C"/>
    <w:rPr>
      <w:rFonts w:ascii="Calibri" w:hAnsi="Calibri" w:cs="Times New Roman"/>
      <w:sz w:val="20"/>
      <w:szCs w:val="20"/>
      <w:lang w:eastAsia="lv-LV"/>
    </w:rPr>
  </w:style>
  <w:style w:type="character" w:customStyle="1" w:styleId="KomentratekstsRakstz">
    <w:name w:val="Komentāra teksts Rakstz."/>
    <w:basedOn w:val="Noklusjumarindkopasfonts"/>
    <w:link w:val="Komentrateksts"/>
    <w:uiPriority w:val="99"/>
    <w:rsid w:val="00F8520C"/>
    <w:rPr>
      <w:rFonts w:ascii="Calibri" w:hAnsi="Calibri" w:cs="Times New Roman"/>
      <w:sz w:val="20"/>
      <w:szCs w:val="20"/>
      <w:lang w:eastAsia="lv-LV"/>
    </w:rPr>
  </w:style>
  <w:style w:type="character" w:styleId="Komentraatsauce">
    <w:name w:val="annotation reference"/>
    <w:basedOn w:val="Noklusjumarindkopasfonts"/>
    <w:uiPriority w:val="99"/>
    <w:semiHidden/>
    <w:unhideWhenUsed/>
    <w:rsid w:val="00D04F94"/>
    <w:rPr>
      <w:sz w:val="16"/>
      <w:szCs w:val="16"/>
    </w:rPr>
  </w:style>
  <w:style w:type="paragraph" w:styleId="Balonteksts">
    <w:name w:val="Balloon Text"/>
    <w:basedOn w:val="Parasts"/>
    <w:link w:val="BalontekstsRakstz"/>
    <w:uiPriority w:val="99"/>
    <w:semiHidden/>
    <w:unhideWhenUsed/>
    <w:rsid w:val="00D04F94"/>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04F94"/>
    <w:rPr>
      <w:rFonts w:ascii="Segoe UI" w:hAnsi="Segoe UI" w:cs="Segoe UI"/>
      <w:sz w:val="18"/>
      <w:szCs w:val="18"/>
    </w:rPr>
  </w:style>
  <w:style w:type="paragraph" w:styleId="Beiguvresteksts">
    <w:name w:val="endnote text"/>
    <w:basedOn w:val="Parasts"/>
    <w:link w:val="BeiguvrestekstsRakstz"/>
    <w:uiPriority w:val="99"/>
    <w:unhideWhenUsed/>
    <w:rsid w:val="0048226F"/>
    <w:pPr>
      <w:jc w:val="left"/>
    </w:pPr>
    <w:rPr>
      <w:rFonts w:eastAsiaTheme="minorEastAsia"/>
      <w:sz w:val="20"/>
      <w:szCs w:val="20"/>
      <w:lang w:eastAsia="lv-LV"/>
    </w:rPr>
  </w:style>
  <w:style w:type="character" w:customStyle="1" w:styleId="BeiguvrestekstsRakstz">
    <w:name w:val="Beigu vēres teksts Rakstz."/>
    <w:basedOn w:val="Noklusjumarindkopasfonts"/>
    <w:link w:val="Beiguvresteksts"/>
    <w:uiPriority w:val="99"/>
    <w:rsid w:val="0048226F"/>
    <w:rPr>
      <w:rFonts w:eastAsiaTheme="minorEastAsia"/>
      <w:sz w:val="20"/>
      <w:szCs w:val="20"/>
      <w:lang w:eastAsia="lv-LV"/>
    </w:rPr>
  </w:style>
  <w:style w:type="character" w:customStyle="1" w:styleId="Virsraksts2Rakstz">
    <w:name w:val="Virsraksts 2 Rakstz."/>
    <w:basedOn w:val="Noklusjumarindkopasfonts"/>
    <w:link w:val="Virsraksts2"/>
    <w:uiPriority w:val="9"/>
    <w:rsid w:val="00C12F05"/>
    <w:rPr>
      <w:rFonts w:ascii="Times New Roman" w:eastAsiaTheme="majorEastAsia" w:hAnsi="Times New Roman" w:cstheme="majorBidi"/>
      <w:b/>
      <w:color w:val="000000" w:themeColor="text1"/>
      <w:sz w:val="26"/>
      <w:szCs w:val="26"/>
    </w:rPr>
  </w:style>
  <w:style w:type="character" w:styleId="Izteiksmgs">
    <w:name w:val="Strong"/>
    <w:basedOn w:val="Noklusjumarindkopasfonts"/>
    <w:uiPriority w:val="22"/>
    <w:qFormat/>
    <w:rsid w:val="00712925"/>
    <w:rPr>
      <w:b/>
      <w:bCs/>
    </w:rPr>
  </w:style>
  <w:style w:type="paragraph" w:styleId="Saturs2">
    <w:name w:val="toc 2"/>
    <w:basedOn w:val="Parasts"/>
    <w:next w:val="Parasts"/>
    <w:autoRedefine/>
    <w:uiPriority w:val="39"/>
    <w:unhideWhenUsed/>
    <w:rsid w:val="006B0727"/>
    <w:pPr>
      <w:spacing w:after="100"/>
      <w:ind w:left="220"/>
    </w:pPr>
    <w:rPr>
      <w:rFonts w:ascii="Times New Roman" w:hAnsi="Times New Roman"/>
      <w:sz w:val="28"/>
    </w:rPr>
  </w:style>
  <w:style w:type="paragraph" w:customStyle="1" w:styleId="paragraph">
    <w:name w:val="paragraph"/>
    <w:basedOn w:val="Parasts"/>
    <w:rsid w:val="00C53C1F"/>
    <w:pPr>
      <w:spacing w:before="100" w:beforeAutospacing="1" w:after="100" w:afterAutospacing="1"/>
      <w:jc w:val="left"/>
    </w:pPr>
    <w:rPr>
      <w:rFonts w:ascii="Times New Roman" w:eastAsia="Times New Roman" w:hAnsi="Times New Roman" w:cs="Times New Roman"/>
      <w:sz w:val="24"/>
      <w:szCs w:val="24"/>
      <w:lang w:eastAsia="lv-LV"/>
    </w:rPr>
  </w:style>
  <w:style w:type="character" w:customStyle="1" w:styleId="normaltextrun">
    <w:name w:val="normaltextrun"/>
    <w:basedOn w:val="Noklusjumarindkopasfonts"/>
    <w:rsid w:val="00C53C1F"/>
  </w:style>
  <w:style w:type="character" w:customStyle="1" w:styleId="eop">
    <w:name w:val="eop"/>
    <w:basedOn w:val="Noklusjumarindkopasfonts"/>
    <w:rsid w:val="00C53C1F"/>
  </w:style>
  <w:style w:type="character" w:customStyle="1" w:styleId="scxw175083067">
    <w:name w:val="scxw175083067"/>
    <w:basedOn w:val="Noklusjumarindkopasfonts"/>
    <w:rsid w:val="00C53C1F"/>
  </w:style>
  <w:style w:type="paragraph" w:styleId="Komentratma">
    <w:name w:val="annotation subject"/>
    <w:basedOn w:val="Komentrateksts"/>
    <w:next w:val="Komentrateksts"/>
    <w:link w:val="KomentratmaRakstz"/>
    <w:uiPriority w:val="99"/>
    <w:semiHidden/>
    <w:unhideWhenUsed/>
    <w:rsid w:val="000C4B03"/>
    <w:rPr>
      <w:rFonts w:asciiTheme="minorHAnsi" w:hAnsiTheme="minorHAnsi" w:cstheme="minorBidi"/>
      <w:b/>
      <w:bCs/>
      <w:lang w:eastAsia="en-US"/>
    </w:rPr>
  </w:style>
  <w:style w:type="character" w:customStyle="1" w:styleId="KomentratmaRakstz">
    <w:name w:val="Komentāra tēma Rakstz."/>
    <w:basedOn w:val="KomentratekstsRakstz"/>
    <w:link w:val="Komentratma"/>
    <w:uiPriority w:val="99"/>
    <w:semiHidden/>
    <w:rsid w:val="000C4B03"/>
    <w:rPr>
      <w:rFonts w:ascii="Calibri" w:hAnsi="Calibri" w:cs="Times New Roman"/>
      <w:b/>
      <w:bCs/>
      <w:sz w:val="20"/>
      <w:szCs w:val="20"/>
      <w:lang w:eastAsia="lv-LV"/>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Parasts"/>
    <w:link w:val="Vresatsauce"/>
    <w:uiPriority w:val="99"/>
    <w:rsid w:val="003D2438"/>
    <w:pPr>
      <w:spacing w:after="160" w:line="240" w:lineRule="exact"/>
    </w:pPr>
    <w:rPr>
      <w:vertAlign w:val="superscript"/>
    </w:rPr>
  </w:style>
  <w:style w:type="paragraph" w:styleId="Pamatteksts">
    <w:name w:val="Body Text"/>
    <w:basedOn w:val="Parasts"/>
    <w:link w:val="PamattekstsRakstz"/>
    <w:unhideWhenUsed/>
    <w:qFormat/>
    <w:rsid w:val="003D2438"/>
    <w:pPr>
      <w:spacing w:after="120" w:line="259" w:lineRule="auto"/>
      <w:jc w:val="left"/>
    </w:pPr>
  </w:style>
  <w:style w:type="character" w:customStyle="1" w:styleId="PamattekstsRakstz">
    <w:name w:val="Pamatteksts Rakstz."/>
    <w:basedOn w:val="Noklusjumarindkopasfonts"/>
    <w:link w:val="Pamatteksts"/>
    <w:rsid w:val="003D2438"/>
  </w:style>
  <w:style w:type="paragraph" w:customStyle="1" w:styleId="FootnoteText1">
    <w:name w:val="Footnote Text1"/>
    <w:basedOn w:val="Parasts"/>
    <w:qFormat/>
    <w:rsid w:val="003D2438"/>
    <w:pPr>
      <w:suppressAutoHyphens/>
    </w:pPr>
    <w:rPr>
      <w:rFonts w:ascii="Times New Roman" w:eastAsia="Times New Roman" w:hAnsi="Times New Roman" w:cs="Arial"/>
      <w:kern w:val="2"/>
      <w:sz w:val="20"/>
      <w:szCs w:val="20"/>
    </w:rPr>
  </w:style>
  <w:style w:type="character" w:customStyle="1" w:styleId="Virsraksts3Rakstz">
    <w:name w:val="Virsraksts 3 Rakstz."/>
    <w:basedOn w:val="Noklusjumarindkopasfonts"/>
    <w:link w:val="Virsraksts3"/>
    <w:uiPriority w:val="9"/>
    <w:rsid w:val="00C12F05"/>
    <w:rPr>
      <w:rFonts w:ascii="Times New Roman" w:eastAsiaTheme="majorEastAsia" w:hAnsi="Times New Roman" w:cstheme="majorBidi"/>
      <w:b/>
      <w:sz w:val="24"/>
      <w:szCs w:val="24"/>
    </w:rPr>
  </w:style>
  <w:style w:type="table" w:customStyle="1" w:styleId="TableGrid1">
    <w:name w:val="Table Grid1"/>
    <w:basedOn w:val="Parastatabula"/>
    <w:next w:val="Reatabula"/>
    <w:uiPriority w:val="39"/>
    <w:rsid w:val="00386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turs3">
    <w:name w:val="toc 3"/>
    <w:basedOn w:val="Parasts"/>
    <w:next w:val="Parasts"/>
    <w:autoRedefine/>
    <w:uiPriority w:val="39"/>
    <w:unhideWhenUsed/>
    <w:rsid w:val="006B0727"/>
    <w:pPr>
      <w:spacing w:after="100"/>
      <w:ind w:left="440"/>
    </w:pPr>
    <w:rPr>
      <w:rFonts w:ascii="Times New Roman" w:hAnsi="Times New Roman"/>
      <w:sz w:val="28"/>
    </w:rPr>
  </w:style>
  <w:style w:type="character" w:customStyle="1" w:styleId="fontstyle01">
    <w:name w:val="fontstyle01"/>
    <w:basedOn w:val="Noklusjumarindkopasfonts"/>
    <w:rsid w:val="000B5B8B"/>
    <w:rPr>
      <w:rFonts w:ascii="TimesNewRomanPS-BoldMT" w:hAnsi="TimesNewRomanPS-BoldMT" w:hint="default"/>
      <w:b/>
      <w:bCs/>
      <w:i w:val="0"/>
      <w:iCs w:val="0"/>
      <w:color w:val="000000"/>
      <w:sz w:val="26"/>
      <w:szCs w:val="26"/>
    </w:rPr>
  </w:style>
  <w:style w:type="paragraph" w:customStyle="1" w:styleId="naisc">
    <w:name w:val="naisc"/>
    <w:basedOn w:val="Parasts"/>
    <w:rsid w:val="009E0FC7"/>
    <w:pPr>
      <w:spacing w:before="75" w:after="75"/>
      <w:jc w:val="center"/>
    </w:pPr>
    <w:rPr>
      <w:rFonts w:ascii="Times New Roman" w:eastAsia="Times New Roman" w:hAnsi="Times New Roman" w:cs="Times New Roman"/>
      <w:sz w:val="24"/>
      <w:szCs w:val="24"/>
      <w:lang w:eastAsia="lv-LV"/>
    </w:rPr>
  </w:style>
  <w:style w:type="character" w:customStyle="1" w:styleId="body1">
    <w:name w:val="body1"/>
    <w:rsid w:val="001F2EC6"/>
    <w:rPr>
      <w:rFonts w:ascii="Verdana" w:hAnsi="Verdana" w:hint="default"/>
      <w:color w:val="000000"/>
      <w:sz w:val="14"/>
      <w:szCs w:val="14"/>
    </w:rPr>
  </w:style>
  <w:style w:type="paragraph" w:customStyle="1" w:styleId="Char2">
    <w:name w:val="Char2"/>
    <w:aliases w:val="Char Char Char Char"/>
    <w:basedOn w:val="Parasts"/>
    <w:uiPriority w:val="99"/>
    <w:rsid w:val="0058187E"/>
    <w:pPr>
      <w:spacing w:after="160" w:line="240" w:lineRule="exact"/>
    </w:pPr>
    <w:rPr>
      <w:vertAlign w:val="superscript"/>
    </w:rPr>
  </w:style>
  <w:style w:type="paragraph" w:customStyle="1" w:styleId="tv2132">
    <w:name w:val="tv2132"/>
    <w:basedOn w:val="Parasts"/>
    <w:rsid w:val="00506787"/>
    <w:pPr>
      <w:spacing w:line="360" w:lineRule="auto"/>
      <w:ind w:firstLine="230"/>
      <w:jc w:val="left"/>
    </w:pPr>
    <w:rPr>
      <w:rFonts w:ascii="Times New Roman" w:eastAsia="Times New Roman" w:hAnsi="Times New Roman" w:cs="Times New Roman"/>
      <w:color w:val="414142"/>
      <w:sz w:val="15"/>
      <w:szCs w:val="15"/>
      <w:lang w:eastAsia="lv-LV"/>
    </w:rPr>
  </w:style>
  <w:style w:type="paragraph" w:customStyle="1" w:styleId="CM1">
    <w:name w:val="CM1"/>
    <w:basedOn w:val="Default"/>
    <w:next w:val="Default"/>
    <w:uiPriority w:val="99"/>
    <w:rsid w:val="00481528"/>
    <w:rPr>
      <w:rFonts w:ascii="EUAlbertina" w:hAnsi="EUAlbertina" w:cstheme="minorBidi"/>
      <w:color w:val="auto"/>
    </w:rPr>
  </w:style>
  <w:style w:type="character" w:customStyle="1" w:styleId="lrzxr">
    <w:name w:val="lrzxr"/>
    <w:basedOn w:val="Noklusjumarindkopasfonts"/>
    <w:rsid w:val="00481528"/>
  </w:style>
  <w:style w:type="character" w:customStyle="1" w:styleId="hblue13ptleft1">
    <w:name w:val="h_blue_13pt_left1"/>
    <w:basedOn w:val="Noklusjumarindkopasfonts"/>
    <w:rsid w:val="00481528"/>
    <w:rPr>
      <w:rFonts w:ascii="Georgia" w:hAnsi="Georgia" w:hint="default"/>
      <w:b/>
      <w:bCs/>
      <w:i w:val="0"/>
      <w:iCs w:val="0"/>
      <w:strike w:val="0"/>
      <w:dstrike w:val="0"/>
      <w:color w:val="204162"/>
      <w:sz w:val="18"/>
      <w:szCs w:val="18"/>
      <w:u w:val="none"/>
      <w:effect w:val="none"/>
    </w:rPr>
  </w:style>
  <w:style w:type="character" w:customStyle="1" w:styleId="field2">
    <w:name w:val="field2"/>
    <w:basedOn w:val="Noklusjumarindkopasfonts"/>
    <w:rsid w:val="008C4F34"/>
  </w:style>
  <w:style w:type="character" w:styleId="Izclums">
    <w:name w:val="Emphasis"/>
    <w:basedOn w:val="Noklusjumarindkopasfonts"/>
    <w:uiPriority w:val="20"/>
    <w:qFormat/>
    <w:rsid w:val="008C4F34"/>
    <w:rPr>
      <w:i/>
      <w:iCs/>
    </w:rPr>
  </w:style>
  <w:style w:type="character" w:customStyle="1" w:styleId="Neatrisintapieminana1">
    <w:name w:val="Neatrisināta pieminēšana1"/>
    <w:basedOn w:val="Noklusjumarindkopasfonts"/>
    <w:uiPriority w:val="99"/>
    <w:semiHidden/>
    <w:unhideWhenUsed/>
    <w:rsid w:val="00BA782A"/>
    <w:rPr>
      <w:color w:val="605E5C"/>
      <w:shd w:val="clear" w:color="auto" w:fill="E1DFDD"/>
    </w:rPr>
  </w:style>
  <w:style w:type="paragraph" w:styleId="Dokumentakarte">
    <w:name w:val="Document Map"/>
    <w:basedOn w:val="Parasts"/>
    <w:link w:val="DokumentakarteRakstz"/>
    <w:uiPriority w:val="99"/>
    <w:semiHidden/>
    <w:unhideWhenUsed/>
    <w:rsid w:val="00EC5CA2"/>
    <w:rPr>
      <w:rFonts w:ascii="Tahoma" w:hAnsi="Tahoma" w:cs="Tahoma"/>
      <w:sz w:val="16"/>
      <w:szCs w:val="16"/>
    </w:rPr>
  </w:style>
  <w:style w:type="character" w:customStyle="1" w:styleId="DokumentakarteRakstz">
    <w:name w:val="Dokumenta karte Rakstz."/>
    <w:basedOn w:val="Noklusjumarindkopasfonts"/>
    <w:link w:val="Dokumentakarte"/>
    <w:uiPriority w:val="99"/>
    <w:semiHidden/>
    <w:rsid w:val="00EC5CA2"/>
    <w:rPr>
      <w:rFonts w:ascii="Tahoma" w:hAnsi="Tahoma" w:cs="Tahoma"/>
      <w:sz w:val="16"/>
      <w:szCs w:val="16"/>
    </w:rPr>
  </w:style>
  <w:style w:type="paragraph" w:styleId="Prskatjums">
    <w:name w:val="Revision"/>
    <w:hidden/>
    <w:uiPriority w:val="99"/>
    <w:semiHidden/>
    <w:rsid w:val="0001598C"/>
    <w:pPr>
      <w:jc w:val="left"/>
    </w:pPr>
  </w:style>
  <w:style w:type="character" w:customStyle="1" w:styleId="Neatrisintapieminana2">
    <w:name w:val="Neatrisināta pieminēšana2"/>
    <w:basedOn w:val="Noklusjumarindkopasfonts"/>
    <w:uiPriority w:val="99"/>
    <w:semiHidden/>
    <w:unhideWhenUsed/>
    <w:rsid w:val="00F924CB"/>
    <w:rPr>
      <w:color w:val="605E5C"/>
      <w:shd w:val="clear" w:color="auto" w:fill="E1DFDD"/>
    </w:rPr>
  </w:style>
  <w:style w:type="paragraph" w:customStyle="1" w:styleId="msonormal0">
    <w:name w:val="msonormal"/>
    <w:basedOn w:val="Parasts"/>
    <w:rsid w:val="006D7A11"/>
    <w:pPr>
      <w:spacing w:before="100" w:beforeAutospacing="1" w:after="100" w:afterAutospacing="1"/>
      <w:jc w:val="left"/>
    </w:pPr>
    <w:rPr>
      <w:rFonts w:ascii="Times New Roman" w:eastAsia="Times New Roman" w:hAnsi="Times New Roman" w:cs="Times New Roman"/>
      <w:sz w:val="24"/>
      <w:szCs w:val="24"/>
      <w:lang w:eastAsia="lv-LV"/>
    </w:rPr>
  </w:style>
  <w:style w:type="paragraph" w:customStyle="1" w:styleId="font5">
    <w:name w:val="font5"/>
    <w:basedOn w:val="Parasts"/>
    <w:rsid w:val="006D7A11"/>
    <w:pPr>
      <w:spacing w:before="100" w:beforeAutospacing="1" w:after="100" w:afterAutospacing="1"/>
      <w:jc w:val="left"/>
    </w:pPr>
    <w:rPr>
      <w:rFonts w:ascii="Calibri" w:eastAsia="Times New Roman" w:hAnsi="Calibri" w:cs="Calibri"/>
      <w:lang w:eastAsia="lv-LV"/>
    </w:rPr>
  </w:style>
  <w:style w:type="paragraph" w:customStyle="1" w:styleId="font6">
    <w:name w:val="font6"/>
    <w:basedOn w:val="Parasts"/>
    <w:rsid w:val="006D7A11"/>
    <w:pPr>
      <w:spacing w:before="100" w:beforeAutospacing="1" w:after="100" w:afterAutospacing="1"/>
      <w:jc w:val="left"/>
    </w:pPr>
    <w:rPr>
      <w:rFonts w:ascii="Times New Roman" w:eastAsia="Times New Roman" w:hAnsi="Times New Roman" w:cs="Times New Roman"/>
      <w:lang w:eastAsia="lv-LV"/>
    </w:rPr>
  </w:style>
  <w:style w:type="paragraph" w:customStyle="1" w:styleId="font7">
    <w:name w:val="font7"/>
    <w:basedOn w:val="Parasts"/>
    <w:rsid w:val="006D7A11"/>
    <w:pPr>
      <w:spacing w:before="100" w:beforeAutospacing="1" w:after="100" w:afterAutospacing="1"/>
      <w:jc w:val="left"/>
    </w:pPr>
    <w:rPr>
      <w:rFonts w:ascii="Times New Roman" w:eastAsia="Times New Roman" w:hAnsi="Times New Roman" w:cs="Times New Roman"/>
      <w:b/>
      <w:bCs/>
      <w:lang w:eastAsia="lv-LV"/>
    </w:rPr>
  </w:style>
  <w:style w:type="paragraph" w:customStyle="1" w:styleId="xl65">
    <w:name w:val="xl65"/>
    <w:basedOn w:val="Parasts"/>
    <w:rsid w:val="006D7A11"/>
    <w:pPr>
      <w:pBdr>
        <w:bottom w:val="single" w:sz="8" w:space="0" w:color="414142"/>
        <w:right w:val="single" w:sz="8" w:space="0" w:color="414142"/>
      </w:pBdr>
      <w:shd w:val="clear" w:color="000000" w:fill="C4BC96"/>
      <w:spacing w:before="100" w:beforeAutospacing="1" w:after="100" w:afterAutospacing="1"/>
      <w:jc w:val="right"/>
      <w:textAlignment w:val="center"/>
    </w:pPr>
    <w:rPr>
      <w:rFonts w:ascii="Times New Roman" w:eastAsia="Times New Roman" w:hAnsi="Times New Roman" w:cs="Times New Roman"/>
      <w:b/>
      <w:bCs/>
      <w:sz w:val="24"/>
      <w:szCs w:val="24"/>
      <w:lang w:eastAsia="lv-LV"/>
    </w:rPr>
  </w:style>
  <w:style w:type="paragraph" w:customStyle="1" w:styleId="xl66">
    <w:name w:val="xl66"/>
    <w:basedOn w:val="Parasts"/>
    <w:rsid w:val="006D7A11"/>
    <w:pPr>
      <w:pBdr>
        <w:bottom w:val="single" w:sz="8" w:space="0" w:color="414142"/>
        <w:right w:val="single" w:sz="8" w:space="0" w:color="414142"/>
      </w:pBdr>
      <w:shd w:val="clear" w:color="000000" w:fill="FFFFFF"/>
      <w:spacing w:before="100" w:beforeAutospacing="1" w:after="100" w:afterAutospacing="1"/>
      <w:jc w:val="right"/>
      <w:textAlignment w:val="center"/>
    </w:pPr>
    <w:rPr>
      <w:rFonts w:ascii="Times New Roman" w:eastAsia="Times New Roman" w:hAnsi="Times New Roman" w:cs="Times New Roman"/>
      <w:b/>
      <w:bCs/>
      <w:sz w:val="24"/>
      <w:szCs w:val="24"/>
      <w:lang w:eastAsia="lv-LV"/>
    </w:rPr>
  </w:style>
  <w:style w:type="paragraph" w:customStyle="1" w:styleId="xl67">
    <w:name w:val="xl67"/>
    <w:basedOn w:val="Parasts"/>
    <w:rsid w:val="006D7A11"/>
    <w:pPr>
      <w:pBdr>
        <w:bottom w:val="single" w:sz="8" w:space="0" w:color="414142"/>
        <w:right w:val="single" w:sz="8" w:space="0" w:color="414142"/>
      </w:pBdr>
      <w:shd w:val="clear" w:color="000000" w:fill="FFFFFF"/>
      <w:spacing w:before="100" w:beforeAutospacing="1" w:after="100" w:afterAutospacing="1"/>
      <w:jc w:val="right"/>
      <w:textAlignment w:val="center"/>
    </w:pPr>
    <w:rPr>
      <w:rFonts w:ascii="Times New Roman" w:eastAsia="Times New Roman" w:hAnsi="Times New Roman" w:cs="Times New Roman"/>
      <w:sz w:val="24"/>
      <w:szCs w:val="24"/>
      <w:lang w:eastAsia="lv-LV"/>
    </w:rPr>
  </w:style>
  <w:style w:type="paragraph" w:customStyle="1" w:styleId="xl68">
    <w:name w:val="xl68"/>
    <w:basedOn w:val="Parasts"/>
    <w:rsid w:val="006D7A11"/>
    <w:pPr>
      <w:pBdr>
        <w:bottom w:val="single" w:sz="8" w:space="0" w:color="414142"/>
        <w:right w:val="single" w:sz="8" w:space="0" w:color="414142"/>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24"/>
      <w:szCs w:val="24"/>
      <w:lang w:eastAsia="lv-LV"/>
    </w:rPr>
  </w:style>
  <w:style w:type="paragraph" w:customStyle="1" w:styleId="xl69">
    <w:name w:val="xl69"/>
    <w:basedOn w:val="Parasts"/>
    <w:rsid w:val="006D7A11"/>
    <w:pPr>
      <w:pBdr>
        <w:right w:val="single" w:sz="8" w:space="0" w:color="414142"/>
      </w:pBdr>
      <w:shd w:val="clear" w:color="000000" w:fill="FFFFFF"/>
      <w:spacing w:before="100" w:beforeAutospacing="1" w:after="100" w:afterAutospacing="1"/>
      <w:jc w:val="right"/>
      <w:textAlignment w:val="center"/>
    </w:pPr>
    <w:rPr>
      <w:rFonts w:ascii="Times New Roman" w:eastAsia="Times New Roman" w:hAnsi="Times New Roman" w:cs="Times New Roman"/>
      <w:sz w:val="24"/>
      <w:szCs w:val="24"/>
      <w:lang w:eastAsia="lv-LV"/>
    </w:rPr>
  </w:style>
  <w:style w:type="paragraph" w:customStyle="1" w:styleId="xl70">
    <w:name w:val="xl70"/>
    <w:basedOn w:val="Parasts"/>
    <w:rsid w:val="006D7A11"/>
    <w:pPr>
      <w:pBdr>
        <w:bottom w:val="single" w:sz="8" w:space="0" w:color="414142"/>
        <w:right w:val="single" w:sz="8" w:space="0" w:color="414142"/>
      </w:pBdr>
      <w:shd w:val="clear" w:color="000000" w:fill="FFFFFF"/>
      <w:spacing w:before="100" w:beforeAutospacing="1" w:after="100" w:afterAutospacing="1"/>
      <w:jc w:val="left"/>
      <w:textAlignment w:val="top"/>
    </w:pPr>
    <w:rPr>
      <w:rFonts w:ascii="Times New Roman" w:eastAsia="Times New Roman" w:hAnsi="Times New Roman" w:cs="Times New Roman"/>
      <w:sz w:val="24"/>
      <w:szCs w:val="24"/>
      <w:lang w:eastAsia="lv-LV"/>
    </w:rPr>
  </w:style>
  <w:style w:type="paragraph" w:customStyle="1" w:styleId="xl71">
    <w:name w:val="xl71"/>
    <w:basedOn w:val="Parasts"/>
    <w:rsid w:val="006D7A11"/>
    <w:pPr>
      <w:pBdr>
        <w:bottom w:val="single" w:sz="8" w:space="0" w:color="414142"/>
        <w:right w:val="single" w:sz="8" w:space="0" w:color="414142"/>
      </w:pBdr>
      <w:shd w:val="clear" w:color="000000" w:fill="FFFFFF"/>
      <w:spacing w:before="100" w:beforeAutospacing="1" w:after="100" w:afterAutospacing="1"/>
      <w:jc w:val="right"/>
      <w:textAlignment w:val="center"/>
    </w:pPr>
    <w:rPr>
      <w:rFonts w:ascii="Times New Roman" w:eastAsia="Times New Roman" w:hAnsi="Times New Roman" w:cs="Times New Roman"/>
      <w:i/>
      <w:iCs/>
      <w:sz w:val="24"/>
      <w:szCs w:val="24"/>
      <w:lang w:eastAsia="lv-LV"/>
    </w:rPr>
  </w:style>
  <w:style w:type="paragraph" w:customStyle="1" w:styleId="xl72">
    <w:name w:val="xl72"/>
    <w:basedOn w:val="Parasts"/>
    <w:rsid w:val="006D7A11"/>
    <w:pPr>
      <w:pBdr>
        <w:right w:val="single" w:sz="8" w:space="0" w:color="414142"/>
      </w:pBdr>
      <w:shd w:val="clear" w:color="000000" w:fill="FFFFFF"/>
      <w:spacing w:before="100" w:beforeAutospacing="1" w:after="100" w:afterAutospacing="1"/>
      <w:jc w:val="left"/>
      <w:textAlignment w:val="center"/>
    </w:pPr>
    <w:rPr>
      <w:rFonts w:ascii="Times New Roman" w:eastAsia="Times New Roman" w:hAnsi="Times New Roman" w:cs="Times New Roman"/>
      <w:sz w:val="24"/>
      <w:szCs w:val="24"/>
      <w:lang w:eastAsia="lv-LV"/>
    </w:rPr>
  </w:style>
  <w:style w:type="paragraph" w:customStyle="1" w:styleId="xl73">
    <w:name w:val="xl73"/>
    <w:basedOn w:val="Parasts"/>
    <w:rsid w:val="006D7A11"/>
    <w:pPr>
      <w:pBdr>
        <w:top w:val="single" w:sz="8" w:space="0" w:color="414142"/>
        <w:bottom w:val="single" w:sz="8" w:space="0" w:color="414142"/>
        <w:right w:val="single" w:sz="8" w:space="0" w:color="414142"/>
      </w:pBdr>
      <w:shd w:val="clear" w:color="000000" w:fill="FFFFFF"/>
      <w:spacing w:before="100" w:beforeAutospacing="1" w:after="100" w:afterAutospacing="1"/>
      <w:jc w:val="right"/>
      <w:textAlignment w:val="center"/>
    </w:pPr>
    <w:rPr>
      <w:rFonts w:ascii="Times New Roman" w:eastAsia="Times New Roman" w:hAnsi="Times New Roman" w:cs="Times New Roman"/>
      <w:i/>
      <w:iCs/>
      <w:sz w:val="24"/>
      <w:szCs w:val="24"/>
      <w:lang w:eastAsia="lv-LV"/>
    </w:rPr>
  </w:style>
  <w:style w:type="paragraph" w:customStyle="1" w:styleId="xl74">
    <w:name w:val="xl74"/>
    <w:basedOn w:val="Parasts"/>
    <w:rsid w:val="006D7A11"/>
    <w:pPr>
      <w:pBdr>
        <w:top w:val="single" w:sz="8" w:space="0" w:color="414142"/>
        <w:left w:val="single" w:sz="8" w:space="0" w:color="414142"/>
        <w:right w:val="single" w:sz="8" w:space="0" w:color="414142"/>
      </w:pBdr>
      <w:shd w:val="clear" w:color="000000" w:fill="FFFFFF"/>
      <w:spacing w:before="100" w:beforeAutospacing="1" w:after="100" w:afterAutospacing="1"/>
      <w:jc w:val="right"/>
      <w:textAlignment w:val="center"/>
    </w:pPr>
    <w:rPr>
      <w:rFonts w:ascii="Times New Roman" w:eastAsia="Times New Roman" w:hAnsi="Times New Roman" w:cs="Times New Roman"/>
      <w:sz w:val="24"/>
      <w:szCs w:val="24"/>
      <w:lang w:eastAsia="lv-LV"/>
    </w:rPr>
  </w:style>
  <w:style w:type="paragraph" w:customStyle="1" w:styleId="xl75">
    <w:name w:val="xl75"/>
    <w:basedOn w:val="Parasts"/>
    <w:rsid w:val="006D7A11"/>
    <w:pPr>
      <w:pBdr>
        <w:left w:val="single" w:sz="8" w:space="0" w:color="414142"/>
        <w:bottom w:val="single" w:sz="8" w:space="0" w:color="414142"/>
        <w:right w:val="single" w:sz="8" w:space="0" w:color="414142"/>
      </w:pBdr>
      <w:shd w:val="clear" w:color="000000" w:fill="FFFFFF"/>
      <w:spacing w:before="100" w:beforeAutospacing="1" w:after="100" w:afterAutospacing="1"/>
      <w:jc w:val="right"/>
      <w:textAlignment w:val="center"/>
    </w:pPr>
    <w:rPr>
      <w:rFonts w:ascii="Times New Roman" w:eastAsia="Times New Roman" w:hAnsi="Times New Roman" w:cs="Times New Roman"/>
      <w:sz w:val="24"/>
      <w:szCs w:val="24"/>
      <w:lang w:eastAsia="lv-LV"/>
    </w:rPr>
  </w:style>
  <w:style w:type="paragraph" w:customStyle="1" w:styleId="xl77">
    <w:name w:val="xl77"/>
    <w:basedOn w:val="Parasts"/>
    <w:rsid w:val="006D7A11"/>
    <w:pPr>
      <w:pBdr>
        <w:bottom w:val="single" w:sz="8" w:space="0" w:color="414142"/>
        <w:right w:val="single" w:sz="8" w:space="0" w:color="414142"/>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lv-LV"/>
    </w:rPr>
  </w:style>
  <w:style w:type="paragraph" w:customStyle="1" w:styleId="xl78">
    <w:name w:val="xl78"/>
    <w:basedOn w:val="Parasts"/>
    <w:rsid w:val="006D7A11"/>
    <w:pPr>
      <w:pBdr>
        <w:bottom w:val="single" w:sz="8" w:space="0" w:color="414142"/>
        <w:right w:val="single" w:sz="8" w:space="0" w:color="414142"/>
      </w:pBdr>
      <w:shd w:val="clear" w:color="000000" w:fill="00B0F0"/>
      <w:spacing w:before="100" w:beforeAutospacing="1" w:after="100" w:afterAutospacing="1"/>
      <w:jc w:val="right"/>
      <w:textAlignment w:val="center"/>
    </w:pPr>
    <w:rPr>
      <w:rFonts w:ascii="Times New Roman" w:eastAsia="Times New Roman" w:hAnsi="Times New Roman" w:cs="Times New Roman"/>
      <w:sz w:val="24"/>
      <w:szCs w:val="24"/>
      <w:lang w:eastAsia="lv-LV"/>
    </w:rPr>
  </w:style>
  <w:style w:type="paragraph" w:customStyle="1" w:styleId="xl79">
    <w:name w:val="xl79"/>
    <w:basedOn w:val="Parasts"/>
    <w:rsid w:val="006D7A11"/>
    <w:pPr>
      <w:pBdr>
        <w:left w:val="single" w:sz="8" w:space="0" w:color="414142"/>
        <w:bottom w:val="single" w:sz="8" w:space="0" w:color="414142"/>
        <w:right w:val="single" w:sz="8" w:space="0" w:color="414142"/>
      </w:pBdr>
      <w:shd w:val="clear" w:color="000000" w:fill="C4BC96"/>
      <w:spacing w:before="100" w:beforeAutospacing="1" w:after="100" w:afterAutospacing="1"/>
      <w:jc w:val="left"/>
      <w:textAlignment w:val="center"/>
    </w:pPr>
    <w:rPr>
      <w:rFonts w:ascii="Times New Roman" w:eastAsia="Times New Roman" w:hAnsi="Times New Roman" w:cs="Times New Roman"/>
      <w:b/>
      <w:bCs/>
      <w:sz w:val="24"/>
      <w:szCs w:val="24"/>
      <w:lang w:eastAsia="lv-LV"/>
    </w:rPr>
  </w:style>
  <w:style w:type="paragraph" w:customStyle="1" w:styleId="xl80">
    <w:name w:val="xl80"/>
    <w:basedOn w:val="Parasts"/>
    <w:rsid w:val="006D7A11"/>
    <w:pPr>
      <w:pBdr>
        <w:left w:val="single" w:sz="8" w:space="0" w:color="414142"/>
        <w:bottom w:val="single" w:sz="8" w:space="0" w:color="414142"/>
        <w:right w:val="single" w:sz="8" w:space="0" w:color="414142"/>
      </w:pBdr>
      <w:shd w:val="clear" w:color="000000" w:fill="FFFFFF"/>
      <w:spacing w:before="100" w:beforeAutospacing="1" w:after="100" w:afterAutospacing="1"/>
      <w:jc w:val="left"/>
      <w:textAlignment w:val="center"/>
    </w:pPr>
    <w:rPr>
      <w:rFonts w:ascii="Times New Roman" w:eastAsia="Times New Roman" w:hAnsi="Times New Roman" w:cs="Times New Roman"/>
      <w:sz w:val="24"/>
      <w:szCs w:val="24"/>
      <w:lang w:eastAsia="lv-LV"/>
    </w:rPr>
  </w:style>
  <w:style w:type="paragraph" w:customStyle="1" w:styleId="xl81">
    <w:name w:val="xl81"/>
    <w:basedOn w:val="Parasts"/>
    <w:rsid w:val="006D7A11"/>
    <w:pPr>
      <w:pBdr>
        <w:bottom w:val="single" w:sz="8" w:space="0" w:color="414142"/>
        <w:right w:val="single" w:sz="8" w:space="0" w:color="414142"/>
      </w:pBdr>
      <w:shd w:val="clear" w:color="000000" w:fill="FFFFFF"/>
      <w:spacing w:before="100" w:beforeAutospacing="1" w:after="100" w:afterAutospacing="1"/>
      <w:jc w:val="right"/>
      <w:textAlignment w:val="center"/>
    </w:pPr>
    <w:rPr>
      <w:rFonts w:ascii="Times New Roman" w:eastAsia="Times New Roman" w:hAnsi="Times New Roman" w:cs="Times New Roman"/>
      <w:sz w:val="24"/>
      <w:szCs w:val="24"/>
      <w:lang w:eastAsia="lv-LV"/>
    </w:rPr>
  </w:style>
  <w:style w:type="paragraph" w:customStyle="1" w:styleId="xl82">
    <w:name w:val="xl82"/>
    <w:basedOn w:val="Parasts"/>
    <w:rsid w:val="006D7A11"/>
    <w:pPr>
      <w:pBdr>
        <w:left w:val="single" w:sz="8" w:space="0" w:color="414142"/>
        <w:bottom w:val="single" w:sz="8" w:space="0" w:color="414142"/>
        <w:right w:val="single" w:sz="8" w:space="0" w:color="414142"/>
      </w:pBdr>
      <w:shd w:val="clear" w:color="000000" w:fill="FFFFFF"/>
      <w:spacing w:before="100" w:beforeAutospacing="1" w:after="100" w:afterAutospacing="1"/>
      <w:jc w:val="left"/>
      <w:textAlignment w:val="center"/>
    </w:pPr>
    <w:rPr>
      <w:rFonts w:ascii="Times New Roman" w:eastAsia="Times New Roman" w:hAnsi="Times New Roman" w:cs="Times New Roman"/>
      <w:b/>
      <w:bCs/>
      <w:sz w:val="24"/>
      <w:szCs w:val="24"/>
      <w:lang w:eastAsia="lv-LV"/>
    </w:rPr>
  </w:style>
  <w:style w:type="paragraph" w:customStyle="1" w:styleId="xl83">
    <w:name w:val="xl83"/>
    <w:basedOn w:val="Parasts"/>
    <w:rsid w:val="006D7A11"/>
    <w:pPr>
      <w:pBdr>
        <w:bottom w:val="single" w:sz="8" w:space="0" w:color="414142"/>
        <w:right w:val="single" w:sz="8" w:space="0" w:color="414142"/>
      </w:pBdr>
      <w:shd w:val="clear" w:color="000000" w:fill="FFFFFF"/>
      <w:spacing w:before="100" w:beforeAutospacing="1" w:after="100" w:afterAutospacing="1"/>
      <w:jc w:val="left"/>
      <w:textAlignment w:val="top"/>
    </w:pPr>
    <w:rPr>
      <w:rFonts w:ascii="Times New Roman" w:eastAsia="Times New Roman" w:hAnsi="Times New Roman" w:cs="Times New Roman"/>
      <w:sz w:val="24"/>
      <w:szCs w:val="24"/>
      <w:lang w:eastAsia="lv-LV"/>
    </w:rPr>
  </w:style>
  <w:style w:type="paragraph" w:customStyle="1" w:styleId="xl84">
    <w:name w:val="xl84"/>
    <w:basedOn w:val="Parasts"/>
    <w:rsid w:val="006D7A11"/>
    <w:pPr>
      <w:pBdr>
        <w:bottom w:val="single" w:sz="8" w:space="0" w:color="414142"/>
        <w:right w:val="single" w:sz="8" w:space="0" w:color="414142"/>
      </w:pBdr>
      <w:shd w:val="clear" w:color="000000" w:fill="FFFFFF"/>
      <w:spacing w:before="100" w:beforeAutospacing="1" w:after="100" w:afterAutospacing="1"/>
      <w:jc w:val="right"/>
      <w:textAlignment w:val="center"/>
    </w:pPr>
    <w:rPr>
      <w:rFonts w:ascii="Times New Roman" w:eastAsia="Times New Roman" w:hAnsi="Times New Roman" w:cs="Times New Roman"/>
      <w:i/>
      <w:iCs/>
      <w:sz w:val="24"/>
      <w:szCs w:val="24"/>
      <w:lang w:eastAsia="lv-LV"/>
    </w:rPr>
  </w:style>
  <w:style w:type="paragraph" w:customStyle="1" w:styleId="xl85">
    <w:name w:val="xl85"/>
    <w:basedOn w:val="Parasts"/>
    <w:rsid w:val="006D7A11"/>
    <w:pPr>
      <w:pBdr>
        <w:left w:val="single" w:sz="8" w:space="0" w:color="414142"/>
        <w:bottom w:val="single" w:sz="8" w:space="0" w:color="414142"/>
        <w:right w:val="single" w:sz="8" w:space="0" w:color="414142"/>
      </w:pBdr>
      <w:shd w:val="clear" w:color="000000" w:fill="EEECE1"/>
      <w:spacing w:before="100" w:beforeAutospacing="1" w:after="100" w:afterAutospacing="1"/>
      <w:jc w:val="left"/>
      <w:textAlignment w:val="center"/>
    </w:pPr>
    <w:rPr>
      <w:rFonts w:ascii="Times New Roman" w:eastAsia="Times New Roman" w:hAnsi="Times New Roman" w:cs="Times New Roman"/>
      <w:b/>
      <w:bCs/>
      <w:sz w:val="24"/>
      <w:szCs w:val="24"/>
      <w:lang w:eastAsia="lv-LV"/>
    </w:rPr>
  </w:style>
  <w:style w:type="paragraph" w:customStyle="1" w:styleId="xl86">
    <w:name w:val="xl86"/>
    <w:basedOn w:val="Parasts"/>
    <w:rsid w:val="006D7A11"/>
    <w:pPr>
      <w:pBdr>
        <w:top w:val="single" w:sz="8" w:space="0" w:color="414142"/>
        <w:bottom w:val="single" w:sz="8" w:space="0" w:color="414142"/>
        <w:right w:val="single" w:sz="8" w:space="0" w:color="414142"/>
      </w:pBdr>
      <w:shd w:val="clear" w:color="000000" w:fill="FFFFFF"/>
      <w:spacing w:before="100" w:beforeAutospacing="1" w:after="100" w:afterAutospacing="1"/>
      <w:jc w:val="right"/>
      <w:textAlignment w:val="center"/>
    </w:pPr>
    <w:rPr>
      <w:rFonts w:ascii="Times New Roman" w:eastAsia="Times New Roman" w:hAnsi="Times New Roman" w:cs="Times New Roman"/>
      <w:i/>
      <w:iCs/>
      <w:sz w:val="24"/>
      <w:szCs w:val="24"/>
      <w:lang w:eastAsia="lv-LV"/>
    </w:rPr>
  </w:style>
  <w:style w:type="paragraph" w:customStyle="1" w:styleId="xl87">
    <w:name w:val="xl87"/>
    <w:basedOn w:val="Parasts"/>
    <w:rsid w:val="006D7A11"/>
    <w:pPr>
      <w:pBdr>
        <w:bottom w:val="single" w:sz="8" w:space="0" w:color="414142"/>
        <w:right w:val="single" w:sz="8" w:space="0" w:color="414142"/>
      </w:pBdr>
      <w:spacing w:before="100" w:beforeAutospacing="1" w:after="100" w:afterAutospacing="1"/>
      <w:jc w:val="right"/>
      <w:textAlignment w:val="center"/>
    </w:pPr>
    <w:rPr>
      <w:rFonts w:ascii="Times New Roman" w:eastAsia="Times New Roman" w:hAnsi="Times New Roman" w:cs="Times New Roman"/>
      <w:b/>
      <w:bCs/>
      <w:sz w:val="24"/>
      <w:szCs w:val="24"/>
      <w:lang w:eastAsia="lv-LV"/>
    </w:rPr>
  </w:style>
  <w:style w:type="paragraph" w:customStyle="1" w:styleId="xl88">
    <w:name w:val="xl88"/>
    <w:basedOn w:val="Parasts"/>
    <w:rsid w:val="006D7A11"/>
    <w:pPr>
      <w:pBdr>
        <w:bottom w:val="single" w:sz="8" w:space="0" w:color="414142"/>
        <w:right w:val="single" w:sz="8" w:space="0" w:color="414142"/>
      </w:pBdr>
      <w:spacing w:before="100" w:beforeAutospacing="1" w:after="100" w:afterAutospacing="1"/>
      <w:jc w:val="right"/>
      <w:textAlignment w:val="center"/>
    </w:pPr>
    <w:rPr>
      <w:rFonts w:ascii="Times New Roman" w:eastAsia="Times New Roman" w:hAnsi="Times New Roman" w:cs="Times New Roman"/>
      <w:sz w:val="24"/>
      <w:szCs w:val="24"/>
      <w:lang w:eastAsia="lv-LV"/>
    </w:rPr>
  </w:style>
  <w:style w:type="paragraph" w:customStyle="1" w:styleId="xl89">
    <w:name w:val="xl89"/>
    <w:basedOn w:val="Parasts"/>
    <w:rsid w:val="006D7A11"/>
    <w:pPr>
      <w:pBdr>
        <w:left w:val="single" w:sz="8" w:space="0" w:color="414142"/>
        <w:bottom w:val="single" w:sz="8" w:space="0" w:color="414142"/>
        <w:right w:val="single" w:sz="8" w:space="0" w:color="414142"/>
      </w:pBdr>
      <w:spacing w:before="100" w:beforeAutospacing="1" w:after="100" w:afterAutospacing="1"/>
      <w:jc w:val="left"/>
      <w:textAlignment w:val="center"/>
    </w:pPr>
    <w:rPr>
      <w:rFonts w:ascii="Times New Roman" w:eastAsia="Times New Roman" w:hAnsi="Times New Roman" w:cs="Times New Roman"/>
      <w:sz w:val="24"/>
      <w:szCs w:val="24"/>
      <w:lang w:eastAsia="lv-LV"/>
    </w:rPr>
  </w:style>
  <w:style w:type="paragraph" w:customStyle="1" w:styleId="xl90">
    <w:name w:val="xl90"/>
    <w:basedOn w:val="Parasts"/>
    <w:rsid w:val="006D7A11"/>
    <w:pPr>
      <w:pBdr>
        <w:top w:val="single" w:sz="8" w:space="0" w:color="414142"/>
        <w:left w:val="single" w:sz="8" w:space="0" w:color="414142"/>
        <w:bottom w:val="single" w:sz="8" w:space="0" w:color="414142"/>
        <w:right w:val="single" w:sz="8" w:space="0" w:color="414142"/>
      </w:pBdr>
      <w:shd w:val="clear" w:color="000000" w:fill="FFFFFF"/>
      <w:spacing w:before="100" w:beforeAutospacing="1" w:after="100" w:afterAutospacing="1"/>
      <w:jc w:val="right"/>
      <w:textAlignment w:val="center"/>
    </w:pPr>
    <w:rPr>
      <w:rFonts w:ascii="Times New Roman" w:eastAsia="Times New Roman" w:hAnsi="Times New Roman" w:cs="Times New Roman"/>
      <w:sz w:val="24"/>
      <w:szCs w:val="24"/>
      <w:lang w:eastAsia="lv-LV"/>
    </w:rPr>
  </w:style>
  <w:style w:type="paragraph" w:customStyle="1" w:styleId="xl91">
    <w:name w:val="xl91"/>
    <w:basedOn w:val="Parasts"/>
    <w:rsid w:val="006D7A11"/>
    <w:pPr>
      <w:pBdr>
        <w:top w:val="single" w:sz="8" w:space="0" w:color="414142"/>
        <w:left w:val="single" w:sz="8" w:space="0" w:color="414142"/>
        <w:bottom w:val="single" w:sz="8" w:space="0" w:color="414142"/>
        <w:right w:val="single" w:sz="8" w:space="0" w:color="414142"/>
      </w:pBdr>
      <w:shd w:val="clear" w:color="000000" w:fill="FFFFFF"/>
      <w:spacing w:before="100" w:beforeAutospacing="1" w:after="100" w:afterAutospacing="1"/>
      <w:jc w:val="left"/>
      <w:textAlignment w:val="center"/>
    </w:pPr>
    <w:rPr>
      <w:rFonts w:ascii="Times New Roman" w:eastAsia="Times New Roman" w:hAnsi="Times New Roman" w:cs="Times New Roman"/>
      <w:sz w:val="24"/>
      <w:szCs w:val="24"/>
      <w:lang w:eastAsia="lv-LV"/>
    </w:rPr>
  </w:style>
  <w:style w:type="paragraph" w:customStyle="1" w:styleId="xl92">
    <w:name w:val="xl92"/>
    <w:basedOn w:val="Parasts"/>
    <w:rsid w:val="006D7A11"/>
    <w:pPr>
      <w:pBdr>
        <w:top w:val="single" w:sz="8" w:space="0" w:color="414142"/>
        <w:left w:val="single" w:sz="8" w:space="0" w:color="414142"/>
        <w:bottom w:val="single" w:sz="8" w:space="0" w:color="414142"/>
        <w:right w:val="single" w:sz="8" w:space="0" w:color="414142"/>
      </w:pBdr>
      <w:spacing w:before="100" w:beforeAutospacing="1" w:after="100" w:afterAutospacing="1"/>
      <w:jc w:val="center"/>
      <w:textAlignment w:val="center"/>
    </w:pPr>
    <w:rPr>
      <w:rFonts w:ascii="Times New Roman" w:eastAsia="Times New Roman" w:hAnsi="Times New Roman" w:cs="Times New Roman"/>
      <w:sz w:val="24"/>
      <w:szCs w:val="24"/>
      <w:lang w:eastAsia="lv-LV"/>
    </w:rPr>
  </w:style>
  <w:style w:type="paragraph" w:customStyle="1" w:styleId="xl93">
    <w:name w:val="xl93"/>
    <w:basedOn w:val="Parasts"/>
    <w:rsid w:val="006D7A11"/>
    <w:pPr>
      <w:pBdr>
        <w:left w:val="single" w:sz="8" w:space="0" w:color="414142"/>
        <w:bottom w:val="single" w:sz="8" w:space="0" w:color="414142"/>
      </w:pBdr>
      <w:shd w:val="clear" w:color="000000" w:fill="FFFFFF"/>
      <w:spacing w:before="100" w:beforeAutospacing="1" w:after="100" w:afterAutospacing="1"/>
      <w:jc w:val="left"/>
      <w:textAlignment w:val="center"/>
    </w:pPr>
    <w:rPr>
      <w:rFonts w:ascii="Times New Roman" w:eastAsia="Times New Roman" w:hAnsi="Times New Roman" w:cs="Times New Roman"/>
      <w:b/>
      <w:bCs/>
      <w:sz w:val="24"/>
      <w:szCs w:val="24"/>
      <w:lang w:eastAsia="lv-LV"/>
    </w:rPr>
  </w:style>
  <w:style w:type="paragraph" w:customStyle="1" w:styleId="xl94">
    <w:name w:val="xl94"/>
    <w:basedOn w:val="Parasts"/>
    <w:rsid w:val="006D7A11"/>
    <w:pPr>
      <w:pBdr>
        <w:bottom w:val="single" w:sz="8" w:space="0" w:color="414142"/>
      </w:pBdr>
      <w:shd w:val="clear" w:color="000000" w:fill="FFFFFF"/>
      <w:spacing w:before="100" w:beforeAutospacing="1" w:after="100" w:afterAutospacing="1"/>
      <w:jc w:val="left"/>
      <w:textAlignment w:val="center"/>
    </w:pPr>
    <w:rPr>
      <w:rFonts w:ascii="Times New Roman" w:eastAsia="Times New Roman" w:hAnsi="Times New Roman" w:cs="Times New Roman"/>
      <w:b/>
      <w:bCs/>
      <w:sz w:val="24"/>
      <w:szCs w:val="24"/>
      <w:lang w:eastAsia="lv-LV"/>
    </w:rPr>
  </w:style>
  <w:style w:type="paragraph" w:customStyle="1" w:styleId="xl95">
    <w:name w:val="xl95"/>
    <w:basedOn w:val="Parasts"/>
    <w:rsid w:val="006D7A11"/>
    <w:pPr>
      <w:pBdr>
        <w:bottom w:val="single" w:sz="8" w:space="0" w:color="414142"/>
        <w:right w:val="single" w:sz="8" w:space="0" w:color="414142"/>
      </w:pBdr>
      <w:shd w:val="clear" w:color="000000" w:fill="FFFFFF"/>
      <w:spacing w:before="100" w:beforeAutospacing="1" w:after="100" w:afterAutospacing="1"/>
      <w:jc w:val="left"/>
      <w:textAlignment w:val="center"/>
    </w:pPr>
    <w:rPr>
      <w:rFonts w:ascii="Times New Roman" w:eastAsia="Times New Roman" w:hAnsi="Times New Roman" w:cs="Times New Roman"/>
      <w:b/>
      <w:bCs/>
      <w:sz w:val="24"/>
      <w:szCs w:val="24"/>
      <w:lang w:eastAsia="lv-LV"/>
    </w:rPr>
  </w:style>
  <w:style w:type="paragraph" w:customStyle="1" w:styleId="xl96">
    <w:name w:val="xl96"/>
    <w:basedOn w:val="Parasts"/>
    <w:rsid w:val="006D7A11"/>
    <w:pPr>
      <w:pBdr>
        <w:top w:val="single" w:sz="8" w:space="0" w:color="414142"/>
        <w:left w:val="single" w:sz="8" w:space="0" w:color="414142"/>
        <w:right w:val="single" w:sz="8" w:space="0" w:color="414142"/>
      </w:pBdr>
      <w:shd w:val="clear" w:color="000000" w:fill="FFFFFF"/>
      <w:spacing w:before="100" w:beforeAutospacing="1" w:after="100" w:afterAutospacing="1"/>
      <w:jc w:val="left"/>
      <w:textAlignment w:val="center"/>
    </w:pPr>
    <w:rPr>
      <w:rFonts w:ascii="Times New Roman" w:eastAsia="Times New Roman" w:hAnsi="Times New Roman" w:cs="Times New Roman"/>
      <w:sz w:val="24"/>
      <w:szCs w:val="24"/>
      <w:lang w:eastAsia="lv-LV"/>
    </w:rPr>
  </w:style>
  <w:style w:type="paragraph" w:customStyle="1" w:styleId="xl97">
    <w:name w:val="xl97"/>
    <w:basedOn w:val="Parasts"/>
    <w:rsid w:val="006D7A11"/>
    <w:pPr>
      <w:pBdr>
        <w:top w:val="single" w:sz="8" w:space="0" w:color="414142"/>
        <w:left w:val="single" w:sz="8" w:space="0" w:color="414142"/>
        <w:right w:val="single" w:sz="8" w:space="0" w:color="414142"/>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lv-LV"/>
    </w:rPr>
  </w:style>
  <w:style w:type="paragraph" w:customStyle="1" w:styleId="xl98">
    <w:name w:val="xl98"/>
    <w:basedOn w:val="Parasts"/>
    <w:rsid w:val="006D7A11"/>
    <w:pPr>
      <w:pBdr>
        <w:left w:val="single" w:sz="8" w:space="0" w:color="414142"/>
        <w:bottom w:val="single" w:sz="8" w:space="0" w:color="414142"/>
        <w:right w:val="single" w:sz="8" w:space="0" w:color="414142"/>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lv-LV"/>
    </w:rPr>
  </w:style>
  <w:style w:type="paragraph" w:customStyle="1" w:styleId="xl99">
    <w:name w:val="xl99"/>
    <w:basedOn w:val="Parasts"/>
    <w:rsid w:val="006D7A11"/>
    <w:pPr>
      <w:pBdr>
        <w:top w:val="single" w:sz="8" w:space="0" w:color="414142"/>
        <w:left w:val="single" w:sz="8" w:space="0" w:color="414142"/>
        <w:bottom w:val="single" w:sz="8" w:space="0" w:color="414142"/>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lv-LV"/>
    </w:rPr>
  </w:style>
  <w:style w:type="paragraph" w:customStyle="1" w:styleId="xl100">
    <w:name w:val="xl100"/>
    <w:basedOn w:val="Parasts"/>
    <w:rsid w:val="006D7A11"/>
    <w:pPr>
      <w:pBdr>
        <w:top w:val="single" w:sz="8" w:space="0" w:color="414142"/>
        <w:bottom w:val="single" w:sz="8" w:space="0" w:color="414142"/>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lv-LV"/>
    </w:rPr>
  </w:style>
  <w:style w:type="paragraph" w:customStyle="1" w:styleId="xl101">
    <w:name w:val="xl101"/>
    <w:basedOn w:val="Parasts"/>
    <w:rsid w:val="006D7A11"/>
    <w:pPr>
      <w:pBdr>
        <w:top w:val="single" w:sz="8" w:space="0" w:color="414142"/>
        <w:bottom w:val="single" w:sz="8" w:space="0" w:color="414142"/>
        <w:right w:val="single" w:sz="8" w:space="0" w:color="414142"/>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lv-LV"/>
    </w:rPr>
  </w:style>
  <w:style w:type="paragraph" w:customStyle="1" w:styleId="xl102">
    <w:name w:val="xl102"/>
    <w:basedOn w:val="Parasts"/>
    <w:rsid w:val="006D7A11"/>
    <w:pPr>
      <w:pBdr>
        <w:top w:val="single" w:sz="8" w:space="0" w:color="414142"/>
        <w:left w:val="single" w:sz="8" w:space="0" w:color="414142"/>
        <w:bottom w:val="single" w:sz="8" w:space="0" w:color="414142"/>
      </w:pBdr>
      <w:shd w:val="clear" w:color="000000" w:fill="FFFFFF"/>
      <w:spacing w:before="100" w:beforeAutospacing="1" w:after="100" w:afterAutospacing="1"/>
      <w:jc w:val="left"/>
      <w:textAlignment w:val="center"/>
    </w:pPr>
    <w:rPr>
      <w:rFonts w:ascii="Times New Roman" w:eastAsia="Times New Roman" w:hAnsi="Times New Roman" w:cs="Times New Roman"/>
      <w:b/>
      <w:bCs/>
      <w:sz w:val="24"/>
      <w:szCs w:val="24"/>
      <w:lang w:eastAsia="lv-LV"/>
    </w:rPr>
  </w:style>
  <w:style w:type="paragraph" w:customStyle="1" w:styleId="xl103">
    <w:name w:val="xl103"/>
    <w:basedOn w:val="Parasts"/>
    <w:rsid w:val="006D7A11"/>
    <w:pPr>
      <w:pBdr>
        <w:top w:val="single" w:sz="8" w:space="0" w:color="414142"/>
        <w:bottom w:val="single" w:sz="8" w:space="0" w:color="414142"/>
      </w:pBdr>
      <w:shd w:val="clear" w:color="000000" w:fill="FFFFFF"/>
      <w:spacing w:before="100" w:beforeAutospacing="1" w:after="100" w:afterAutospacing="1"/>
      <w:jc w:val="left"/>
      <w:textAlignment w:val="center"/>
    </w:pPr>
    <w:rPr>
      <w:rFonts w:ascii="Times New Roman" w:eastAsia="Times New Roman" w:hAnsi="Times New Roman" w:cs="Times New Roman"/>
      <w:b/>
      <w:bCs/>
      <w:sz w:val="24"/>
      <w:szCs w:val="24"/>
      <w:lang w:eastAsia="lv-LV"/>
    </w:rPr>
  </w:style>
  <w:style w:type="paragraph" w:customStyle="1" w:styleId="xl104">
    <w:name w:val="xl104"/>
    <w:basedOn w:val="Parasts"/>
    <w:rsid w:val="006D7A11"/>
    <w:pPr>
      <w:pBdr>
        <w:top w:val="single" w:sz="8" w:space="0" w:color="414142"/>
        <w:bottom w:val="single" w:sz="8" w:space="0" w:color="414142"/>
        <w:right w:val="single" w:sz="8" w:space="0" w:color="414142"/>
      </w:pBdr>
      <w:shd w:val="clear" w:color="000000" w:fill="FFFFFF"/>
      <w:spacing w:before="100" w:beforeAutospacing="1" w:after="100" w:afterAutospacing="1"/>
      <w:jc w:val="left"/>
      <w:textAlignment w:val="center"/>
    </w:pPr>
    <w:rPr>
      <w:rFonts w:ascii="Times New Roman" w:eastAsia="Times New Roman" w:hAnsi="Times New Roman" w:cs="Times New Roman"/>
      <w:b/>
      <w:bCs/>
      <w:sz w:val="24"/>
      <w:szCs w:val="24"/>
      <w:lang w:eastAsia="lv-LV"/>
    </w:rPr>
  </w:style>
  <w:style w:type="paragraph" w:customStyle="1" w:styleId="xl76">
    <w:name w:val="xl76"/>
    <w:basedOn w:val="Parasts"/>
    <w:rsid w:val="00DA6BA7"/>
    <w:pPr>
      <w:pBdr>
        <w:bottom w:val="single" w:sz="8" w:space="0" w:color="414142"/>
        <w:right w:val="single" w:sz="8" w:space="0" w:color="414142"/>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872">
      <w:bodyDiv w:val="1"/>
      <w:marLeft w:val="0"/>
      <w:marRight w:val="0"/>
      <w:marTop w:val="0"/>
      <w:marBottom w:val="0"/>
      <w:divBdr>
        <w:top w:val="none" w:sz="0" w:space="0" w:color="auto"/>
        <w:left w:val="none" w:sz="0" w:space="0" w:color="auto"/>
        <w:bottom w:val="none" w:sz="0" w:space="0" w:color="auto"/>
        <w:right w:val="none" w:sz="0" w:space="0" w:color="auto"/>
      </w:divBdr>
    </w:div>
    <w:div w:id="20938249">
      <w:bodyDiv w:val="1"/>
      <w:marLeft w:val="0"/>
      <w:marRight w:val="0"/>
      <w:marTop w:val="0"/>
      <w:marBottom w:val="0"/>
      <w:divBdr>
        <w:top w:val="none" w:sz="0" w:space="0" w:color="auto"/>
        <w:left w:val="none" w:sz="0" w:space="0" w:color="auto"/>
        <w:bottom w:val="none" w:sz="0" w:space="0" w:color="auto"/>
        <w:right w:val="none" w:sz="0" w:space="0" w:color="auto"/>
      </w:divBdr>
      <w:divsChild>
        <w:div w:id="1423263415">
          <w:marLeft w:val="547"/>
          <w:marRight w:val="0"/>
          <w:marTop w:val="0"/>
          <w:marBottom w:val="0"/>
          <w:divBdr>
            <w:top w:val="none" w:sz="0" w:space="0" w:color="auto"/>
            <w:left w:val="none" w:sz="0" w:space="0" w:color="auto"/>
            <w:bottom w:val="none" w:sz="0" w:space="0" w:color="auto"/>
            <w:right w:val="none" w:sz="0" w:space="0" w:color="auto"/>
          </w:divBdr>
        </w:div>
      </w:divsChild>
    </w:div>
    <w:div w:id="33703311">
      <w:bodyDiv w:val="1"/>
      <w:marLeft w:val="0"/>
      <w:marRight w:val="0"/>
      <w:marTop w:val="0"/>
      <w:marBottom w:val="0"/>
      <w:divBdr>
        <w:top w:val="none" w:sz="0" w:space="0" w:color="auto"/>
        <w:left w:val="none" w:sz="0" w:space="0" w:color="auto"/>
        <w:bottom w:val="none" w:sz="0" w:space="0" w:color="auto"/>
        <w:right w:val="none" w:sz="0" w:space="0" w:color="auto"/>
      </w:divBdr>
    </w:div>
    <w:div w:id="40130093">
      <w:bodyDiv w:val="1"/>
      <w:marLeft w:val="0"/>
      <w:marRight w:val="0"/>
      <w:marTop w:val="0"/>
      <w:marBottom w:val="0"/>
      <w:divBdr>
        <w:top w:val="none" w:sz="0" w:space="0" w:color="auto"/>
        <w:left w:val="none" w:sz="0" w:space="0" w:color="auto"/>
        <w:bottom w:val="none" w:sz="0" w:space="0" w:color="auto"/>
        <w:right w:val="none" w:sz="0" w:space="0" w:color="auto"/>
      </w:divBdr>
      <w:divsChild>
        <w:div w:id="153451785">
          <w:marLeft w:val="418"/>
          <w:marRight w:val="0"/>
          <w:marTop w:val="0"/>
          <w:marBottom w:val="0"/>
          <w:divBdr>
            <w:top w:val="none" w:sz="0" w:space="0" w:color="auto"/>
            <w:left w:val="none" w:sz="0" w:space="0" w:color="auto"/>
            <w:bottom w:val="none" w:sz="0" w:space="0" w:color="auto"/>
            <w:right w:val="none" w:sz="0" w:space="0" w:color="auto"/>
          </w:divBdr>
        </w:div>
        <w:div w:id="467169650">
          <w:marLeft w:val="418"/>
          <w:marRight w:val="0"/>
          <w:marTop w:val="0"/>
          <w:marBottom w:val="0"/>
          <w:divBdr>
            <w:top w:val="none" w:sz="0" w:space="0" w:color="auto"/>
            <w:left w:val="none" w:sz="0" w:space="0" w:color="auto"/>
            <w:bottom w:val="none" w:sz="0" w:space="0" w:color="auto"/>
            <w:right w:val="none" w:sz="0" w:space="0" w:color="auto"/>
          </w:divBdr>
        </w:div>
        <w:div w:id="1287933499">
          <w:marLeft w:val="418"/>
          <w:marRight w:val="0"/>
          <w:marTop w:val="0"/>
          <w:marBottom w:val="0"/>
          <w:divBdr>
            <w:top w:val="none" w:sz="0" w:space="0" w:color="auto"/>
            <w:left w:val="none" w:sz="0" w:space="0" w:color="auto"/>
            <w:bottom w:val="none" w:sz="0" w:space="0" w:color="auto"/>
            <w:right w:val="none" w:sz="0" w:space="0" w:color="auto"/>
          </w:divBdr>
        </w:div>
        <w:div w:id="1605114837">
          <w:marLeft w:val="418"/>
          <w:marRight w:val="0"/>
          <w:marTop w:val="0"/>
          <w:marBottom w:val="0"/>
          <w:divBdr>
            <w:top w:val="none" w:sz="0" w:space="0" w:color="auto"/>
            <w:left w:val="none" w:sz="0" w:space="0" w:color="auto"/>
            <w:bottom w:val="none" w:sz="0" w:space="0" w:color="auto"/>
            <w:right w:val="none" w:sz="0" w:space="0" w:color="auto"/>
          </w:divBdr>
        </w:div>
      </w:divsChild>
    </w:div>
    <w:div w:id="44183461">
      <w:bodyDiv w:val="1"/>
      <w:marLeft w:val="0"/>
      <w:marRight w:val="0"/>
      <w:marTop w:val="0"/>
      <w:marBottom w:val="0"/>
      <w:divBdr>
        <w:top w:val="none" w:sz="0" w:space="0" w:color="auto"/>
        <w:left w:val="none" w:sz="0" w:space="0" w:color="auto"/>
        <w:bottom w:val="none" w:sz="0" w:space="0" w:color="auto"/>
        <w:right w:val="none" w:sz="0" w:space="0" w:color="auto"/>
      </w:divBdr>
    </w:div>
    <w:div w:id="60521701">
      <w:bodyDiv w:val="1"/>
      <w:marLeft w:val="0"/>
      <w:marRight w:val="0"/>
      <w:marTop w:val="0"/>
      <w:marBottom w:val="0"/>
      <w:divBdr>
        <w:top w:val="none" w:sz="0" w:space="0" w:color="auto"/>
        <w:left w:val="none" w:sz="0" w:space="0" w:color="auto"/>
        <w:bottom w:val="none" w:sz="0" w:space="0" w:color="auto"/>
        <w:right w:val="none" w:sz="0" w:space="0" w:color="auto"/>
      </w:divBdr>
    </w:div>
    <w:div w:id="70277874">
      <w:bodyDiv w:val="1"/>
      <w:marLeft w:val="0"/>
      <w:marRight w:val="0"/>
      <w:marTop w:val="0"/>
      <w:marBottom w:val="0"/>
      <w:divBdr>
        <w:top w:val="none" w:sz="0" w:space="0" w:color="auto"/>
        <w:left w:val="none" w:sz="0" w:space="0" w:color="auto"/>
        <w:bottom w:val="none" w:sz="0" w:space="0" w:color="auto"/>
        <w:right w:val="none" w:sz="0" w:space="0" w:color="auto"/>
      </w:divBdr>
    </w:div>
    <w:div w:id="92630052">
      <w:bodyDiv w:val="1"/>
      <w:marLeft w:val="0"/>
      <w:marRight w:val="0"/>
      <w:marTop w:val="0"/>
      <w:marBottom w:val="0"/>
      <w:divBdr>
        <w:top w:val="none" w:sz="0" w:space="0" w:color="auto"/>
        <w:left w:val="none" w:sz="0" w:space="0" w:color="auto"/>
        <w:bottom w:val="none" w:sz="0" w:space="0" w:color="auto"/>
        <w:right w:val="none" w:sz="0" w:space="0" w:color="auto"/>
      </w:divBdr>
    </w:div>
    <w:div w:id="102578092">
      <w:bodyDiv w:val="1"/>
      <w:marLeft w:val="0"/>
      <w:marRight w:val="0"/>
      <w:marTop w:val="0"/>
      <w:marBottom w:val="0"/>
      <w:divBdr>
        <w:top w:val="none" w:sz="0" w:space="0" w:color="auto"/>
        <w:left w:val="none" w:sz="0" w:space="0" w:color="auto"/>
        <w:bottom w:val="none" w:sz="0" w:space="0" w:color="auto"/>
        <w:right w:val="none" w:sz="0" w:space="0" w:color="auto"/>
      </w:divBdr>
    </w:div>
    <w:div w:id="111245691">
      <w:bodyDiv w:val="1"/>
      <w:marLeft w:val="0"/>
      <w:marRight w:val="0"/>
      <w:marTop w:val="0"/>
      <w:marBottom w:val="0"/>
      <w:divBdr>
        <w:top w:val="none" w:sz="0" w:space="0" w:color="auto"/>
        <w:left w:val="none" w:sz="0" w:space="0" w:color="auto"/>
        <w:bottom w:val="none" w:sz="0" w:space="0" w:color="auto"/>
        <w:right w:val="none" w:sz="0" w:space="0" w:color="auto"/>
      </w:divBdr>
    </w:div>
    <w:div w:id="120073321">
      <w:bodyDiv w:val="1"/>
      <w:marLeft w:val="0"/>
      <w:marRight w:val="0"/>
      <w:marTop w:val="0"/>
      <w:marBottom w:val="0"/>
      <w:divBdr>
        <w:top w:val="none" w:sz="0" w:space="0" w:color="auto"/>
        <w:left w:val="none" w:sz="0" w:space="0" w:color="auto"/>
        <w:bottom w:val="none" w:sz="0" w:space="0" w:color="auto"/>
        <w:right w:val="none" w:sz="0" w:space="0" w:color="auto"/>
      </w:divBdr>
    </w:div>
    <w:div w:id="120153803">
      <w:bodyDiv w:val="1"/>
      <w:marLeft w:val="0"/>
      <w:marRight w:val="0"/>
      <w:marTop w:val="0"/>
      <w:marBottom w:val="0"/>
      <w:divBdr>
        <w:top w:val="none" w:sz="0" w:space="0" w:color="auto"/>
        <w:left w:val="none" w:sz="0" w:space="0" w:color="auto"/>
        <w:bottom w:val="none" w:sz="0" w:space="0" w:color="auto"/>
        <w:right w:val="none" w:sz="0" w:space="0" w:color="auto"/>
      </w:divBdr>
    </w:div>
    <w:div w:id="133910982">
      <w:bodyDiv w:val="1"/>
      <w:marLeft w:val="0"/>
      <w:marRight w:val="0"/>
      <w:marTop w:val="0"/>
      <w:marBottom w:val="0"/>
      <w:divBdr>
        <w:top w:val="none" w:sz="0" w:space="0" w:color="auto"/>
        <w:left w:val="none" w:sz="0" w:space="0" w:color="auto"/>
        <w:bottom w:val="none" w:sz="0" w:space="0" w:color="auto"/>
        <w:right w:val="none" w:sz="0" w:space="0" w:color="auto"/>
      </w:divBdr>
    </w:div>
    <w:div w:id="151139942">
      <w:bodyDiv w:val="1"/>
      <w:marLeft w:val="0"/>
      <w:marRight w:val="0"/>
      <w:marTop w:val="0"/>
      <w:marBottom w:val="0"/>
      <w:divBdr>
        <w:top w:val="none" w:sz="0" w:space="0" w:color="auto"/>
        <w:left w:val="none" w:sz="0" w:space="0" w:color="auto"/>
        <w:bottom w:val="none" w:sz="0" w:space="0" w:color="auto"/>
        <w:right w:val="none" w:sz="0" w:space="0" w:color="auto"/>
      </w:divBdr>
      <w:divsChild>
        <w:div w:id="1821456648">
          <w:marLeft w:val="547"/>
          <w:marRight w:val="0"/>
          <w:marTop w:val="0"/>
          <w:marBottom w:val="0"/>
          <w:divBdr>
            <w:top w:val="none" w:sz="0" w:space="0" w:color="auto"/>
            <w:left w:val="none" w:sz="0" w:space="0" w:color="auto"/>
            <w:bottom w:val="none" w:sz="0" w:space="0" w:color="auto"/>
            <w:right w:val="none" w:sz="0" w:space="0" w:color="auto"/>
          </w:divBdr>
        </w:div>
      </w:divsChild>
    </w:div>
    <w:div w:id="152138224">
      <w:bodyDiv w:val="1"/>
      <w:marLeft w:val="0"/>
      <w:marRight w:val="0"/>
      <w:marTop w:val="0"/>
      <w:marBottom w:val="0"/>
      <w:divBdr>
        <w:top w:val="none" w:sz="0" w:space="0" w:color="auto"/>
        <w:left w:val="none" w:sz="0" w:space="0" w:color="auto"/>
        <w:bottom w:val="none" w:sz="0" w:space="0" w:color="auto"/>
        <w:right w:val="none" w:sz="0" w:space="0" w:color="auto"/>
      </w:divBdr>
    </w:div>
    <w:div w:id="180897324">
      <w:bodyDiv w:val="1"/>
      <w:marLeft w:val="0"/>
      <w:marRight w:val="0"/>
      <w:marTop w:val="0"/>
      <w:marBottom w:val="0"/>
      <w:divBdr>
        <w:top w:val="none" w:sz="0" w:space="0" w:color="auto"/>
        <w:left w:val="none" w:sz="0" w:space="0" w:color="auto"/>
        <w:bottom w:val="none" w:sz="0" w:space="0" w:color="auto"/>
        <w:right w:val="none" w:sz="0" w:space="0" w:color="auto"/>
      </w:divBdr>
    </w:div>
    <w:div w:id="182675972">
      <w:bodyDiv w:val="1"/>
      <w:marLeft w:val="0"/>
      <w:marRight w:val="0"/>
      <w:marTop w:val="0"/>
      <w:marBottom w:val="0"/>
      <w:divBdr>
        <w:top w:val="none" w:sz="0" w:space="0" w:color="auto"/>
        <w:left w:val="none" w:sz="0" w:space="0" w:color="auto"/>
        <w:bottom w:val="none" w:sz="0" w:space="0" w:color="auto"/>
        <w:right w:val="none" w:sz="0" w:space="0" w:color="auto"/>
      </w:divBdr>
    </w:div>
    <w:div w:id="184635312">
      <w:bodyDiv w:val="1"/>
      <w:marLeft w:val="0"/>
      <w:marRight w:val="0"/>
      <w:marTop w:val="0"/>
      <w:marBottom w:val="0"/>
      <w:divBdr>
        <w:top w:val="none" w:sz="0" w:space="0" w:color="auto"/>
        <w:left w:val="none" w:sz="0" w:space="0" w:color="auto"/>
        <w:bottom w:val="none" w:sz="0" w:space="0" w:color="auto"/>
        <w:right w:val="none" w:sz="0" w:space="0" w:color="auto"/>
      </w:divBdr>
    </w:div>
    <w:div w:id="191311871">
      <w:bodyDiv w:val="1"/>
      <w:marLeft w:val="0"/>
      <w:marRight w:val="0"/>
      <w:marTop w:val="0"/>
      <w:marBottom w:val="0"/>
      <w:divBdr>
        <w:top w:val="none" w:sz="0" w:space="0" w:color="auto"/>
        <w:left w:val="none" w:sz="0" w:space="0" w:color="auto"/>
        <w:bottom w:val="none" w:sz="0" w:space="0" w:color="auto"/>
        <w:right w:val="none" w:sz="0" w:space="0" w:color="auto"/>
      </w:divBdr>
    </w:div>
    <w:div w:id="210966320">
      <w:bodyDiv w:val="1"/>
      <w:marLeft w:val="0"/>
      <w:marRight w:val="0"/>
      <w:marTop w:val="0"/>
      <w:marBottom w:val="0"/>
      <w:divBdr>
        <w:top w:val="none" w:sz="0" w:space="0" w:color="auto"/>
        <w:left w:val="none" w:sz="0" w:space="0" w:color="auto"/>
        <w:bottom w:val="none" w:sz="0" w:space="0" w:color="auto"/>
        <w:right w:val="none" w:sz="0" w:space="0" w:color="auto"/>
      </w:divBdr>
    </w:div>
    <w:div w:id="211617571">
      <w:bodyDiv w:val="1"/>
      <w:marLeft w:val="0"/>
      <w:marRight w:val="0"/>
      <w:marTop w:val="0"/>
      <w:marBottom w:val="0"/>
      <w:divBdr>
        <w:top w:val="none" w:sz="0" w:space="0" w:color="auto"/>
        <w:left w:val="none" w:sz="0" w:space="0" w:color="auto"/>
        <w:bottom w:val="none" w:sz="0" w:space="0" w:color="auto"/>
        <w:right w:val="none" w:sz="0" w:space="0" w:color="auto"/>
      </w:divBdr>
    </w:div>
    <w:div w:id="215704060">
      <w:bodyDiv w:val="1"/>
      <w:marLeft w:val="0"/>
      <w:marRight w:val="0"/>
      <w:marTop w:val="0"/>
      <w:marBottom w:val="0"/>
      <w:divBdr>
        <w:top w:val="none" w:sz="0" w:space="0" w:color="auto"/>
        <w:left w:val="none" w:sz="0" w:space="0" w:color="auto"/>
        <w:bottom w:val="none" w:sz="0" w:space="0" w:color="auto"/>
        <w:right w:val="none" w:sz="0" w:space="0" w:color="auto"/>
      </w:divBdr>
    </w:div>
    <w:div w:id="264314045">
      <w:bodyDiv w:val="1"/>
      <w:marLeft w:val="0"/>
      <w:marRight w:val="0"/>
      <w:marTop w:val="0"/>
      <w:marBottom w:val="0"/>
      <w:divBdr>
        <w:top w:val="none" w:sz="0" w:space="0" w:color="auto"/>
        <w:left w:val="none" w:sz="0" w:space="0" w:color="auto"/>
        <w:bottom w:val="none" w:sz="0" w:space="0" w:color="auto"/>
        <w:right w:val="none" w:sz="0" w:space="0" w:color="auto"/>
      </w:divBdr>
    </w:div>
    <w:div w:id="269700303">
      <w:bodyDiv w:val="1"/>
      <w:marLeft w:val="0"/>
      <w:marRight w:val="0"/>
      <w:marTop w:val="0"/>
      <w:marBottom w:val="0"/>
      <w:divBdr>
        <w:top w:val="none" w:sz="0" w:space="0" w:color="auto"/>
        <w:left w:val="none" w:sz="0" w:space="0" w:color="auto"/>
        <w:bottom w:val="none" w:sz="0" w:space="0" w:color="auto"/>
        <w:right w:val="none" w:sz="0" w:space="0" w:color="auto"/>
      </w:divBdr>
    </w:div>
    <w:div w:id="288359894">
      <w:bodyDiv w:val="1"/>
      <w:marLeft w:val="0"/>
      <w:marRight w:val="0"/>
      <w:marTop w:val="0"/>
      <w:marBottom w:val="0"/>
      <w:divBdr>
        <w:top w:val="none" w:sz="0" w:space="0" w:color="auto"/>
        <w:left w:val="none" w:sz="0" w:space="0" w:color="auto"/>
        <w:bottom w:val="none" w:sz="0" w:space="0" w:color="auto"/>
        <w:right w:val="none" w:sz="0" w:space="0" w:color="auto"/>
      </w:divBdr>
    </w:div>
    <w:div w:id="296570554">
      <w:bodyDiv w:val="1"/>
      <w:marLeft w:val="0"/>
      <w:marRight w:val="0"/>
      <w:marTop w:val="0"/>
      <w:marBottom w:val="0"/>
      <w:divBdr>
        <w:top w:val="none" w:sz="0" w:space="0" w:color="auto"/>
        <w:left w:val="none" w:sz="0" w:space="0" w:color="auto"/>
        <w:bottom w:val="none" w:sz="0" w:space="0" w:color="auto"/>
        <w:right w:val="none" w:sz="0" w:space="0" w:color="auto"/>
      </w:divBdr>
    </w:div>
    <w:div w:id="311370900">
      <w:bodyDiv w:val="1"/>
      <w:marLeft w:val="0"/>
      <w:marRight w:val="0"/>
      <w:marTop w:val="0"/>
      <w:marBottom w:val="0"/>
      <w:divBdr>
        <w:top w:val="none" w:sz="0" w:space="0" w:color="auto"/>
        <w:left w:val="none" w:sz="0" w:space="0" w:color="auto"/>
        <w:bottom w:val="none" w:sz="0" w:space="0" w:color="auto"/>
        <w:right w:val="none" w:sz="0" w:space="0" w:color="auto"/>
      </w:divBdr>
    </w:div>
    <w:div w:id="360863018">
      <w:bodyDiv w:val="1"/>
      <w:marLeft w:val="0"/>
      <w:marRight w:val="0"/>
      <w:marTop w:val="0"/>
      <w:marBottom w:val="0"/>
      <w:divBdr>
        <w:top w:val="none" w:sz="0" w:space="0" w:color="auto"/>
        <w:left w:val="none" w:sz="0" w:space="0" w:color="auto"/>
        <w:bottom w:val="none" w:sz="0" w:space="0" w:color="auto"/>
        <w:right w:val="none" w:sz="0" w:space="0" w:color="auto"/>
      </w:divBdr>
      <w:divsChild>
        <w:div w:id="298270668">
          <w:marLeft w:val="0"/>
          <w:marRight w:val="0"/>
          <w:marTop w:val="0"/>
          <w:marBottom w:val="0"/>
          <w:divBdr>
            <w:top w:val="none" w:sz="0" w:space="0" w:color="auto"/>
            <w:left w:val="none" w:sz="0" w:space="0" w:color="auto"/>
            <w:bottom w:val="none" w:sz="0" w:space="0" w:color="auto"/>
            <w:right w:val="none" w:sz="0" w:space="0" w:color="auto"/>
          </w:divBdr>
          <w:divsChild>
            <w:div w:id="1684278423">
              <w:marLeft w:val="0"/>
              <w:marRight w:val="0"/>
              <w:marTop w:val="0"/>
              <w:marBottom w:val="0"/>
              <w:divBdr>
                <w:top w:val="none" w:sz="0" w:space="0" w:color="auto"/>
                <w:left w:val="none" w:sz="0" w:space="0" w:color="auto"/>
                <w:bottom w:val="none" w:sz="0" w:space="0" w:color="auto"/>
                <w:right w:val="none" w:sz="0" w:space="0" w:color="auto"/>
              </w:divBdr>
              <w:divsChild>
                <w:div w:id="150982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360986">
      <w:bodyDiv w:val="1"/>
      <w:marLeft w:val="0"/>
      <w:marRight w:val="0"/>
      <w:marTop w:val="0"/>
      <w:marBottom w:val="0"/>
      <w:divBdr>
        <w:top w:val="none" w:sz="0" w:space="0" w:color="auto"/>
        <w:left w:val="none" w:sz="0" w:space="0" w:color="auto"/>
        <w:bottom w:val="none" w:sz="0" w:space="0" w:color="auto"/>
        <w:right w:val="none" w:sz="0" w:space="0" w:color="auto"/>
      </w:divBdr>
    </w:div>
    <w:div w:id="383532383">
      <w:bodyDiv w:val="1"/>
      <w:marLeft w:val="0"/>
      <w:marRight w:val="0"/>
      <w:marTop w:val="0"/>
      <w:marBottom w:val="0"/>
      <w:divBdr>
        <w:top w:val="none" w:sz="0" w:space="0" w:color="auto"/>
        <w:left w:val="none" w:sz="0" w:space="0" w:color="auto"/>
        <w:bottom w:val="none" w:sz="0" w:space="0" w:color="auto"/>
        <w:right w:val="none" w:sz="0" w:space="0" w:color="auto"/>
      </w:divBdr>
    </w:div>
    <w:div w:id="386337518">
      <w:bodyDiv w:val="1"/>
      <w:marLeft w:val="0"/>
      <w:marRight w:val="0"/>
      <w:marTop w:val="0"/>
      <w:marBottom w:val="0"/>
      <w:divBdr>
        <w:top w:val="none" w:sz="0" w:space="0" w:color="auto"/>
        <w:left w:val="none" w:sz="0" w:space="0" w:color="auto"/>
        <w:bottom w:val="none" w:sz="0" w:space="0" w:color="auto"/>
        <w:right w:val="none" w:sz="0" w:space="0" w:color="auto"/>
      </w:divBdr>
      <w:divsChild>
        <w:div w:id="104620393">
          <w:marLeft w:val="418"/>
          <w:marRight w:val="0"/>
          <w:marTop w:val="0"/>
          <w:marBottom w:val="0"/>
          <w:divBdr>
            <w:top w:val="none" w:sz="0" w:space="0" w:color="auto"/>
            <w:left w:val="none" w:sz="0" w:space="0" w:color="auto"/>
            <w:bottom w:val="none" w:sz="0" w:space="0" w:color="auto"/>
            <w:right w:val="none" w:sz="0" w:space="0" w:color="auto"/>
          </w:divBdr>
        </w:div>
        <w:div w:id="523134732">
          <w:marLeft w:val="418"/>
          <w:marRight w:val="0"/>
          <w:marTop w:val="0"/>
          <w:marBottom w:val="0"/>
          <w:divBdr>
            <w:top w:val="none" w:sz="0" w:space="0" w:color="auto"/>
            <w:left w:val="none" w:sz="0" w:space="0" w:color="auto"/>
            <w:bottom w:val="none" w:sz="0" w:space="0" w:color="auto"/>
            <w:right w:val="none" w:sz="0" w:space="0" w:color="auto"/>
          </w:divBdr>
        </w:div>
        <w:div w:id="1293292907">
          <w:marLeft w:val="418"/>
          <w:marRight w:val="0"/>
          <w:marTop w:val="0"/>
          <w:marBottom w:val="0"/>
          <w:divBdr>
            <w:top w:val="none" w:sz="0" w:space="0" w:color="auto"/>
            <w:left w:val="none" w:sz="0" w:space="0" w:color="auto"/>
            <w:bottom w:val="none" w:sz="0" w:space="0" w:color="auto"/>
            <w:right w:val="none" w:sz="0" w:space="0" w:color="auto"/>
          </w:divBdr>
        </w:div>
      </w:divsChild>
    </w:div>
    <w:div w:id="386998696">
      <w:bodyDiv w:val="1"/>
      <w:marLeft w:val="0"/>
      <w:marRight w:val="0"/>
      <w:marTop w:val="0"/>
      <w:marBottom w:val="0"/>
      <w:divBdr>
        <w:top w:val="none" w:sz="0" w:space="0" w:color="auto"/>
        <w:left w:val="none" w:sz="0" w:space="0" w:color="auto"/>
        <w:bottom w:val="none" w:sz="0" w:space="0" w:color="auto"/>
        <w:right w:val="none" w:sz="0" w:space="0" w:color="auto"/>
      </w:divBdr>
      <w:divsChild>
        <w:div w:id="755595683">
          <w:marLeft w:val="274"/>
          <w:marRight w:val="0"/>
          <w:marTop w:val="0"/>
          <w:marBottom w:val="0"/>
          <w:divBdr>
            <w:top w:val="none" w:sz="0" w:space="0" w:color="auto"/>
            <w:left w:val="none" w:sz="0" w:space="0" w:color="auto"/>
            <w:bottom w:val="none" w:sz="0" w:space="0" w:color="auto"/>
            <w:right w:val="none" w:sz="0" w:space="0" w:color="auto"/>
          </w:divBdr>
        </w:div>
        <w:div w:id="799883819">
          <w:marLeft w:val="274"/>
          <w:marRight w:val="0"/>
          <w:marTop w:val="0"/>
          <w:marBottom w:val="0"/>
          <w:divBdr>
            <w:top w:val="none" w:sz="0" w:space="0" w:color="auto"/>
            <w:left w:val="none" w:sz="0" w:space="0" w:color="auto"/>
            <w:bottom w:val="none" w:sz="0" w:space="0" w:color="auto"/>
            <w:right w:val="none" w:sz="0" w:space="0" w:color="auto"/>
          </w:divBdr>
        </w:div>
        <w:div w:id="878397413">
          <w:marLeft w:val="274"/>
          <w:marRight w:val="0"/>
          <w:marTop w:val="0"/>
          <w:marBottom w:val="0"/>
          <w:divBdr>
            <w:top w:val="none" w:sz="0" w:space="0" w:color="auto"/>
            <w:left w:val="none" w:sz="0" w:space="0" w:color="auto"/>
            <w:bottom w:val="none" w:sz="0" w:space="0" w:color="auto"/>
            <w:right w:val="none" w:sz="0" w:space="0" w:color="auto"/>
          </w:divBdr>
        </w:div>
      </w:divsChild>
    </w:div>
    <w:div w:id="387152167">
      <w:bodyDiv w:val="1"/>
      <w:marLeft w:val="0"/>
      <w:marRight w:val="0"/>
      <w:marTop w:val="0"/>
      <w:marBottom w:val="0"/>
      <w:divBdr>
        <w:top w:val="none" w:sz="0" w:space="0" w:color="auto"/>
        <w:left w:val="none" w:sz="0" w:space="0" w:color="auto"/>
        <w:bottom w:val="none" w:sz="0" w:space="0" w:color="auto"/>
        <w:right w:val="none" w:sz="0" w:space="0" w:color="auto"/>
      </w:divBdr>
      <w:divsChild>
        <w:div w:id="739788000">
          <w:marLeft w:val="274"/>
          <w:marRight w:val="0"/>
          <w:marTop w:val="0"/>
          <w:marBottom w:val="0"/>
          <w:divBdr>
            <w:top w:val="none" w:sz="0" w:space="0" w:color="auto"/>
            <w:left w:val="none" w:sz="0" w:space="0" w:color="auto"/>
            <w:bottom w:val="none" w:sz="0" w:space="0" w:color="auto"/>
            <w:right w:val="none" w:sz="0" w:space="0" w:color="auto"/>
          </w:divBdr>
        </w:div>
        <w:div w:id="1213076021">
          <w:marLeft w:val="274"/>
          <w:marRight w:val="0"/>
          <w:marTop w:val="0"/>
          <w:marBottom w:val="0"/>
          <w:divBdr>
            <w:top w:val="none" w:sz="0" w:space="0" w:color="auto"/>
            <w:left w:val="none" w:sz="0" w:space="0" w:color="auto"/>
            <w:bottom w:val="none" w:sz="0" w:space="0" w:color="auto"/>
            <w:right w:val="none" w:sz="0" w:space="0" w:color="auto"/>
          </w:divBdr>
        </w:div>
      </w:divsChild>
    </w:div>
    <w:div w:id="394402559">
      <w:bodyDiv w:val="1"/>
      <w:marLeft w:val="0"/>
      <w:marRight w:val="0"/>
      <w:marTop w:val="0"/>
      <w:marBottom w:val="0"/>
      <w:divBdr>
        <w:top w:val="none" w:sz="0" w:space="0" w:color="auto"/>
        <w:left w:val="none" w:sz="0" w:space="0" w:color="auto"/>
        <w:bottom w:val="none" w:sz="0" w:space="0" w:color="auto"/>
        <w:right w:val="none" w:sz="0" w:space="0" w:color="auto"/>
      </w:divBdr>
    </w:div>
    <w:div w:id="429281497">
      <w:bodyDiv w:val="1"/>
      <w:marLeft w:val="0"/>
      <w:marRight w:val="0"/>
      <w:marTop w:val="0"/>
      <w:marBottom w:val="0"/>
      <w:divBdr>
        <w:top w:val="none" w:sz="0" w:space="0" w:color="auto"/>
        <w:left w:val="none" w:sz="0" w:space="0" w:color="auto"/>
        <w:bottom w:val="none" w:sz="0" w:space="0" w:color="auto"/>
        <w:right w:val="none" w:sz="0" w:space="0" w:color="auto"/>
      </w:divBdr>
    </w:div>
    <w:div w:id="433207247">
      <w:bodyDiv w:val="1"/>
      <w:marLeft w:val="0"/>
      <w:marRight w:val="0"/>
      <w:marTop w:val="0"/>
      <w:marBottom w:val="0"/>
      <w:divBdr>
        <w:top w:val="none" w:sz="0" w:space="0" w:color="auto"/>
        <w:left w:val="none" w:sz="0" w:space="0" w:color="auto"/>
        <w:bottom w:val="none" w:sz="0" w:space="0" w:color="auto"/>
        <w:right w:val="none" w:sz="0" w:space="0" w:color="auto"/>
      </w:divBdr>
      <w:divsChild>
        <w:div w:id="410657675">
          <w:marLeft w:val="418"/>
          <w:marRight w:val="0"/>
          <w:marTop w:val="0"/>
          <w:marBottom w:val="0"/>
          <w:divBdr>
            <w:top w:val="none" w:sz="0" w:space="0" w:color="auto"/>
            <w:left w:val="none" w:sz="0" w:space="0" w:color="auto"/>
            <w:bottom w:val="none" w:sz="0" w:space="0" w:color="auto"/>
            <w:right w:val="none" w:sz="0" w:space="0" w:color="auto"/>
          </w:divBdr>
        </w:div>
        <w:div w:id="1842040438">
          <w:marLeft w:val="418"/>
          <w:marRight w:val="0"/>
          <w:marTop w:val="0"/>
          <w:marBottom w:val="0"/>
          <w:divBdr>
            <w:top w:val="none" w:sz="0" w:space="0" w:color="auto"/>
            <w:left w:val="none" w:sz="0" w:space="0" w:color="auto"/>
            <w:bottom w:val="none" w:sz="0" w:space="0" w:color="auto"/>
            <w:right w:val="none" w:sz="0" w:space="0" w:color="auto"/>
          </w:divBdr>
        </w:div>
        <w:div w:id="2105957824">
          <w:marLeft w:val="418"/>
          <w:marRight w:val="0"/>
          <w:marTop w:val="0"/>
          <w:marBottom w:val="0"/>
          <w:divBdr>
            <w:top w:val="none" w:sz="0" w:space="0" w:color="auto"/>
            <w:left w:val="none" w:sz="0" w:space="0" w:color="auto"/>
            <w:bottom w:val="none" w:sz="0" w:space="0" w:color="auto"/>
            <w:right w:val="none" w:sz="0" w:space="0" w:color="auto"/>
          </w:divBdr>
        </w:div>
      </w:divsChild>
    </w:div>
    <w:div w:id="435977821">
      <w:bodyDiv w:val="1"/>
      <w:marLeft w:val="0"/>
      <w:marRight w:val="0"/>
      <w:marTop w:val="0"/>
      <w:marBottom w:val="0"/>
      <w:divBdr>
        <w:top w:val="none" w:sz="0" w:space="0" w:color="auto"/>
        <w:left w:val="none" w:sz="0" w:space="0" w:color="auto"/>
        <w:bottom w:val="none" w:sz="0" w:space="0" w:color="auto"/>
        <w:right w:val="none" w:sz="0" w:space="0" w:color="auto"/>
      </w:divBdr>
    </w:div>
    <w:div w:id="454638748">
      <w:bodyDiv w:val="1"/>
      <w:marLeft w:val="0"/>
      <w:marRight w:val="0"/>
      <w:marTop w:val="0"/>
      <w:marBottom w:val="0"/>
      <w:divBdr>
        <w:top w:val="none" w:sz="0" w:space="0" w:color="auto"/>
        <w:left w:val="none" w:sz="0" w:space="0" w:color="auto"/>
        <w:bottom w:val="none" w:sz="0" w:space="0" w:color="auto"/>
        <w:right w:val="none" w:sz="0" w:space="0" w:color="auto"/>
      </w:divBdr>
    </w:div>
    <w:div w:id="464735467">
      <w:bodyDiv w:val="1"/>
      <w:marLeft w:val="0"/>
      <w:marRight w:val="0"/>
      <w:marTop w:val="0"/>
      <w:marBottom w:val="0"/>
      <w:divBdr>
        <w:top w:val="none" w:sz="0" w:space="0" w:color="auto"/>
        <w:left w:val="none" w:sz="0" w:space="0" w:color="auto"/>
        <w:bottom w:val="none" w:sz="0" w:space="0" w:color="auto"/>
        <w:right w:val="none" w:sz="0" w:space="0" w:color="auto"/>
      </w:divBdr>
    </w:div>
    <w:div w:id="479032241">
      <w:bodyDiv w:val="1"/>
      <w:marLeft w:val="0"/>
      <w:marRight w:val="0"/>
      <w:marTop w:val="0"/>
      <w:marBottom w:val="0"/>
      <w:divBdr>
        <w:top w:val="none" w:sz="0" w:space="0" w:color="auto"/>
        <w:left w:val="none" w:sz="0" w:space="0" w:color="auto"/>
        <w:bottom w:val="none" w:sz="0" w:space="0" w:color="auto"/>
        <w:right w:val="none" w:sz="0" w:space="0" w:color="auto"/>
      </w:divBdr>
      <w:divsChild>
        <w:div w:id="51464130">
          <w:marLeft w:val="547"/>
          <w:marRight w:val="0"/>
          <w:marTop w:val="0"/>
          <w:marBottom w:val="0"/>
          <w:divBdr>
            <w:top w:val="none" w:sz="0" w:space="0" w:color="auto"/>
            <w:left w:val="none" w:sz="0" w:space="0" w:color="auto"/>
            <w:bottom w:val="none" w:sz="0" w:space="0" w:color="auto"/>
            <w:right w:val="none" w:sz="0" w:space="0" w:color="auto"/>
          </w:divBdr>
        </w:div>
        <w:div w:id="1551842774">
          <w:marLeft w:val="547"/>
          <w:marRight w:val="0"/>
          <w:marTop w:val="0"/>
          <w:marBottom w:val="0"/>
          <w:divBdr>
            <w:top w:val="none" w:sz="0" w:space="0" w:color="auto"/>
            <w:left w:val="none" w:sz="0" w:space="0" w:color="auto"/>
            <w:bottom w:val="none" w:sz="0" w:space="0" w:color="auto"/>
            <w:right w:val="none" w:sz="0" w:space="0" w:color="auto"/>
          </w:divBdr>
        </w:div>
        <w:div w:id="1888253200">
          <w:marLeft w:val="547"/>
          <w:marRight w:val="0"/>
          <w:marTop w:val="0"/>
          <w:marBottom w:val="0"/>
          <w:divBdr>
            <w:top w:val="none" w:sz="0" w:space="0" w:color="auto"/>
            <w:left w:val="none" w:sz="0" w:space="0" w:color="auto"/>
            <w:bottom w:val="none" w:sz="0" w:space="0" w:color="auto"/>
            <w:right w:val="none" w:sz="0" w:space="0" w:color="auto"/>
          </w:divBdr>
        </w:div>
        <w:div w:id="2006123592">
          <w:marLeft w:val="547"/>
          <w:marRight w:val="0"/>
          <w:marTop w:val="0"/>
          <w:marBottom w:val="0"/>
          <w:divBdr>
            <w:top w:val="none" w:sz="0" w:space="0" w:color="auto"/>
            <w:left w:val="none" w:sz="0" w:space="0" w:color="auto"/>
            <w:bottom w:val="none" w:sz="0" w:space="0" w:color="auto"/>
            <w:right w:val="none" w:sz="0" w:space="0" w:color="auto"/>
          </w:divBdr>
        </w:div>
      </w:divsChild>
    </w:div>
    <w:div w:id="491333280">
      <w:bodyDiv w:val="1"/>
      <w:marLeft w:val="0"/>
      <w:marRight w:val="0"/>
      <w:marTop w:val="0"/>
      <w:marBottom w:val="0"/>
      <w:divBdr>
        <w:top w:val="none" w:sz="0" w:space="0" w:color="auto"/>
        <w:left w:val="none" w:sz="0" w:space="0" w:color="auto"/>
        <w:bottom w:val="none" w:sz="0" w:space="0" w:color="auto"/>
        <w:right w:val="none" w:sz="0" w:space="0" w:color="auto"/>
      </w:divBdr>
    </w:div>
    <w:div w:id="501896026">
      <w:bodyDiv w:val="1"/>
      <w:marLeft w:val="0"/>
      <w:marRight w:val="0"/>
      <w:marTop w:val="0"/>
      <w:marBottom w:val="0"/>
      <w:divBdr>
        <w:top w:val="none" w:sz="0" w:space="0" w:color="auto"/>
        <w:left w:val="none" w:sz="0" w:space="0" w:color="auto"/>
        <w:bottom w:val="none" w:sz="0" w:space="0" w:color="auto"/>
        <w:right w:val="none" w:sz="0" w:space="0" w:color="auto"/>
      </w:divBdr>
      <w:divsChild>
        <w:div w:id="112334527">
          <w:marLeft w:val="720"/>
          <w:marRight w:val="0"/>
          <w:marTop w:val="67"/>
          <w:marBottom w:val="0"/>
          <w:divBdr>
            <w:top w:val="none" w:sz="0" w:space="0" w:color="auto"/>
            <w:left w:val="none" w:sz="0" w:space="0" w:color="auto"/>
            <w:bottom w:val="none" w:sz="0" w:space="0" w:color="auto"/>
            <w:right w:val="none" w:sz="0" w:space="0" w:color="auto"/>
          </w:divBdr>
        </w:div>
      </w:divsChild>
    </w:div>
    <w:div w:id="508180599">
      <w:bodyDiv w:val="1"/>
      <w:marLeft w:val="0"/>
      <w:marRight w:val="0"/>
      <w:marTop w:val="0"/>
      <w:marBottom w:val="0"/>
      <w:divBdr>
        <w:top w:val="none" w:sz="0" w:space="0" w:color="auto"/>
        <w:left w:val="none" w:sz="0" w:space="0" w:color="auto"/>
        <w:bottom w:val="none" w:sz="0" w:space="0" w:color="auto"/>
        <w:right w:val="none" w:sz="0" w:space="0" w:color="auto"/>
      </w:divBdr>
    </w:div>
    <w:div w:id="526256469">
      <w:bodyDiv w:val="1"/>
      <w:marLeft w:val="0"/>
      <w:marRight w:val="0"/>
      <w:marTop w:val="0"/>
      <w:marBottom w:val="0"/>
      <w:divBdr>
        <w:top w:val="none" w:sz="0" w:space="0" w:color="auto"/>
        <w:left w:val="none" w:sz="0" w:space="0" w:color="auto"/>
        <w:bottom w:val="none" w:sz="0" w:space="0" w:color="auto"/>
        <w:right w:val="none" w:sz="0" w:space="0" w:color="auto"/>
      </w:divBdr>
    </w:div>
    <w:div w:id="543174737">
      <w:bodyDiv w:val="1"/>
      <w:marLeft w:val="0"/>
      <w:marRight w:val="0"/>
      <w:marTop w:val="0"/>
      <w:marBottom w:val="0"/>
      <w:divBdr>
        <w:top w:val="none" w:sz="0" w:space="0" w:color="auto"/>
        <w:left w:val="none" w:sz="0" w:space="0" w:color="auto"/>
        <w:bottom w:val="none" w:sz="0" w:space="0" w:color="auto"/>
        <w:right w:val="none" w:sz="0" w:space="0" w:color="auto"/>
      </w:divBdr>
    </w:div>
    <w:div w:id="547424233">
      <w:bodyDiv w:val="1"/>
      <w:marLeft w:val="0"/>
      <w:marRight w:val="0"/>
      <w:marTop w:val="0"/>
      <w:marBottom w:val="0"/>
      <w:divBdr>
        <w:top w:val="none" w:sz="0" w:space="0" w:color="auto"/>
        <w:left w:val="none" w:sz="0" w:space="0" w:color="auto"/>
        <w:bottom w:val="none" w:sz="0" w:space="0" w:color="auto"/>
        <w:right w:val="none" w:sz="0" w:space="0" w:color="auto"/>
      </w:divBdr>
    </w:div>
    <w:div w:id="571277494">
      <w:bodyDiv w:val="1"/>
      <w:marLeft w:val="0"/>
      <w:marRight w:val="0"/>
      <w:marTop w:val="0"/>
      <w:marBottom w:val="0"/>
      <w:divBdr>
        <w:top w:val="none" w:sz="0" w:space="0" w:color="auto"/>
        <w:left w:val="none" w:sz="0" w:space="0" w:color="auto"/>
        <w:bottom w:val="none" w:sz="0" w:space="0" w:color="auto"/>
        <w:right w:val="none" w:sz="0" w:space="0" w:color="auto"/>
      </w:divBdr>
    </w:div>
    <w:div w:id="591858858">
      <w:bodyDiv w:val="1"/>
      <w:marLeft w:val="0"/>
      <w:marRight w:val="0"/>
      <w:marTop w:val="0"/>
      <w:marBottom w:val="0"/>
      <w:divBdr>
        <w:top w:val="none" w:sz="0" w:space="0" w:color="auto"/>
        <w:left w:val="none" w:sz="0" w:space="0" w:color="auto"/>
        <w:bottom w:val="none" w:sz="0" w:space="0" w:color="auto"/>
        <w:right w:val="none" w:sz="0" w:space="0" w:color="auto"/>
      </w:divBdr>
      <w:divsChild>
        <w:div w:id="577133552">
          <w:marLeft w:val="547"/>
          <w:marRight w:val="0"/>
          <w:marTop w:val="0"/>
          <w:marBottom w:val="0"/>
          <w:divBdr>
            <w:top w:val="none" w:sz="0" w:space="0" w:color="auto"/>
            <w:left w:val="none" w:sz="0" w:space="0" w:color="auto"/>
            <w:bottom w:val="none" w:sz="0" w:space="0" w:color="auto"/>
            <w:right w:val="none" w:sz="0" w:space="0" w:color="auto"/>
          </w:divBdr>
        </w:div>
      </w:divsChild>
    </w:div>
    <w:div w:id="599292299">
      <w:bodyDiv w:val="1"/>
      <w:marLeft w:val="0"/>
      <w:marRight w:val="0"/>
      <w:marTop w:val="0"/>
      <w:marBottom w:val="0"/>
      <w:divBdr>
        <w:top w:val="none" w:sz="0" w:space="0" w:color="auto"/>
        <w:left w:val="none" w:sz="0" w:space="0" w:color="auto"/>
        <w:bottom w:val="none" w:sz="0" w:space="0" w:color="auto"/>
        <w:right w:val="none" w:sz="0" w:space="0" w:color="auto"/>
      </w:divBdr>
    </w:div>
    <w:div w:id="604114832">
      <w:bodyDiv w:val="1"/>
      <w:marLeft w:val="0"/>
      <w:marRight w:val="0"/>
      <w:marTop w:val="0"/>
      <w:marBottom w:val="0"/>
      <w:divBdr>
        <w:top w:val="none" w:sz="0" w:space="0" w:color="auto"/>
        <w:left w:val="none" w:sz="0" w:space="0" w:color="auto"/>
        <w:bottom w:val="none" w:sz="0" w:space="0" w:color="auto"/>
        <w:right w:val="none" w:sz="0" w:space="0" w:color="auto"/>
      </w:divBdr>
    </w:div>
    <w:div w:id="624427868">
      <w:bodyDiv w:val="1"/>
      <w:marLeft w:val="0"/>
      <w:marRight w:val="0"/>
      <w:marTop w:val="0"/>
      <w:marBottom w:val="0"/>
      <w:divBdr>
        <w:top w:val="none" w:sz="0" w:space="0" w:color="auto"/>
        <w:left w:val="none" w:sz="0" w:space="0" w:color="auto"/>
        <w:bottom w:val="none" w:sz="0" w:space="0" w:color="auto"/>
        <w:right w:val="none" w:sz="0" w:space="0" w:color="auto"/>
      </w:divBdr>
      <w:divsChild>
        <w:div w:id="595213372">
          <w:marLeft w:val="418"/>
          <w:marRight w:val="0"/>
          <w:marTop w:val="0"/>
          <w:marBottom w:val="0"/>
          <w:divBdr>
            <w:top w:val="none" w:sz="0" w:space="0" w:color="auto"/>
            <w:left w:val="none" w:sz="0" w:space="0" w:color="auto"/>
            <w:bottom w:val="none" w:sz="0" w:space="0" w:color="auto"/>
            <w:right w:val="none" w:sz="0" w:space="0" w:color="auto"/>
          </w:divBdr>
        </w:div>
        <w:div w:id="1302729607">
          <w:marLeft w:val="418"/>
          <w:marRight w:val="0"/>
          <w:marTop w:val="0"/>
          <w:marBottom w:val="0"/>
          <w:divBdr>
            <w:top w:val="none" w:sz="0" w:space="0" w:color="auto"/>
            <w:left w:val="none" w:sz="0" w:space="0" w:color="auto"/>
            <w:bottom w:val="none" w:sz="0" w:space="0" w:color="auto"/>
            <w:right w:val="none" w:sz="0" w:space="0" w:color="auto"/>
          </w:divBdr>
        </w:div>
        <w:div w:id="1496647978">
          <w:marLeft w:val="418"/>
          <w:marRight w:val="0"/>
          <w:marTop w:val="0"/>
          <w:marBottom w:val="0"/>
          <w:divBdr>
            <w:top w:val="none" w:sz="0" w:space="0" w:color="auto"/>
            <w:left w:val="none" w:sz="0" w:space="0" w:color="auto"/>
            <w:bottom w:val="none" w:sz="0" w:space="0" w:color="auto"/>
            <w:right w:val="none" w:sz="0" w:space="0" w:color="auto"/>
          </w:divBdr>
        </w:div>
        <w:div w:id="1628195899">
          <w:marLeft w:val="418"/>
          <w:marRight w:val="0"/>
          <w:marTop w:val="0"/>
          <w:marBottom w:val="0"/>
          <w:divBdr>
            <w:top w:val="none" w:sz="0" w:space="0" w:color="auto"/>
            <w:left w:val="none" w:sz="0" w:space="0" w:color="auto"/>
            <w:bottom w:val="none" w:sz="0" w:space="0" w:color="auto"/>
            <w:right w:val="none" w:sz="0" w:space="0" w:color="auto"/>
          </w:divBdr>
        </w:div>
      </w:divsChild>
    </w:div>
    <w:div w:id="628171493">
      <w:bodyDiv w:val="1"/>
      <w:marLeft w:val="0"/>
      <w:marRight w:val="0"/>
      <w:marTop w:val="0"/>
      <w:marBottom w:val="0"/>
      <w:divBdr>
        <w:top w:val="none" w:sz="0" w:space="0" w:color="auto"/>
        <w:left w:val="none" w:sz="0" w:space="0" w:color="auto"/>
        <w:bottom w:val="none" w:sz="0" w:space="0" w:color="auto"/>
        <w:right w:val="none" w:sz="0" w:space="0" w:color="auto"/>
      </w:divBdr>
    </w:div>
    <w:div w:id="646858902">
      <w:bodyDiv w:val="1"/>
      <w:marLeft w:val="0"/>
      <w:marRight w:val="0"/>
      <w:marTop w:val="0"/>
      <w:marBottom w:val="0"/>
      <w:divBdr>
        <w:top w:val="none" w:sz="0" w:space="0" w:color="auto"/>
        <w:left w:val="none" w:sz="0" w:space="0" w:color="auto"/>
        <w:bottom w:val="none" w:sz="0" w:space="0" w:color="auto"/>
        <w:right w:val="none" w:sz="0" w:space="0" w:color="auto"/>
      </w:divBdr>
    </w:div>
    <w:div w:id="649333945">
      <w:bodyDiv w:val="1"/>
      <w:marLeft w:val="0"/>
      <w:marRight w:val="0"/>
      <w:marTop w:val="0"/>
      <w:marBottom w:val="0"/>
      <w:divBdr>
        <w:top w:val="none" w:sz="0" w:space="0" w:color="auto"/>
        <w:left w:val="none" w:sz="0" w:space="0" w:color="auto"/>
        <w:bottom w:val="none" w:sz="0" w:space="0" w:color="auto"/>
        <w:right w:val="none" w:sz="0" w:space="0" w:color="auto"/>
      </w:divBdr>
    </w:div>
    <w:div w:id="661083053">
      <w:bodyDiv w:val="1"/>
      <w:marLeft w:val="0"/>
      <w:marRight w:val="0"/>
      <w:marTop w:val="0"/>
      <w:marBottom w:val="0"/>
      <w:divBdr>
        <w:top w:val="none" w:sz="0" w:space="0" w:color="auto"/>
        <w:left w:val="none" w:sz="0" w:space="0" w:color="auto"/>
        <w:bottom w:val="none" w:sz="0" w:space="0" w:color="auto"/>
        <w:right w:val="none" w:sz="0" w:space="0" w:color="auto"/>
      </w:divBdr>
    </w:div>
    <w:div w:id="680202028">
      <w:bodyDiv w:val="1"/>
      <w:marLeft w:val="0"/>
      <w:marRight w:val="0"/>
      <w:marTop w:val="0"/>
      <w:marBottom w:val="0"/>
      <w:divBdr>
        <w:top w:val="none" w:sz="0" w:space="0" w:color="auto"/>
        <w:left w:val="none" w:sz="0" w:space="0" w:color="auto"/>
        <w:bottom w:val="none" w:sz="0" w:space="0" w:color="auto"/>
        <w:right w:val="none" w:sz="0" w:space="0" w:color="auto"/>
      </w:divBdr>
    </w:div>
    <w:div w:id="688291655">
      <w:bodyDiv w:val="1"/>
      <w:marLeft w:val="0"/>
      <w:marRight w:val="0"/>
      <w:marTop w:val="0"/>
      <w:marBottom w:val="0"/>
      <w:divBdr>
        <w:top w:val="none" w:sz="0" w:space="0" w:color="auto"/>
        <w:left w:val="none" w:sz="0" w:space="0" w:color="auto"/>
        <w:bottom w:val="none" w:sz="0" w:space="0" w:color="auto"/>
        <w:right w:val="none" w:sz="0" w:space="0" w:color="auto"/>
      </w:divBdr>
    </w:div>
    <w:div w:id="709839108">
      <w:bodyDiv w:val="1"/>
      <w:marLeft w:val="0"/>
      <w:marRight w:val="0"/>
      <w:marTop w:val="0"/>
      <w:marBottom w:val="0"/>
      <w:divBdr>
        <w:top w:val="none" w:sz="0" w:space="0" w:color="auto"/>
        <w:left w:val="none" w:sz="0" w:space="0" w:color="auto"/>
        <w:bottom w:val="none" w:sz="0" w:space="0" w:color="auto"/>
        <w:right w:val="none" w:sz="0" w:space="0" w:color="auto"/>
      </w:divBdr>
      <w:divsChild>
        <w:div w:id="117376761">
          <w:marLeft w:val="0"/>
          <w:marRight w:val="0"/>
          <w:marTop w:val="0"/>
          <w:marBottom w:val="0"/>
          <w:divBdr>
            <w:top w:val="none" w:sz="0" w:space="0" w:color="auto"/>
            <w:left w:val="none" w:sz="0" w:space="0" w:color="auto"/>
            <w:bottom w:val="none" w:sz="0" w:space="0" w:color="auto"/>
            <w:right w:val="none" w:sz="0" w:space="0" w:color="auto"/>
          </w:divBdr>
          <w:divsChild>
            <w:div w:id="2106682985">
              <w:marLeft w:val="0"/>
              <w:marRight w:val="0"/>
              <w:marTop w:val="0"/>
              <w:marBottom w:val="0"/>
              <w:divBdr>
                <w:top w:val="none" w:sz="0" w:space="0" w:color="auto"/>
                <w:left w:val="none" w:sz="0" w:space="0" w:color="auto"/>
                <w:bottom w:val="none" w:sz="0" w:space="0" w:color="auto"/>
                <w:right w:val="none" w:sz="0" w:space="0" w:color="auto"/>
              </w:divBdr>
              <w:divsChild>
                <w:div w:id="1385133614">
                  <w:marLeft w:val="0"/>
                  <w:marRight w:val="0"/>
                  <w:marTop w:val="0"/>
                  <w:marBottom w:val="0"/>
                  <w:divBdr>
                    <w:top w:val="none" w:sz="0" w:space="0" w:color="auto"/>
                    <w:left w:val="none" w:sz="0" w:space="0" w:color="auto"/>
                    <w:bottom w:val="none" w:sz="0" w:space="0" w:color="auto"/>
                    <w:right w:val="none" w:sz="0" w:space="0" w:color="auto"/>
                  </w:divBdr>
                </w:div>
              </w:divsChild>
            </w:div>
            <w:div w:id="1886872573">
              <w:marLeft w:val="0"/>
              <w:marRight w:val="0"/>
              <w:marTop w:val="0"/>
              <w:marBottom w:val="0"/>
              <w:divBdr>
                <w:top w:val="none" w:sz="0" w:space="0" w:color="auto"/>
                <w:left w:val="none" w:sz="0" w:space="0" w:color="auto"/>
                <w:bottom w:val="none" w:sz="0" w:space="0" w:color="auto"/>
                <w:right w:val="none" w:sz="0" w:space="0" w:color="auto"/>
              </w:divBdr>
              <w:divsChild>
                <w:div w:id="123968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557052">
          <w:marLeft w:val="0"/>
          <w:marRight w:val="0"/>
          <w:marTop w:val="0"/>
          <w:marBottom w:val="0"/>
          <w:divBdr>
            <w:top w:val="none" w:sz="0" w:space="0" w:color="auto"/>
            <w:left w:val="none" w:sz="0" w:space="0" w:color="auto"/>
            <w:bottom w:val="none" w:sz="0" w:space="0" w:color="auto"/>
            <w:right w:val="none" w:sz="0" w:space="0" w:color="auto"/>
          </w:divBdr>
          <w:divsChild>
            <w:div w:id="1918516400">
              <w:marLeft w:val="0"/>
              <w:marRight w:val="0"/>
              <w:marTop w:val="0"/>
              <w:marBottom w:val="0"/>
              <w:divBdr>
                <w:top w:val="none" w:sz="0" w:space="0" w:color="auto"/>
                <w:left w:val="none" w:sz="0" w:space="0" w:color="auto"/>
                <w:bottom w:val="none" w:sz="0" w:space="0" w:color="auto"/>
                <w:right w:val="none" w:sz="0" w:space="0" w:color="auto"/>
              </w:divBdr>
              <w:divsChild>
                <w:div w:id="16948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740434">
      <w:bodyDiv w:val="1"/>
      <w:marLeft w:val="0"/>
      <w:marRight w:val="0"/>
      <w:marTop w:val="0"/>
      <w:marBottom w:val="0"/>
      <w:divBdr>
        <w:top w:val="none" w:sz="0" w:space="0" w:color="auto"/>
        <w:left w:val="none" w:sz="0" w:space="0" w:color="auto"/>
        <w:bottom w:val="none" w:sz="0" w:space="0" w:color="auto"/>
        <w:right w:val="none" w:sz="0" w:space="0" w:color="auto"/>
      </w:divBdr>
      <w:divsChild>
        <w:div w:id="278880327">
          <w:marLeft w:val="547"/>
          <w:marRight w:val="0"/>
          <w:marTop w:val="0"/>
          <w:marBottom w:val="0"/>
          <w:divBdr>
            <w:top w:val="none" w:sz="0" w:space="0" w:color="auto"/>
            <w:left w:val="none" w:sz="0" w:space="0" w:color="auto"/>
            <w:bottom w:val="none" w:sz="0" w:space="0" w:color="auto"/>
            <w:right w:val="none" w:sz="0" w:space="0" w:color="auto"/>
          </w:divBdr>
        </w:div>
      </w:divsChild>
    </w:div>
    <w:div w:id="776173914">
      <w:bodyDiv w:val="1"/>
      <w:marLeft w:val="0"/>
      <w:marRight w:val="0"/>
      <w:marTop w:val="0"/>
      <w:marBottom w:val="0"/>
      <w:divBdr>
        <w:top w:val="none" w:sz="0" w:space="0" w:color="auto"/>
        <w:left w:val="none" w:sz="0" w:space="0" w:color="auto"/>
        <w:bottom w:val="none" w:sz="0" w:space="0" w:color="auto"/>
        <w:right w:val="none" w:sz="0" w:space="0" w:color="auto"/>
      </w:divBdr>
      <w:divsChild>
        <w:div w:id="761267033">
          <w:marLeft w:val="418"/>
          <w:marRight w:val="0"/>
          <w:marTop w:val="0"/>
          <w:marBottom w:val="0"/>
          <w:divBdr>
            <w:top w:val="none" w:sz="0" w:space="0" w:color="auto"/>
            <w:left w:val="none" w:sz="0" w:space="0" w:color="auto"/>
            <w:bottom w:val="none" w:sz="0" w:space="0" w:color="auto"/>
            <w:right w:val="none" w:sz="0" w:space="0" w:color="auto"/>
          </w:divBdr>
        </w:div>
        <w:div w:id="945036763">
          <w:marLeft w:val="418"/>
          <w:marRight w:val="0"/>
          <w:marTop w:val="0"/>
          <w:marBottom w:val="0"/>
          <w:divBdr>
            <w:top w:val="none" w:sz="0" w:space="0" w:color="auto"/>
            <w:left w:val="none" w:sz="0" w:space="0" w:color="auto"/>
            <w:bottom w:val="none" w:sz="0" w:space="0" w:color="auto"/>
            <w:right w:val="none" w:sz="0" w:space="0" w:color="auto"/>
          </w:divBdr>
        </w:div>
        <w:div w:id="1225992406">
          <w:marLeft w:val="418"/>
          <w:marRight w:val="0"/>
          <w:marTop w:val="0"/>
          <w:marBottom w:val="0"/>
          <w:divBdr>
            <w:top w:val="none" w:sz="0" w:space="0" w:color="auto"/>
            <w:left w:val="none" w:sz="0" w:space="0" w:color="auto"/>
            <w:bottom w:val="none" w:sz="0" w:space="0" w:color="auto"/>
            <w:right w:val="none" w:sz="0" w:space="0" w:color="auto"/>
          </w:divBdr>
        </w:div>
        <w:div w:id="1942952463">
          <w:marLeft w:val="418"/>
          <w:marRight w:val="0"/>
          <w:marTop w:val="0"/>
          <w:marBottom w:val="0"/>
          <w:divBdr>
            <w:top w:val="none" w:sz="0" w:space="0" w:color="auto"/>
            <w:left w:val="none" w:sz="0" w:space="0" w:color="auto"/>
            <w:bottom w:val="none" w:sz="0" w:space="0" w:color="auto"/>
            <w:right w:val="none" w:sz="0" w:space="0" w:color="auto"/>
          </w:divBdr>
        </w:div>
      </w:divsChild>
    </w:div>
    <w:div w:id="778525796">
      <w:bodyDiv w:val="1"/>
      <w:marLeft w:val="0"/>
      <w:marRight w:val="0"/>
      <w:marTop w:val="0"/>
      <w:marBottom w:val="0"/>
      <w:divBdr>
        <w:top w:val="none" w:sz="0" w:space="0" w:color="auto"/>
        <w:left w:val="none" w:sz="0" w:space="0" w:color="auto"/>
        <w:bottom w:val="none" w:sz="0" w:space="0" w:color="auto"/>
        <w:right w:val="none" w:sz="0" w:space="0" w:color="auto"/>
      </w:divBdr>
    </w:div>
    <w:div w:id="780686069">
      <w:bodyDiv w:val="1"/>
      <w:marLeft w:val="0"/>
      <w:marRight w:val="0"/>
      <w:marTop w:val="0"/>
      <w:marBottom w:val="0"/>
      <w:divBdr>
        <w:top w:val="none" w:sz="0" w:space="0" w:color="auto"/>
        <w:left w:val="none" w:sz="0" w:space="0" w:color="auto"/>
        <w:bottom w:val="none" w:sz="0" w:space="0" w:color="auto"/>
        <w:right w:val="none" w:sz="0" w:space="0" w:color="auto"/>
      </w:divBdr>
    </w:div>
    <w:div w:id="797532839">
      <w:bodyDiv w:val="1"/>
      <w:marLeft w:val="0"/>
      <w:marRight w:val="0"/>
      <w:marTop w:val="0"/>
      <w:marBottom w:val="0"/>
      <w:divBdr>
        <w:top w:val="none" w:sz="0" w:space="0" w:color="auto"/>
        <w:left w:val="none" w:sz="0" w:space="0" w:color="auto"/>
        <w:bottom w:val="none" w:sz="0" w:space="0" w:color="auto"/>
        <w:right w:val="none" w:sz="0" w:space="0" w:color="auto"/>
      </w:divBdr>
    </w:div>
    <w:div w:id="803622184">
      <w:bodyDiv w:val="1"/>
      <w:marLeft w:val="0"/>
      <w:marRight w:val="0"/>
      <w:marTop w:val="0"/>
      <w:marBottom w:val="0"/>
      <w:divBdr>
        <w:top w:val="none" w:sz="0" w:space="0" w:color="auto"/>
        <w:left w:val="none" w:sz="0" w:space="0" w:color="auto"/>
        <w:bottom w:val="none" w:sz="0" w:space="0" w:color="auto"/>
        <w:right w:val="none" w:sz="0" w:space="0" w:color="auto"/>
      </w:divBdr>
    </w:div>
    <w:div w:id="821310670">
      <w:bodyDiv w:val="1"/>
      <w:marLeft w:val="0"/>
      <w:marRight w:val="0"/>
      <w:marTop w:val="0"/>
      <w:marBottom w:val="0"/>
      <w:divBdr>
        <w:top w:val="none" w:sz="0" w:space="0" w:color="auto"/>
        <w:left w:val="none" w:sz="0" w:space="0" w:color="auto"/>
        <w:bottom w:val="none" w:sz="0" w:space="0" w:color="auto"/>
        <w:right w:val="none" w:sz="0" w:space="0" w:color="auto"/>
      </w:divBdr>
    </w:div>
    <w:div w:id="841700263">
      <w:bodyDiv w:val="1"/>
      <w:marLeft w:val="0"/>
      <w:marRight w:val="0"/>
      <w:marTop w:val="0"/>
      <w:marBottom w:val="0"/>
      <w:divBdr>
        <w:top w:val="none" w:sz="0" w:space="0" w:color="auto"/>
        <w:left w:val="none" w:sz="0" w:space="0" w:color="auto"/>
        <w:bottom w:val="none" w:sz="0" w:space="0" w:color="auto"/>
        <w:right w:val="none" w:sz="0" w:space="0" w:color="auto"/>
      </w:divBdr>
      <w:divsChild>
        <w:div w:id="1891334864">
          <w:marLeft w:val="0"/>
          <w:marRight w:val="0"/>
          <w:marTop w:val="0"/>
          <w:marBottom w:val="0"/>
          <w:divBdr>
            <w:top w:val="none" w:sz="0" w:space="0" w:color="auto"/>
            <w:left w:val="none" w:sz="0" w:space="0" w:color="auto"/>
            <w:bottom w:val="none" w:sz="0" w:space="0" w:color="auto"/>
            <w:right w:val="none" w:sz="0" w:space="0" w:color="auto"/>
          </w:divBdr>
          <w:divsChild>
            <w:div w:id="1678144606">
              <w:marLeft w:val="0"/>
              <w:marRight w:val="0"/>
              <w:marTop w:val="0"/>
              <w:marBottom w:val="0"/>
              <w:divBdr>
                <w:top w:val="none" w:sz="0" w:space="0" w:color="auto"/>
                <w:left w:val="none" w:sz="0" w:space="0" w:color="auto"/>
                <w:bottom w:val="none" w:sz="0" w:space="0" w:color="auto"/>
                <w:right w:val="none" w:sz="0" w:space="0" w:color="auto"/>
              </w:divBdr>
              <w:divsChild>
                <w:div w:id="196700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560417">
      <w:bodyDiv w:val="1"/>
      <w:marLeft w:val="0"/>
      <w:marRight w:val="0"/>
      <w:marTop w:val="0"/>
      <w:marBottom w:val="0"/>
      <w:divBdr>
        <w:top w:val="none" w:sz="0" w:space="0" w:color="auto"/>
        <w:left w:val="none" w:sz="0" w:space="0" w:color="auto"/>
        <w:bottom w:val="none" w:sz="0" w:space="0" w:color="auto"/>
        <w:right w:val="none" w:sz="0" w:space="0" w:color="auto"/>
      </w:divBdr>
    </w:div>
    <w:div w:id="894004716">
      <w:bodyDiv w:val="1"/>
      <w:marLeft w:val="0"/>
      <w:marRight w:val="0"/>
      <w:marTop w:val="0"/>
      <w:marBottom w:val="0"/>
      <w:divBdr>
        <w:top w:val="none" w:sz="0" w:space="0" w:color="auto"/>
        <w:left w:val="none" w:sz="0" w:space="0" w:color="auto"/>
        <w:bottom w:val="none" w:sz="0" w:space="0" w:color="auto"/>
        <w:right w:val="none" w:sz="0" w:space="0" w:color="auto"/>
      </w:divBdr>
    </w:div>
    <w:div w:id="895513837">
      <w:bodyDiv w:val="1"/>
      <w:marLeft w:val="0"/>
      <w:marRight w:val="0"/>
      <w:marTop w:val="0"/>
      <w:marBottom w:val="0"/>
      <w:divBdr>
        <w:top w:val="none" w:sz="0" w:space="0" w:color="auto"/>
        <w:left w:val="none" w:sz="0" w:space="0" w:color="auto"/>
        <w:bottom w:val="none" w:sz="0" w:space="0" w:color="auto"/>
        <w:right w:val="none" w:sz="0" w:space="0" w:color="auto"/>
      </w:divBdr>
    </w:div>
    <w:div w:id="897713754">
      <w:bodyDiv w:val="1"/>
      <w:marLeft w:val="0"/>
      <w:marRight w:val="0"/>
      <w:marTop w:val="0"/>
      <w:marBottom w:val="0"/>
      <w:divBdr>
        <w:top w:val="none" w:sz="0" w:space="0" w:color="auto"/>
        <w:left w:val="none" w:sz="0" w:space="0" w:color="auto"/>
        <w:bottom w:val="none" w:sz="0" w:space="0" w:color="auto"/>
        <w:right w:val="none" w:sz="0" w:space="0" w:color="auto"/>
      </w:divBdr>
    </w:div>
    <w:div w:id="909198538">
      <w:bodyDiv w:val="1"/>
      <w:marLeft w:val="0"/>
      <w:marRight w:val="0"/>
      <w:marTop w:val="0"/>
      <w:marBottom w:val="0"/>
      <w:divBdr>
        <w:top w:val="none" w:sz="0" w:space="0" w:color="auto"/>
        <w:left w:val="none" w:sz="0" w:space="0" w:color="auto"/>
        <w:bottom w:val="none" w:sz="0" w:space="0" w:color="auto"/>
        <w:right w:val="none" w:sz="0" w:space="0" w:color="auto"/>
      </w:divBdr>
    </w:div>
    <w:div w:id="922497214">
      <w:bodyDiv w:val="1"/>
      <w:marLeft w:val="0"/>
      <w:marRight w:val="0"/>
      <w:marTop w:val="0"/>
      <w:marBottom w:val="0"/>
      <w:divBdr>
        <w:top w:val="none" w:sz="0" w:space="0" w:color="auto"/>
        <w:left w:val="none" w:sz="0" w:space="0" w:color="auto"/>
        <w:bottom w:val="none" w:sz="0" w:space="0" w:color="auto"/>
        <w:right w:val="none" w:sz="0" w:space="0" w:color="auto"/>
      </w:divBdr>
      <w:divsChild>
        <w:div w:id="1587768202">
          <w:marLeft w:val="0"/>
          <w:marRight w:val="0"/>
          <w:marTop w:val="0"/>
          <w:marBottom w:val="0"/>
          <w:divBdr>
            <w:top w:val="none" w:sz="0" w:space="0" w:color="auto"/>
            <w:left w:val="none" w:sz="0" w:space="0" w:color="auto"/>
            <w:bottom w:val="none" w:sz="0" w:space="0" w:color="auto"/>
            <w:right w:val="none" w:sz="0" w:space="0" w:color="auto"/>
          </w:divBdr>
          <w:divsChild>
            <w:div w:id="201864405">
              <w:marLeft w:val="0"/>
              <w:marRight w:val="0"/>
              <w:marTop w:val="0"/>
              <w:marBottom w:val="0"/>
              <w:divBdr>
                <w:top w:val="none" w:sz="0" w:space="0" w:color="auto"/>
                <w:left w:val="none" w:sz="0" w:space="0" w:color="auto"/>
                <w:bottom w:val="none" w:sz="0" w:space="0" w:color="auto"/>
                <w:right w:val="none" w:sz="0" w:space="0" w:color="auto"/>
              </w:divBdr>
              <w:divsChild>
                <w:div w:id="14747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10734">
      <w:bodyDiv w:val="1"/>
      <w:marLeft w:val="0"/>
      <w:marRight w:val="0"/>
      <w:marTop w:val="0"/>
      <w:marBottom w:val="0"/>
      <w:divBdr>
        <w:top w:val="none" w:sz="0" w:space="0" w:color="auto"/>
        <w:left w:val="none" w:sz="0" w:space="0" w:color="auto"/>
        <w:bottom w:val="none" w:sz="0" w:space="0" w:color="auto"/>
        <w:right w:val="none" w:sz="0" w:space="0" w:color="auto"/>
      </w:divBdr>
      <w:divsChild>
        <w:div w:id="1137526053">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950631224">
      <w:bodyDiv w:val="1"/>
      <w:marLeft w:val="0"/>
      <w:marRight w:val="0"/>
      <w:marTop w:val="0"/>
      <w:marBottom w:val="0"/>
      <w:divBdr>
        <w:top w:val="none" w:sz="0" w:space="0" w:color="auto"/>
        <w:left w:val="none" w:sz="0" w:space="0" w:color="auto"/>
        <w:bottom w:val="none" w:sz="0" w:space="0" w:color="auto"/>
        <w:right w:val="none" w:sz="0" w:space="0" w:color="auto"/>
      </w:divBdr>
    </w:div>
    <w:div w:id="957028427">
      <w:bodyDiv w:val="1"/>
      <w:marLeft w:val="0"/>
      <w:marRight w:val="0"/>
      <w:marTop w:val="0"/>
      <w:marBottom w:val="0"/>
      <w:divBdr>
        <w:top w:val="none" w:sz="0" w:space="0" w:color="auto"/>
        <w:left w:val="none" w:sz="0" w:space="0" w:color="auto"/>
        <w:bottom w:val="none" w:sz="0" w:space="0" w:color="auto"/>
        <w:right w:val="none" w:sz="0" w:space="0" w:color="auto"/>
      </w:divBdr>
    </w:div>
    <w:div w:id="958294078">
      <w:bodyDiv w:val="1"/>
      <w:marLeft w:val="0"/>
      <w:marRight w:val="0"/>
      <w:marTop w:val="0"/>
      <w:marBottom w:val="0"/>
      <w:divBdr>
        <w:top w:val="none" w:sz="0" w:space="0" w:color="auto"/>
        <w:left w:val="none" w:sz="0" w:space="0" w:color="auto"/>
        <w:bottom w:val="none" w:sz="0" w:space="0" w:color="auto"/>
        <w:right w:val="none" w:sz="0" w:space="0" w:color="auto"/>
      </w:divBdr>
      <w:divsChild>
        <w:div w:id="597834559">
          <w:marLeft w:val="150"/>
          <w:marRight w:val="150"/>
          <w:marTop w:val="480"/>
          <w:marBottom w:val="0"/>
          <w:divBdr>
            <w:top w:val="single" w:sz="6" w:space="28" w:color="D4D4D4"/>
            <w:left w:val="none" w:sz="0" w:space="0" w:color="auto"/>
            <w:bottom w:val="none" w:sz="0" w:space="0" w:color="auto"/>
            <w:right w:val="none" w:sz="0" w:space="0" w:color="auto"/>
          </w:divBdr>
        </w:div>
        <w:div w:id="156842932">
          <w:marLeft w:val="0"/>
          <w:marRight w:val="0"/>
          <w:marTop w:val="400"/>
          <w:marBottom w:val="0"/>
          <w:divBdr>
            <w:top w:val="none" w:sz="0" w:space="0" w:color="auto"/>
            <w:left w:val="none" w:sz="0" w:space="0" w:color="auto"/>
            <w:bottom w:val="none" w:sz="0" w:space="0" w:color="auto"/>
            <w:right w:val="none" w:sz="0" w:space="0" w:color="auto"/>
          </w:divBdr>
        </w:div>
        <w:div w:id="1706171265">
          <w:marLeft w:val="0"/>
          <w:marRight w:val="0"/>
          <w:marTop w:val="240"/>
          <w:marBottom w:val="0"/>
          <w:divBdr>
            <w:top w:val="none" w:sz="0" w:space="0" w:color="auto"/>
            <w:left w:val="none" w:sz="0" w:space="0" w:color="auto"/>
            <w:bottom w:val="none" w:sz="0" w:space="0" w:color="auto"/>
            <w:right w:val="none" w:sz="0" w:space="0" w:color="auto"/>
          </w:divBdr>
        </w:div>
      </w:divsChild>
    </w:div>
    <w:div w:id="982077062">
      <w:bodyDiv w:val="1"/>
      <w:marLeft w:val="0"/>
      <w:marRight w:val="0"/>
      <w:marTop w:val="0"/>
      <w:marBottom w:val="0"/>
      <w:divBdr>
        <w:top w:val="none" w:sz="0" w:space="0" w:color="auto"/>
        <w:left w:val="none" w:sz="0" w:space="0" w:color="auto"/>
        <w:bottom w:val="none" w:sz="0" w:space="0" w:color="auto"/>
        <w:right w:val="none" w:sz="0" w:space="0" w:color="auto"/>
      </w:divBdr>
    </w:div>
    <w:div w:id="984309855">
      <w:bodyDiv w:val="1"/>
      <w:marLeft w:val="0"/>
      <w:marRight w:val="0"/>
      <w:marTop w:val="0"/>
      <w:marBottom w:val="0"/>
      <w:divBdr>
        <w:top w:val="none" w:sz="0" w:space="0" w:color="auto"/>
        <w:left w:val="none" w:sz="0" w:space="0" w:color="auto"/>
        <w:bottom w:val="none" w:sz="0" w:space="0" w:color="auto"/>
        <w:right w:val="none" w:sz="0" w:space="0" w:color="auto"/>
      </w:divBdr>
    </w:div>
    <w:div w:id="985355281">
      <w:bodyDiv w:val="1"/>
      <w:marLeft w:val="0"/>
      <w:marRight w:val="0"/>
      <w:marTop w:val="0"/>
      <w:marBottom w:val="0"/>
      <w:divBdr>
        <w:top w:val="none" w:sz="0" w:space="0" w:color="auto"/>
        <w:left w:val="none" w:sz="0" w:space="0" w:color="auto"/>
        <w:bottom w:val="none" w:sz="0" w:space="0" w:color="auto"/>
        <w:right w:val="none" w:sz="0" w:space="0" w:color="auto"/>
      </w:divBdr>
    </w:div>
    <w:div w:id="985743634">
      <w:bodyDiv w:val="1"/>
      <w:marLeft w:val="0"/>
      <w:marRight w:val="0"/>
      <w:marTop w:val="0"/>
      <w:marBottom w:val="0"/>
      <w:divBdr>
        <w:top w:val="none" w:sz="0" w:space="0" w:color="auto"/>
        <w:left w:val="none" w:sz="0" w:space="0" w:color="auto"/>
        <w:bottom w:val="none" w:sz="0" w:space="0" w:color="auto"/>
        <w:right w:val="none" w:sz="0" w:space="0" w:color="auto"/>
      </w:divBdr>
    </w:div>
    <w:div w:id="992684213">
      <w:bodyDiv w:val="1"/>
      <w:marLeft w:val="0"/>
      <w:marRight w:val="0"/>
      <w:marTop w:val="0"/>
      <w:marBottom w:val="0"/>
      <w:divBdr>
        <w:top w:val="none" w:sz="0" w:space="0" w:color="auto"/>
        <w:left w:val="none" w:sz="0" w:space="0" w:color="auto"/>
        <w:bottom w:val="none" w:sz="0" w:space="0" w:color="auto"/>
        <w:right w:val="none" w:sz="0" w:space="0" w:color="auto"/>
      </w:divBdr>
    </w:div>
    <w:div w:id="1057120961">
      <w:bodyDiv w:val="1"/>
      <w:marLeft w:val="0"/>
      <w:marRight w:val="0"/>
      <w:marTop w:val="0"/>
      <w:marBottom w:val="0"/>
      <w:divBdr>
        <w:top w:val="none" w:sz="0" w:space="0" w:color="auto"/>
        <w:left w:val="none" w:sz="0" w:space="0" w:color="auto"/>
        <w:bottom w:val="none" w:sz="0" w:space="0" w:color="auto"/>
        <w:right w:val="none" w:sz="0" w:space="0" w:color="auto"/>
      </w:divBdr>
      <w:divsChild>
        <w:div w:id="93743190">
          <w:marLeft w:val="1210"/>
          <w:marRight w:val="0"/>
          <w:marTop w:val="96"/>
          <w:marBottom w:val="0"/>
          <w:divBdr>
            <w:top w:val="none" w:sz="0" w:space="0" w:color="auto"/>
            <w:left w:val="none" w:sz="0" w:space="0" w:color="auto"/>
            <w:bottom w:val="none" w:sz="0" w:space="0" w:color="auto"/>
            <w:right w:val="none" w:sz="0" w:space="0" w:color="auto"/>
          </w:divBdr>
        </w:div>
        <w:div w:id="809400794">
          <w:marLeft w:val="2290"/>
          <w:marRight w:val="0"/>
          <w:marTop w:val="96"/>
          <w:marBottom w:val="0"/>
          <w:divBdr>
            <w:top w:val="none" w:sz="0" w:space="0" w:color="auto"/>
            <w:left w:val="none" w:sz="0" w:space="0" w:color="auto"/>
            <w:bottom w:val="none" w:sz="0" w:space="0" w:color="auto"/>
            <w:right w:val="none" w:sz="0" w:space="0" w:color="auto"/>
          </w:divBdr>
        </w:div>
        <w:div w:id="825560545">
          <w:marLeft w:val="1210"/>
          <w:marRight w:val="0"/>
          <w:marTop w:val="96"/>
          <w:marBottom w:val="0"/>
          <w:divBdr>
            <w:top w:val="none" w:sz="0" w:space="0" w:color="auto"/>
            <w:left w:val="none" w:sz="0" w:space="0" w:color="auto"/>
            <w:bottom w:val="none" w:sz="0" w:space="0" w:color="auto"/>
            <w:right w:val="none" w:sz="0" w:space="0" w:color="auto"/>
          </w:divBdr>
        </w:div>
        <w:div w:id="870072222">
          <w:marLeft w:val="403"/>
          <w:marRight w:val="0"/>
          <w:marTop w:val="96"/>
          <w:marBottom w:val="0"/>
          <w:divBdr>
            <w:top w:val="none" w:sz="0" w:space="0" w:color="auto"/>
            <w:left w:val="none" w:sz="0" w:space="0" w:color="auto"/>
            <w:bottom w:val="none" w:sz="0" w:space="0" w:color="auto"/>
            <w:right w:val="none" w:sz="0" w:space="0" w:color="auto"/>
          </w:divBdr>
        </w:div>
        <w:div w:id="1292202577">
          <w:marLeft w:val="403"/>
          <w:marRight w:val="0"/>
          <w:marTop w:val="96"/>
          <w:marBottom w:val="0"/>
          <w:divBdr>
            <w:top w:val="none" w:sz="0" w:space="0" w:color="auto"/>
            <w:left w:val="none" w:sz="0" w:space="0" w:color="auto"/>
            <w:bottom w:val="none" w:sz="0" w:space="0" w:color="auto"/>
            <w:right w:val="none" w:sz="0" w:space="0" w:color="auto"/>
          </w:divBdr>
        </w:div>
        <w:div w:id="1341080607">
          <w:marLeft w:val="1210"/>
          <w:marRight w:val="0"/>
          <w:marTop w:val="96"/>
          <w:marBottom w:val="0"/>
          <w:divBdr>
            <w:top w:val="none" w:sz="0" w:space="0" w:color="auto"/>
            <w:left w:val="none" w:sz="0" w:space="0" w:color="auto"/>
            <w:bottom w:val="none" w:sz="0" w:space="0" w:color="auto"/>
            <w:right w:val="none" w:sz="0" w:space="0" w:color="auto"/>
          </w:divBdr>
        </w:div>
        <w:div w:id="1476951900">
          <w:marLeft w:val="1210"/>
          <w:marRight w:val="0"/>
          <w:marTop w:val="96"/>
          <w:marBottom w:val="0"/>
          <w:divBdr>
            <w:top w:val="none" w:sz="0" w:space="0" w:color="auto"/>
            <w:left w:val="none" w:sz="0" w:space="0" w:color="auto"/>
            <w:bottom w:val="none" w:sz="0" w:space="0" w:color="auto"/>
            <w:right w:val="none" w:sz="0" w:space="0" w:color="auto"/>
          </w:divBdr>
        </w:div>
      </w:divsChild>
    </w:div>
    <w:div w:id="1059859255">
      <w:bodyDiv w:val="1"/>
      <w:marLeft w:val="0"/>
      <w:marRight w:val="0"/>
      <w:marTop w:val="0"/>
      <w:marBottom w:val="0"/>
      <w:divBdr>
        <w:top w:val="none" w:sz="0" w:space="0" w:color="auto"/>
        <w:left w:val="none" w:sz="0" w:space="0" w:color="auto"/>
        <w:bottom w:val="none" w:sz="0" w:space="0" w:color="auto"/>
        <w:right w:val="none" w:sz="0" w:space="0" w:color="auto"/>
      </w:divBdr>
    </w:div>
    <w:div w:id="1070929880">
      <w:bodyDiv w:val="1"/>
      <w:marLeft w:val="0"/>
      <w:marRight w:val="0"/>
      <w:marTop w:val="0"/>
      <w:marBottom w:val="0"/>
      <w:divBdr>
        <w:top w:val="none" w:sz="0" w:space="0" w:color="auto"/>
        <w:left w:val="none" w:sz="0" w:space="0" w:color="auto"/>
        <w:bottom w:val="none" w:sz="0" w:space="0" w:color="auto"/>
        <w:right w:val="none" w:sz="0" w:space="0" w:color="auto"/>
      </w:divBdr>
    </w:div>
    <w:div w:id="1091312494">
      <w:bodyDiv w:val="1"/>
      <w:marLeft w:val="0"/>
      <w:marRight w:val="0"/>
      <w:marTop w:val="0"/>
      <w:marBottom w:val="0"/>
      <w:divBdr>
        <w:top w:val="none" w:sz="0" w:space="0" w:color="auto"/>
        <w:left w:val="none" w:sz="0" w:space="0" w:color="auto"/>
        <w:bottom w:val="none" w:sz="0" w:space="0" w:color="auto"/>
        <w:right w:val="none" w:sz="0" w:space="0" w:color="auto"/>
      </w:divBdr>
      <w:divsChild>
        <w:div w:id="597107105">
          <w:marLeft w:val="0"/>
          <w:marRight w:val="0"/>
          <w:marTop w:val="0"/>
          <w:marBottom w:val="0"/>
          <w:divBdr>
            <w:top w:val="none" w:sz="0" w:space="0" w:color="auto"/>
            <w:left w:val="none" w:sz="0" w:space="0" w:color="auto"/>
            <w:bottom w:val="none" w:sz="0" w:space="0" w:color="auto"/>
            <w:right w:val="none" w:sz="0" w:space="0" w:color="auto"/>
          </w:divBdr>
          <w:divsChild>
            <w:div w:id="129981634">
              <w:marLeft w:val="0"/>
              <w:marRight w:val="0"/>
              <w:marTop w:val="0"/>
              <w:marBottom w:val="0"/>
              <w:divBdr>
                <w:top w:val="none" w:sz="0" w:space="0" w:color="auto"/>
                <w:left w:val="none" w:sz="0" w:space="0" w:color="auto"/>
                <w:bottom w:val="none" w:sz="0" w:space="0" w:color="auto"/>
                <w:right w:val="none" w:sz="0" w:space="0" w:color="auto"/>
              </w:divBdr>
              <w:divsChild>
                <w:div w:id="1152409173">
                  <w:marLeft w:val="0"/>
                  <w:marRight w:val="0"/>
                  <w:marTop w:val="0"/>
                  <w:marBottom w:val="0"/>
                  <w:divBdr>
                    <w:top w:val="none" w:sz="0" w:space="0" w:color="auto"/>
                    <w:left w:val="none" w:sz="0" w:space="0" w:color="auto"/>
                    <w:bottom w:val="none" w:sz="0" w:space="0" w:color="auto"/>
                    <w:right w:val="none" w:sz="0" w:space="0" w:color="auto"/>
                  </w:divBdr>
                  <w:divsChild>
                    <w:div w:id="996036125">
                      <w:marLeft w:val="0"/>
                      <w:marRight w:val="0"/>
                      <w:marTop w:val="0"/>
                      <w:marBottom w:val="0"/>
                      <w:divBdr>
                        <w:top w:val="none" w:sz="0" w:space="0" w:color="auto"/>
                        <w:left w:val="none" w:sz="0" w:space="0" w:color="auto"/>
                        <w:bottom w:val="none" w:sz="0" w:space="0" w:color="auto"/>
                        <w:right w:val="none" w:sz="0" w:space="0" w:color="auto"/>
                      </w:divBdr>
                      <w:divsChild>
                        <w:div w:id="1148739399">
                          <w:marLeft w:val="0"/>
                          <w:marRight w:val="0"/>
                          <w:marTop w:val="0"/>
                          <w:marBottom w:val="0"/>
                          <w:divBdr>
                            <w:top w:val="none" w:sz="0" w:space="0" w:color="auto"/>
                            <w:left w:val="none" w:sz="0" w:space="0" w:color="auto"/>
                            <w:bottom w:val="none" w:sz="0" w:space="0" w:color="auto"/>
                            <w:right w:val="none" w:sz="0" w:space="0" w:color="auto"/>
                          </w:divBdr>
                          <w:divsChild>
                            <w:div w:id="107702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581366">
      <w:bodyDiv w:val="1"/>
      <w:marLeft w:val="0"/>
      <w:marRight w:val="0"/>
      <w:marTop w:val="0"/>
      <w:marBottom w:val="0"/>
      <w:divBdr>
        <w:top w:val="none" w:sz="0" w:space="0" w:color="auto"/>
        <w:left w:val="none" w:sz="0" w:space="0" w:color="auto"/>
        <w:bottom w:val="none" w:sz="0" w:space="0" w:color="auto"/>
        <w:right w:val="none" w:sz="0" w:space="0" w:color="auto"/>
      </w:divBdr>
      <w:divsChild>
        <w:div w:id="780413873">
          <w:marLeft w:val="547"/>
          <w:marRight w:val="0"/>
          <w:marTop w:val="0"/>
          <w:marBottom w:val="0"/>
          <w:divBdr>
            <w:top w:val="none" w:sz="0" w:space="0" w:color="auto"/>
            <w:left w:val="none" w:sz="0" w:space="0" w:color="auto"/>
            <w:bottom w:val="none" w:sz="0" w:space="0" w:color="auto"/>
            <w:right w:val="none" w:sz="0" w:space="0" w:color="auto"/>
          </w:divBdr>
        </w:div>
      </w:divsChild>
    </w:div>
    <w:div w:id="1109853388">
      <w:bodyDiv w:val="1"/>
      <w:marLeft w:val="0"/>
      <w:marRight w:val="0"/>
      <w:marTop w:val="0"/>
      <w:marBottom w:val="0"/>
      <w:divBdr>
        <w:top w:val="none" w:sz="0" w:space="0" w:color="auto"/>
        <w:left w:val="none" w:sz="0" w:space="0" w:color="auto"/>
        <w:bottom w:val="none" w:sz="0" w:space="0" w:color="auto"/>
        <w:right w:val="none" w:sz="0" w:space="0" w:color="auto"/>
      </w:divBdr>
    </w:div>
    <w:div w:id="1110398323">
      <w:bodyDiv w:val="1"/>
      <w:marLeft w:val="0"/>
      <w:marRight w:val="0"/>
      <w:marTop w:val="0"/>
      <w:marBottom w:val="0"/>
      <w:divBdr>
        <w:top w:val="none" w:sz="0" w:space="0" w:color="auto"/>
        <w:left w:val="none" w:sz="0" w:space="0" w:color="auto"/>
        <w:bottom w:val="none" w:sz="0" w:space="0" w:color="auto"/>
        <w:right w:val="none" w:sz="0" w:space="0" w:color="auto"/>
      </w:divBdr>
    </w:div>
    <w:div w:id="1114524086">
      <w:bodyDiv w:val="1"/>
      <w:marLeft w:val="0"/>
      <w:marRight w:val="0"/>
      <w:marTop w:val="0"/>
      <w:marBottom w:val="0"/>
      <w:divBdr>
        <w:top w:val="none" w:sz="0" w:space="0" w:color="auto"/>
        <w:left w:val="none" w:sz="0" w:space="0" w:color="auto"/>
        <w:bottom w:val="none" w:sz="0" w:space="0" w:color="auto"/>
        <w:right w:val="none" w:sz="0" w:space="0" w:color="auto"/>
      </w:divBdr>
      <w:divsChild>
        <w:div w:id="90592333">
          <w:marLeft w:val="0"/>
          <w:marRight w:val="0"/>
          <w:marTop w:val="0"/>
          <w:marBottom w:val="0"/>
          <w:divBdr>
            <w:top w:val="none" w:sz="0" w:space="0" w:color="auto"/>
            <w:left w:val="none" w:sz="0" w:space="0" w:color="auto"/>
            <w:bottom w:val="none" w:sz="0" w:space="0" w:color="auto"/>
            <w:right w:val="none" w:sz="0" w:space="0" w:color="auto"/>
          </w:divBdr>
        </w:div>
      </w:divsChild>
    </w:div>
    <w:div w:id="1131902628">
      <w:bodyDiv w:val="1"/>
      <w:marLeft w:val="0"/>
      <w:marRight w:val="0"/>
      <w:marTop w:val="0"/>
      <w:marBottom w:val="0"/>
      <w:divBdr>
        <w:top w:val="none" w:sz="0" w:space="0" w:color="auto"/>
        <w:left w:val="none" w:sz="0" w:space="0" w:color="auto"/>
        <w:bottom w:val="none" w:sz="0" w:space="0" w:color="auto"/>
        <w:right w:val="none" w:sz="0" w:space="0" w:color="auto"/>
      </w:divBdr>
    </w:div>
    <w:div w:id="1159081239">
      <w:bodyDiv w:val="1"/>
      <w:marLeft w:val="0"/>
      <w:marRight w:val="0"/>
      <w:marTop w:val="0"/>
      <w:marBottom w:val="0"/>
      <w:divBdr>
        <w:top w:val="none" w:sz="0" w:space="0" w:color="auto"/>
        <w:left w:val="none" w:sz="0" w:space="0" w:color="auto"/>
        <w:bottom w:val="none" w:sz="0" w:space="0" w:color="auto"/>
        <w:right w:val="none" w:sz="0" w:space="0" w:color="auto"/>
      </w:divBdr>
    </w:div>
    <w:div w:id="1169445586">
      <w:bodyDiv w:val="1"/>
      <w:marLeft w:val="0"/>
      <w:marRight w:val="0"/>
      <w:marTop w:val="0"/>
      <w:marBottom w:val="0"/>
      <w:divBdr>
        <w:top w:val="none" w:sz="0" w:space="0" w:color="auto"/>
        <w:left w:val="none" w:sz="0" w:space="0" w:color="auto"/>
        <w:bottom w:val="none" w:sz="0" w:space="0" w:color="auto"/>
        <w:right w:val="none" w:sz="0" w:space="0" w:color="auto"/>
      </w:divBdr>
      <w:divsChild>
        <w:div w:id="769591865">
          <w:marLeft w:val="0"/>
          <w:marRight w:val="0"/>
          <w:marTop w:val="0"/>
          <w:marBottom w:val="0"/>
          <w:divBdr>
            <w:top w:val="none" w:sz="0" w:space="0" w:color="auto"/>
            <w:left w:val="none" w:sz="0" w:space="0" w:color="auto"/>
            <w:bottom w:val="none" w:sz="0" w:space="0" w:color="auto"/>
            <w:right w:val="none" w:sz="0" w:space="0" w:color="auto"/>
          </w:divBdr>
          <w:divsChild>
            <w:div w:id="267466010">
              <w:marLeft w:val="0"/>
              <w:marRight w:val="0"/>
              <w:marTop w:val="0"/>
              <w:marBottom w:val="0"/>
              <w:divBdr>
                <w:top w:val="none" w:sz="0" w:space="0" w:color="auto"/>
                <w:left w:val="none" w:sz="0" w:space="0" w:color="auto"/>
                <w:bottom w:val="none" w:sz="0" w:space="0" w:color="auto"/>
                <w:right w:val="none" w:sz="0" w:space="0" w:color="auto"/>
              </w:divBdr>
              <w:divsChild>
                <w:div w:id="9957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144882">
      <w:bodyDiv w:val="1"/>
      <w:marLeft w:val="0"/>
      <w:marRight w:val="0"/>
      <w:marTop w:val="0"/>
      <w:marBottom w:val="0"/>
      <w:divBdr>
        <w:top w:val="none" w:sz="0" w:space="0" w:color="auto"/>
        <w:left w:val="none" w:sz="0" w:space="0" w:color="auto"/>
        <w:bottom w:val="none" w:sz="0" w:space="0" w:color="auto"/>
        <w:right w:val="none" w:sz="0" w:space="0" w:color="auto"/>
      </w:divBdr>
    </w:div>
    <w:div w:id="1181234262">
      <w:bodyDiv w:val="1"/>
      <w:marLeft w:val="0"/>
      <w:marRight w:val="0"/>
      <w:marTop w:val="0"/>
      <w:marBottom w:val="0"/>
      <w:divBdr>
        <w:top w:val="none" w:sz="0" w:space="0" w:color="auto"/>
        <w:left w:val="none" w:sz="0" w:space="0" w:color="auto"/>
        <w:bottom w:val="none" w:sz="0" w:space="0" w:color="auto"/>
        <w:right w:val="none" w:sz="0" w:space="0" w:color="auto"/>
      </w:divBdr>
      <w:divsChild>
        <w:div w:id="1182889680">
          <w:marLeft w:val="360"/>
          <w:marRight w:val="0"/>
          <w:marTop w:val="0"/>
          <w:marBottom w:val="0"/>
          <w:divBdr>
            <w:top w:val="none" w:sz="0" w:space="0" w:color="auto"/>
            <w:left w:val="none" w:sz="0" w:space="0" w:color="auto"/>
            <w:bottom w:val="none" w:sz="0" w:space="0" w:color="auto"/>
            <w:right w:val="none" w:sz="0" w:space="0" w:color="auto"/>
          </w:divBdr>
        </w:div>
        <w:div w:id="1574851654">
          <w:marLeft w:val="360"/>
          <w:marRight w:val="0"/>
          <w:marTop w:val="0"/>
          <w:marBottom w:val="0"/>
          <w:divBdr>
            <w:top w:val="none" w:sz="0" w:space="0" w:color="auto"/>
            <w:left w:val="none" w:sz="0" w:space="0" w:color="auto"/>
            <w:bottom w:val="none" w:sz="0" w:space="0" w:color="auto"/>
            <w:right w:val="none" w:sz="0" w:space="0" w:color="auto"/>
          </w:divBdr>
        </w:div>
        <w:div w:id="2095586458">
          <w:marLeft w:val="360"/>
          <w:marRight w:val="0"/>
          <w:marTop w:val="0"/>
          <w:marBottom w:val="0"/>
          <w:divBdr>
            <w:top w:val="none" w:sz="0" w:space="0" w:color="auto"/>
            <w:left w:val="none" w:sz="0" w:space="0" w:color="auto"/>
            <w:bottom w:val="none" w:sz="0" w:space="0" w:color="auto"/>
            <w:right w:val="none" w:sz="0" w:space="0" w:color="auto"/>
          </w:divBdr>
        </w:div>
      </w:divsChild>
    </w:div>
    <w:div w:id="1186022837">
      <w:bodyDiv w:val="1"/>
      <w:marLeft w:val="0"/>
      <w:marRight w:val="0"/>
      <w:marTop w:val="0"/>
      <w:marBottom w:val="0"/>
      <w:divBdr>
        <w:top w:val="none" w:sz="0" w:space="0" w:color="auto"/>
        <w:left w:val="none" w:sz="0" w:space="0" w:color="auto"/>
        <w:bottom w:val="none" w:sz="0" w:space="0" w:color="auto"/>
        <w:right w:val="none" w:sz="0" w:space="0" w:color="auto"/>
      </w:divBdr>
      <w:divsChild>
        <w:div w:id="434176716">
          <w:marLeft w:val="547"/>
          <w:marRight w:val="0"/>
          <w:marTop w:val="0"/>
          <w:marBottom w:val="0"/>
          <w:divBdr>
            <w:top w:val="none" w:sz="0" w:space="0" w:color="auto"/>
            <w:left w:val="none" w:sz="0" w:space="0" w:color="auto"/>
            <w:bottom w:val="none" w:sz="0" w:space="0" w:color="auto"/>
            <w:right w:val="none" w:sz="0" w:space="0" w:color="auto"/>
          </w:divBdr>
        </w:div>
      </w:divsChild>
    </w:div>
    <w:div w:id="1190220438">
      <w:bodyDiv w:val="1"/>
      <w:marLeft w:val="0"/>
      <w:marRight w:val="0"/>
      <w:marTop w:val="0"/>
      <w:marBottom w:val="0"/>
      <w:divBdr>
        <w:top w:val="none" w:sz="0" w:space="0" w:color="auto"/>
        <w:left w:val="none" w:sz="0" w:space="0" w:color="auto"/>
        <w:bottom w:val="none" w:sz="0" w:space="0" w:color="auto"/>
        <w:right w:val="none" w:sz="0" w:space="0" w:color="auto"/>
      </w:divBdr>
    </w:div>
    <w:div w:id="1196892300">
      <w:bodyDiv w:val="1"/>
      <w:marLeft w:val="0"/>
      <w:marRight w:val="0"/>
      <w:marTop w:val="0"/>
      <w:marBottom w:val="0"/>
      <w:divBdr>
        <w:top w:val="none" w:sz="0" w:space="0" w:color="auto"/>
        <w:left w:val="none" w:sz="0" w:space="0" w:color="auto"/>
        <w:bottom w:val="none" w:sz="0" w:space="0" w:color="auto"/>
        <w:right w:val="none" w:sz="0" w:space="0" w:color="auto"/>
      </w:divBdr>
    </w:div>
    <w:div w:id="1197043418">
      <w:bodyDiv w:val="1"/>
      <w:marLeft w:val="0"/>
      <w:marRight w:val="0"/>
      <w:marTop w:val="0"/>
      <w:marBottom w:val="0"/>
      <w:divBdr>
        <w:top w:val="none" w:sz="0" w:space="0" w:color="auto"/>
        <w:left w:val="none" w:sz="0" w:space="0" w:color="auto"/>
        <w:bottom w:val="none" w:sz="0" w:space="0" w:color="auto"/>
        <w:right w:val="none" w:sz="0" w:space="0" w:color="auto"/>
      </w:divBdr>
    </w:div>
    <w:div w:id="1222517725">
      <w:bodyDiv w:val="1"/>
      <w:marLeft w:val="0"/>
      <w:marRight w:val="0"/>
      <w:marTop w:val="0"/>
      <w:marBottom w:val="0"/>
      <w:divBdr>
        <w:top w:val="none" w:sz="0" w:space="0" w:color="auto"/>
        <w:left w:val="none" w:sz="0" w:space="0" w:color="auto"/>
        <w:bottom w:val="none" w:sz="0" w:space="0" w:color="auto"/>
        <w:right w:val="none" w:sz="0" w:space="0" w:color="auto"/>
      </w:divBdr>
    </w:div>
    <w:div w:id="1239246994">
      <w:bodyDiv w:val="1"/>
      <w:marLeft w:val="0"/>
      <w:marRight w:val="0"/>
      <w:marTop w:val="0"/>
      <w:marBottom w:val="0"/>
      <w:divBdr>
        <w:top w:val="none" w:sz="0" w:space="0" w:color="auto"/>
        <w:left w:val="none" w:sz="0" w:space="0" w:color="auto"/>
        <w:bottom w:val="none" w:sz="0" w:space="0" w:color="auto"/>
        <w:right w:val="none" w:sz="0" w:space="0" w:color="auto"/>
      </w:divBdr>
    </w:div>
    <w:div w:id="1243415439">
      <w:bodyDiv w:val="1"/>
      <w:marLeft w:val="0"/>
      <w:marRight w:val="0"/>
      <w:marTop w:val="0"/>
      <w:marBottom w:val="0"/>
      <w:divBdr>
        <w:top w:val="none" w:sz="0" w:space="0" w:color="auto"/>
        <w:left w:val="none" w:sz="0" w:space="0" w:color="auto"/>
        <w:bottom w:val="none" w:sz="0" w:space="0" w:color="auto"/>
        <w:right w:val="none" w:sz="0" w:space="0" w:color="auto"/>
      </w:divBdr>
    </w:div>
    <w:div w:id="1272935015">
      <w:bodyDiv w:val="1"/>
      <w:marLeft w:val="0"/>
      <w:marRight w:val="0"/>
      <w:marTop w:val="0"/>
      <w:marBottom w:val="0"/>
      <w:divBdr>
        <w:top w:val="none" w:sz="0" w:space="0" w:color="auto"/>
        <w:left w:val="none" w:sz="0" w:space="0" w:color="auto"/>
        <w:bottom w:val="none" w:sz="0" w:space="0" w:color="auto"/>
        <w:right w:val="none" w:sz="0" w:space="0" w:color="auto"/>
      </w:divBdr>
    </w:div>
    <w:div w:id="1370061960">
      <w:bodyDiv w:val="1"/>
      <w:marLeft w:val="0"/>
      <w:marRight w:val="0"/>
      <w:marTop w:val="0"/>
      <w:marBottom w:val="0"/>
      <w:divBdr>
        <w:top w:val="none" w:sz="0" w:space="0" w:color="auto"/>
        <w:left w:val="none" w:sz="0" w:space="0" w:color="auto"/>
        <w:bottom w:val="none" w:sz="0" w:space="0" w:color="auto"/>
        <w:right w:val="none" w:sz="0" w:space="0" w:color="auto"/>
      </w:divBdr>
    </w:div>
    <w:div w:id="1396129249">
      <w:bodyDiv w:val="1"/>
      <w:marLeft w:val="0"/>
      <w:marRight w:val="0"/>
      <w:marTop w:val="0"/>
      <w:marBottom w:val="0"/>
      <w:divBdr>
        <w:top w:val="none" w:sz="0" w:space="0" w:color="auto"/>
        <w:left w:val="none" w:sz="0" w:space="0" w:color="auto"/>
        <w:bottom w:val="none" w:sz="0" w:space="0" w:color="auto"/>
        <w:right w:val="none" w:sz="0" w:space="0" w:color="auto"/>
      </w:divBdr>
    </w:div>
    <w:div w:id="1398670681">
      <w:bodyDiv w:val="1"/>
      <w:marLeft w:val="0"/>
      <w:marRight w:val="0"/>
      <w:marTop w:val="0"/>
      <w:marBottom w:val="0"/>
      <w:divBdr>
        <w:top w:val="none" w:sz="0" w:space="0" w:color="auto"/>
        <w:left w:val="none" w:sz="0" w:space="0" w:color="auto"/>
        <w:bottom w:val="none" w:sz="0" w:space="0" w:color="auto"/>
        <w:right w:val="none" w:sz="0" w:space="0" w:color="auto"/>
      </w:divBdr>
    </w:div>
    <w:div w:id="1405761844">
      <w:bodyDiv w:val="1"/>
      <w:marLeft w:val="0"/>
      <w:marRight w:val="0"/>
      <w:marTop w:val="0"/>
      <w:marBottom w:val="0"/>
      <w:divBdr>
        <w:top w:val="none" w:sz="0" w:space="0" w:color="auto"/>
        <w:left w:val="none" w:sz="0" w:space="0" w:color="auto"/>
        <w:bottom w:val="none" w:sz="0" w:space="0" w:color="auto"/>
        <w:right w:val="none" w:sz="0" w:space="0" w:color="auto"/>
      </w:divBdr>
    </w:div>
    <w:div w:id="1419865311">
      <w:bodyDiv w:val="1"/>
      <w:marLeft w:val="0"/>
      <w:marRight w:val="0"/>
      <w:marTop w:val="0"/>
      <w:marBottom w:val="0"/>
      <w:divBdr>
        <w:top w:val="none" w:sz="0" w:space="0" w:color="auto"/>
        <w:left w:val="none" w:sz="0" w:space="0" w:color="auto"/>
        <w:bottom w:val="none" w:sz="0" w:space="0" w:color="auto"/>
        <w:right w:val="none" w:sz="0" w:space="0" w:color="auto"/>
      </w:divBdr>
    </w:div>
    <w:div w:id="1420953217">
      <w:bodyDiv w:val="1"/>
      <w:marLeft w:val="0"/>
      <w:marRight w:val="0"/>
      <w:marTop w:val="0"/>
      <w:marBottom w:val="0"/>
      <w:divBdr>
        <w:top w:val="none" w:sz="0" w:space="0" w:color="auto"/>
        <w:left w:val="none" w:sz="0" w:space="0" w:color="auto"/>
        <w:bottom w:val="none" w:sz="0" w:space="0" w:color="auto"/>
        <w:right w:val="none" w:sz="0" w:space="0" w:color="auto"/>
      </w:divBdr>
    </w:div>
    <w:div w:id="1484471425">
      <w:bodyDiv w:val="1"/>
      <w:marLeft w:val="0"/>
      <w:marRight w:val="0"/>
      <w:marTop w:val="0"/>
      <w:marBottom w:val="0"/>
      <w:divBdr>
        <w:top w:val="none" w:sz="0" w:space="0" w:color="auto"/>
        <w:left w:val="none" w:sz="0" w:space="0" w:color="auto"/>
        <w:bottom w:val="none" w:sz="0" w:space="0" w:color="auto"/>
        <w:right w:val="none" w:sz="0" w:space="0" w:color="auto"/>
      </w:divBdr>
    </w:div>
    <w:div w:id="1513496909">
      <w:bodyDiv w:val="1"/>
      <w:marLeft w:val="0"/>
      <w:marRight w:val="0"/>
      <w:marTop w:val="0"/>
      <w:marBottom w:val="0"/>
      <w:divBdr>
        <w:top w:val="none" w:sz="0" w:space="0" w:color="auto"/>
        <w:left w:val="none" w:sz="0" w:space="0" w:color="auto"/>
        <w:bottom w:val="none" w:sz="0" w:space="0" w:color="auto"/>
        <w:right w:val="none" w:sz="0" w:space="0" w:color="auto"/>
      </w:divBdr>
    </w:div>
    <w:div w:id="1514147849">
      <w:bodyDiv w:val="1"/>
      <w:marLeft w:val="0"/>
      <w:marRight w:val="0"/>
      <w:marTop w:val="0"/>
      <w:marBottom w:val="0"/>
      <w:divBdr>
        <w:top w:val="none" w:sz="0" w:space="0" w:color="auto"/>
        <w:left w:val="none" w:sz="0" w:space="0" w:color="auto"/>
        <w:bottom w:val="none" w:sz="0" w:space="0" w:color="auto"/>
        <w:right w:val="none" w:sz="0" w:space="0" w:color="auto"/>
      </w:divBdr>
    </w:div>
    <w:div w:id="1525094745">
      <w:bodyDiv w:val="1"/>
      <w:marLeft w:val="0"/>
      <w:marRight w:val="0"/>
      <w:marTop w:val="0"/>
      <w:marBottom w:val="0"/>
      <w:divBdr>
        <w:top w:val="none" w:sz="0" w:space="0" w:color="auto"/>
        <w:left w:val="none" w:sz="0" w:space="0" w:color="auto"/>
        <w:bottom w:val="none" w:sz="0" w:space="0" w:color="auto"/>
        <w:right w:val="none" w:sz="0" w:space="0" w:color="auto"/>
      </w:divBdr>
    </w:div>
    <w:div w:id="1530290646">
      <w:bodyDiv w:val="1"/>
      <w:marLeft w:val="0"/>
      <w:marRight w:val="0"/>
      <w:marTop w:val="0"/>
      <w:marBottom w:val="0"/>
      <w:divBdr>
        <w:top w:val="none" w:sz="0" w:space="0" w:color="auto"/>
        <w:left w:val="none" w:sz="0" w:space="0" w:color="auto"/>
        <w:bottom w:val="none" w:sz="0" w:space="0" w:color="auto"/>
        <w:right w:val="none" w:sz="0" w:space="0" w:color="auto"/>
      </w:divBdr>
    </w:div>
    <w:div w:id="1597441267">
      <w:bodyDiv w:val="1"/>
      <w:marLeft w:val="0"/>
      <w:marRight w:val="0"/>
      <w:marTop w:val="0"/>
      <w:marBottom w:val="0"/>
      <w:divBdr>
        <w:top w:val="none" w:sz="0" w:space="0" w:color="auto"/>
        <w:left w:val="none" w:sz="0" w:space="0" w:color="auto"/>
        <w:bottom w:val="none" w:sz="0" w:space="0" w:color="auto"/>
        <w:right w:val="none" w:sz="0" w:space="0" w:color="auto"/>
      </w:divBdr>
    </w:div>
    <w:div w:id="1599287261">
      <w:bodyDiv w:val="1"/>
      <w:marLeft w:val="0"/>
      <w:marRight w:val="0"/>
      <w:marTop w:val="0"/>
      <w:marBottom w:val="0"/>
      <w:divBdr>
        <w:top w:val="none" w:sz="0" w:space="0" w:color="auto"/>
        <w:left w:val="none" w:sz="0" w:space="0" w:color="auto"/>
        <w:bottom w:val="none" w:sz="0" w:space="0" w:color="auto"/>
        <w:right w:val="none" w:sz="0" w:space="0" w:color="auto"/>
      </w:divBdr>
      <w:divsChild>
        <w:div w:id="4207583">
          <w:marLeft w:val="274"/>
          <w:marRight w:val="0"/>
          <w:marTop w:val="0"/>
          <w:marBottom w:val="0"/>
          <w:divBdr>
            <w:top w:val="none" w:sz="0" w:space="0" w:color="auto"/>
            <w:left w:val="none" w:sz="0" w:space="0" w:color="auto"/>
            <w:bottom w:val="none" w:sz="0" w:space="0" w:color="auto"/>
            <w:right w:val="none" w:sz="0" w:space="0" w:color="auto"/>
          </w:divBdr>
        </w:div>
        <w:div w:id="820657906">
          <w:marLeft w:val="274"/>
          <w:marRight w:val="0"/>
          <w:marTop w:val="0"/>
          <w:marBottom w:val="0"/>
          <w:divBdr>
            <w:top w:val="none" w:sz="0" w:space="0" w:color="auto"/>
            <w:left w:val="none" w:sz="0" w:space="0" w:color="auto"/>
            <w:bottom w:val="none" w:sz="0" w:space="0" w:color="auto"/>
            <w:right w:val="none" w:sz="0" w:space="0" w:color="auto"/>
          </w:divBdr>
        </w:div>
      </w:divsChild>
    </w:div>
    <w:div w:id="1640645521">
      <w:bodyDiv w:val="1"/>
      <w:marLeft w:val="0"/>
      <w:marRight w:val="0"/>
      <w:marTop w:val="0"/>
      <w:marBottom w:val="0"/>
      <w:divBdr>
        <w:top w:val="none" w:sz="0" w:space="0" w:color="auto"/>
        <w:left w:val="none" w:sz="0" w:space="0" w:color="auto"/>
        <w:bottom w:val="none" w:sz="0" w:space="0" w:color="auto"/>
        <w:right w:val="none" w:sz="0" w:space="0" w:color="auto"/>
      </w:divBdr>
      <w:divsChild>
        <w:div w:id="1525365720">
          <w:marLeft w:val="0"/>
          <w:marRight w:val="0"/>
          <w:marTop w:val="0"/>
          <w:marBottom w:val="0"/>
          <w:divBdr>
            <w:top w:val="none" w:sz="0" w:space="0" w:color="auto"/>
            <w:left w:val="none" w:sz="0" w:space="0" w:color="auto"/>
            <w:bottom w:val="none" w:sz="0" w:space="0" w:color="auto"/>
            <w:right w:val="none" w:sz="0" w:space="0" w:color="auto"/>
          </w:divBdr>
          <w:divsChild>
            <w:div w:id="1533571055">
              <w:marLeft w:val="0"/>
              <w:marRight w:val="0"/>
              <w:marTop w:val="0"/>
              <w:marBottom w:val="0"/>
              <w:divBdr>
                <w:top w:val="none" w:sz="0" w:space="0" w:color="auto"/>
                <w:left w:val="none" w:sz="0" w:space="0" w:color="auto"/>
                <w:bottom w:val="none" w:sz="0" w:space="0" w:color="auto"/>
                <w:right w:val="none" w:sz="0" w:space="0" w:color="auto"/>
              </w:divBdr>
              <w:divsChild>
                <w:div w:id="193150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62254">
      <w:bodyDiv w:val="1"/>
      <w:marLeft w:val="0"/>
      <w:marRight w:val="0"/>
      <w:marTop w:val="0"/>
      <w:marBottom w:val="0"/>
      <w:divBdr>
        <w:top w:val="none" w:sz="0" w:space="0" w:color="auto"/>
        <w:left w:val="none" w:sz="0" w:space="0" w:color="auto"/>
        <w:bottom w:val="none" w:sz="0" w:space="0" w:color="auto"/>
        <w:right w:val="none" w:sz="0" w:space="0" w:color="auto"/>
      </w:divBdr>
    </w:div>
    <w:div w:id="1679429437">
      <w:bodyDiv w:val="1"/>
      <w:marLeft w:val="0"/>
      <w:marRight w:val="0"/>
      <w:marTop w:val="0"/>
      <w:marBottom w:val="0"/>
      <w:divBdr>
        <w:top w:val="none" w:sz="0" w:space="0" w:color="auto"/>
        <w:left w:val="none" w:sz="0" w:space="0" w:color="auto"/>
        <w:bottom w:val="none" w:sz="0" w:space="0" w:color="auto"/>
        <w:right w:val="none" w:sz="0" w:space="0" w:color="auto"/>
      </w:divBdr>
    </w:div>
    <w:div w:id="1685471971">
      <w:bodyDiv w:val="1"/>
      <w:marLeft w:val="0"/>
      <w:marRight w:val="0"/>
      <w:marTop w:val="0"/>
      <w:marBottom w:val="0"/>
      <w:divBdr>
        <w:top w:val="none" w:sz="0" w:space="0" w:color="auto"/>
        <w:left w:val="none" w:sz="0" w:space="0" w:color="auto"/>
        <w:bottom w:val="none" w:sz="0" w:space="0" w:color="auto"/>
        <w:right w:val="none" w:sz="0" w:space="0" w:color="auto"/>
      </w:divBdr>
    </w:div>
    <w:div w:id="1690981959">
      <w:bodyDiv w:val="1"/>
      <w:marLeft w:val="0"/>
      <w:marRight w:val="0"/>
      <w:marTop w:val="0"/>
      <w:marBottom w:val="0"/>
      <w:divBdr>
        <w:top w:val="none" w:sz="0" w:space="0" w:color="auto"/>
        <w:left w:val="none" w:sz="0" w:space="0" w:color="auto"/>
        <w:bottom w:val="none" w:sz="0" w:space="0" w:color="auto"/>
        <w:right w:val="none" w:sz="0" w:space="0" w:color="auto"/>
      </w:divBdr>
    </w:div>
    <w:div w:id="1694963178">
      <w:bodyDiv w:val="1"/>
      <w:marLeft w:val="0"/>
      <w:marRight w:val="0"/>
      <w:marTop w:val="0"/>
      <w:marBottom w:val="0"/>
      <w:divBdr>
        <w:top w:val="none" w:sz="0" w:space="0" w:color="auto"/>
        <w:left w:val="none" w:sz="0" w:space="0" w:color="auto"/>
        <w:bottom w:val="none" w:sz="0" w:space="0" w:color="auto"/>
        <w:right w:val="none" w:sz="0" w:space="0" w:color="auto"/>
      </w:divBdr>
      <w:divsChild>
        <w:div w:id="299581011">
          <w:marLeft w:val="274"/>
          <w:marRight w:val="0"/>
          <w:marTop w:val="0"/>
          <w:marBottom w:val="0"/>
          <w:divBdr>
            <w:top w:val="none" w:sz="0" w:space="0" w:color="auto"/>
            <w:left w:val="none" w:sz="0" w:space="0" w:color="auto"/>
            <w:bottom w:val="none" w:sz="0" w:space="0" w:color="auto"/>
            <w:right w:val="none" w:sz="0" w:space="0" w:color="auto"/>
          </w:divBdr>
        </w:div>
        <w:div w:id="1420558459">
          <w:marLeft w:val="274"/>
          <w:marRight w:val="0"/>
          <w:marTop w:val="0"/>
          <w:marBottom w:val="0"/>
          <w:divBdr>
            <w:top w:val="none" w:sz="0" w:space="0" w:color="auto"/>
            <w:left w:val="none" w:sz="0" w:space="0" w:color="auto"/>
            <w:bottom w:val="none" w:sz="0" w:space="0" w:color="auto"/>
            <w:right w:val="none" w:sz="0" w:space="0" w:color="auto"/>
          </w:divBdr>
        </w:div>
      </w:divsChild>
    </w:div>
    <w:div w:id="1706708872">
      <w:bodyDiv w:val="1"/>
      <w:marLeft w:val="0"/>
      <w:marRight w:val="0"/>
      <w:marTop w:val="0"/>
      <w:marBottom w:val="0"/>
      <w:divBdr>
        <w:top w:val="none" w:sz="0" w:space="0" w:color="auto"/>
        <w:left w:val="none" w:sz="0" w:space="0" w:color="auto"/>
        <w:bottom w:val="none" w:sz="0" w:space="0" w:color="auto"/>
        <w:right w:val="none" w:sz="0" w:space="0" w:color="auto"/>
      </w:divBdr>
    </w:div>
    <w:div w:id="1706908127">
      <w:bodyDiv w:val="1"/>
      <w:marLeft w:val="0"/>
      <w:marRight w:val="0"/>
      <w:marTop w:val="0"/>
      <w:marBottom w:val="0"/>
      <w:divBdr>
        <w:top w:val="none" w:sz="0" w:space="0" w:color="auto"/>
        <w:left w:val="none" w:sz="0" w:space="0" w:color="auto"/>
        <w:bottom w:val="none" w:sz="0" w:space="0" w:color="auto"/>
        <w:right w:val="none" w:sz="0" w:space="0" w:color="auto"/>
      </w:divBdr>
      <w:divsChild>
        <w:div w:id="140655864">
          <w:marLeft w:val="274"/>
          <w:marRight w:val="0"/>
          <w:marTop w:val="0"/>
          <w:marBottom w:val="0"/>
          <w:divBdr>
            <w:top w:val="none" w:sz="0" w:space="0" w:color="auto"/>
            <w:left w:val="none" w:sz="0" w:space="0" w:color="auto"/>
            <w:bottom w:val="none" w:sz="0" w:space="0" w:color="auto"/>
            <w:right w:val="none" w:sz="0" w:space="0" w:color="auto"/>
          </w:divBdr>
        </w:div>
        <w:div w:id="901449634">
          <w:marLeft w:val="274"/>
          <w:marRight w:val="0"/>
          <w:marTop w:val="0"/>
          <w:marBottom w:val="0"/>
          <w:divBdr>
            <w:top w:val="none" w:sz="0" w:space="0" w:color="auto"/>
            <w:left w:val="none" w:sz="0" w:space="0" w:color="auto"/>
            <w:bottom w:val="none" w:sz="0" w:space="0" w:color="auto"/>
            <w:right w:val="none" w:sz="0" w:space="0" w:color="auto"/>
          </w:divBdr>
        </w:div>
        <w:div w:id="1154224750">
          <w:marLeft w:val="274"/>
          <w:marRight w:val="0"/>
          <w:marTop w:val="0"/>
          <w:marBottom w:val="0"/>
          <w:divBdr>
            <w:top w:val="none" w:sz="0" w:space="0" w:color="auto"/>
            <w:left w:val="none" w:sz="0" w:space="0" w:color="auto"/>
            <w:bottom w:val="none" w:sz="0" w:space="0" w:color="auto"/>
            <w:right w:val="none" w:sz="0" w:space="0" w:color="auto"/>
          </w:divBdr>
        </w:div>
      </w:divsChild>
    </w:div>
    <w:div w:id="1715615257">
      <w:bodyDiv w:val="1"/>
      <w:marLeft w:val="0"/>
      <w:marRight w:val="0"/>
      <w:marTop w:val="0"/>
      <w:marBottom w:val="0"/>
      <w:divBdr>
        <w:top w:val="none" w:sz="0" w:space="0" w:color="auto"/>
        <w:left w:val="none" w:sz="0" w:space="0" w:color="auto"/>
        <w:bottom w:val="none" w:sz="0" w:space="0" w:color="auto"/>
        <w:right w:val="none" w:sz="0" w:space="0" w:color="auto"/>
      </w:divBdr>
    </w:div>
    <w:div w:id="1731538910">
      <w:bodyDiv w:val="1"/>
      <w:marLeft w:val="0"/>
      <w:marRight w:val="0"/>
      <w:marTop w:val="0"/>
      <w:marBottom w:val="0"/>
      <w:divBdr>
        <w:top w:val="none" w:sz="0" w:space="0" w:color="auto"/>
        <w:left w:val="none" w:sz="0" w:space="0" w:color="auto"/>
        <w:bottom w:val="none" w:sz="0" w:space="0" w:color="auto"/>
        <w:right w:val="none" w:sz="0" w:space="0" w:color="auto"/>
      </w:divBdr>
    </w:div>
    <w:div w:id="1740983024">
      <w:bodyDiv w:val="1"/>
      <w:marLeft w:val="0"/>
      <w:marRight w:val="0"/>
      <w:marTop w:val="0"/>
      <w:marBottom w:val="0"/>
      <w:divBdr>
        <w:top w:val="none" w:sz="0" w:space="0" w:color="auto"/>
        <w:left w:val="none" w:sz="0" w:space="0" w:color="auto"/>
        <w:bottom w:val="none" w:sz="0" w:space="0" w:color="auto"/>
        <w:right w:val="none" w:sz="0" w:space="0" w:color="auto"/>
      </w:divBdr>
      <w:divsChild>
        <w:div w:id="73550866">
          <w:marLeft w:val="274"/>
          <w:marRight w:val="0"/>
          <w:marTop w:val="0"/>
          <w:marBottom w:val="0"/>
          <w:divBdr>
            <w:top w:val="none" w:sz="0" w:space="0" w:color="auto"/>
            <w:left w:val="none" w:sz="0" w:space="0" w:color="auto"/>
            <w:bottom w:val="none" w:sz="0" w:space="0" w:color="auto"/>
            <w:right w:val="none" w:sz="0" w:space="0" w:color="auto"/>
          </w:divBdr>
        </w:div>
        <w:div w:id="638341454">
          <w:marLeft w:val="274"/>
          <w:marRight w:val="0"/>
          <w:marTop w:val="0"/>
          <w:marBottom w:val="0"/>
          <w:divBdr>
            <w:top w:val="none" w:sz="0" w:space="0" w:color="auto"/>
            <w:left w:val="none" w:sz="0" w:space="0" w:color="auto"/>
            <w:bottom w:val="none" w:sz="0" w:space="0" w:color="auto"/>
            <w:right w:val="none" w:sz="0" w:space="0" w:color="auto"/>
          </w:divBdr>
        </w:div>
      </w:divsChild>
    </w:div>
    <w:div w:id="1762290571">
      <w:bodyDiv w:val="1"/>
      <w:marLeft w:val="0"/>
      <w:marRight w:val="0"/>
      <w:marTop w:val="0"/>
      <w:marBottom w:val="0"/>
      <w:divBdr>
        <w:top w:val="none" w:sz="0" w:space="0" w:color="auto"/>
        <w:left w:val="none" w:sz="0" w:space="0" w:color="auto"/>
        <w:bottom w:val="none" w:sz="0" w:space="0" w:color="auto"/>
        <w:right w:val="none" w:sz="0" w:space="0" w:color="auto"/>
      </w:divBdr>
    </w:div>
    <w:div w:id="1780180891">
      <w:bodyDiv w:val="1"/>
      <w:marLeft w:val="0"/>
      <w:marRight w:val="0"/>
      <w:marTop w:val="0"/>
      <w:marBottom w:val="0"/>
      <w:divBdr>
        <w:top w:val="none" w:sz="0" w:space="0" w:color="auto"/>
        <w:left w:val="none" w:sz="0" w:space="0" w:color="auto"/>
        <w:bottom w:val="none" w:sz="0" w:space="0" w:color="auto"/>
        <w:right w:val="none" w:sz="0" w:space="0" w:color="auto"/>
      </w:divBdr>
    </w:div>
    <w:div w:id="1791825477">
      <w:bodyDiv w:val="1"/>
      <w:marLeft w:val="0"/>
      <w:marRight w:val="0"/>
      <w:marTop w:val="0"/>
      <w:marBottom w:val="0"/>
      <w:divBdr>
        <w:top w:val="none" w:sz="0" w:space="0" w:color="auto"/>
        <w:left w:val="none" w:sz="0" w:space="0" w:color="auto"/>
        <w:bottom w:val="none" w:sz="0" w:space="0" w:color="auto"/>
        <w:right w:val="none" w:sz="0" w:space="0" w:color="auto"/>
      </w:divBdr>
    </w:div>
    <w:div w:id="1793740940">
      <w:bodyDiv w:val="1"/>
      <w:marLeft w:val="0"/>
      <w:marRight w:val="0"/>
      <w:marTop w:val="0"/>
      <w:marBottom w:val="0"/>
      <w:divBdr>
        <w:top w:val="none" w:sz="0" w:space="0" w:color="auto"/>
        <w:left w:val="none" w:sz="0" w:space="0" w:color="auto"/>
        <w:bottom w:val="none" w:sz="0" w:space="0" w:color="auto"/>
        <w:right w:val="none" w:sz="0" w:space="0" w:color="auto"/>
      </w:divBdr>
    </w:div>
    <w:div w:id="1801027286">
      <w:bodyDiv w:val="1"/>
      <w:marLeft w:val="0"/>
      <w:marRight w:val="0"/>
      <w:marTop w:val="0"/>
      <w:marBottom w:val="0"/>
      <w:divBdr>
        <w:top w:val="none" w:sz="0" w:space="0" w:color="auto"/>
        <w:left w:val="none" w:sz="0" w:space="0" w:color="auto"/>
        <w:bottom w:val="none" w:sz="0" w:space="0" w:color="auto"/>
        <w:right w:val="none" w:sz="0" w:space="0" w:color="auto"/>
      </w:divBdr>
    </w:div>
    <w:div w:id="1808811710">
      <w:bodyDiv w:val="1"/>
      <w:marLeft w:val="0"/>
      <w:marRight w:val="0"/>
      <w:marTop w:val="0"/>
      <w:marBottom w:val="0"/>
      <w:divBdr>
        <w:top w:val="none" w:sz="0" w:space="0" w:color="auto"/>
        <w:left w:val="none" w:sz="0" w:space="0" w:color="auto"/>
        <w:bottom w:val="none" w:sz="0" w:space="0" w:color="auto"/>
        <w:right w:val="none" w:sz="0" w:space="0" w:color="auto"/>
      </w:divBdr>
    </w:div>
    <w:div w:id="1812206596">
      <w:bodyDiv w:val="1"/>
      <w:marLeft w:val="0"/>
      <w:marRight w:val="0"/>
      <w:marTop w:val="0"/>
      <w:marBottom w:val="0"/>
      <w:divBdr>
        <w:top w:val="none" w:sz="0" w:space="0" w:color="auto"/>
        <w:left w:val="none" w:sz="0" w:space="0" w:color="auto"/>
        <w:bottom w:val="none" w:sz="0" w:space="0" w:color="auto"/>
        <w:right w:val="none" w:sz="0" w:space="0" w:color="auto"/>
      </w:divBdr>
    </w:div>
    <w:div w:id="1826045145">
      <w:bodyDiv w:val="1"/>
      <w:marLeft w:val="0"/>
      <w:marRight w:val="0"/>
      <w:marTop w:val="0"/>
      <w:marBottom w:val="0"/>
      <w:divBdr>
        <w:top w:val="none" w:sz="0" w:space="0" w:color="auto"/>
        <w:left w:val="none" w:sz="0" w:space="0" w:color="auto"/>
        <w:bottom w:val="none" w:sz="0" w:space="0" w:color="auto"/>
        <w:right w:val="none" w:sz="0" w:space="0" w:color="auto"/>
      </w:divBdr>
    </w:div>
    <w:div w:id="1833638125">
      <w:bodyDiv w:val="1"/>
      <w:marLeft w:val="0"/>
      <w:marRight w:val="0"/>
      <w:marTop w:val="0"/>
      <w:marBottom w:val="0"/>
      <w:divBdr>
        <w:top w:val="none" w:sz="0" w:space="0" w:color="auto"/>
        <w:left w:val="none" w:sz="0" w:space="0" w:color="auto"/>
        <w:bottom w:val="none" w:sz="0" w:space="0" w:color="auto"/>
        <w:right w:val="none" w:sz="0" w:space="0" w:color="auto"/>
      </w:divBdr>
    </w:div>
    <w:div w:id="1863662542">
      <w:bodyDiv w:val="1"/>
      <w:marLeft w:val="0"/>
      <w:marRight w:val="0"/>
      <w:marTop w:val="0"/>
      <w:marBottom w:val="0"/>
      <w:divBdr>
        <w:top w:val="none" w:sz="0" w:space="0" w:color="auto"/>
        <w:left w:val="none" w:sz="0" w:space="0" w:color="auto"/>
        <w:bottom w:val="none" w:sz="0" w:space="0" w:color="auto"/>
        <w:right w:val="none" w:sz="0" w:space="0" w:color="auto"/>
      </w:divBdr>
    </w:div>
    <w:div w:id="1873028483">
      <w:bodyDiv w:val="1"/>
      <w:marLeft w:val="0"/>
      <w:marRight w:val="0"/>
      <w:marTop w:val="0"/>
      <w:marBottom w:val="0"/>
      <w:divBdr>
        <w:top w:val="none" w:sz="0" w:space="0" w:color="auto"/>
        <w:left w:val="none" w:sz="0" w:space="0" w:color="auto"/>
        <w:bottom w:val="none" w:sz="0" w:space="0" w:color="auto"/>
        <w:right w:val="none" w:sz="0" w:space="0" w:color="auto"/>
      </w:divBdr>
    </w:div>
    <w:div w:id="1873153789">
      <w:bodyDiv w:val="1"/>
      <w:marLeft w:val="0"/>
      <w:marRight w:val="0"/>
      <w:marTop w:val="0"/>
      <w:marBottom w:val="0"/>
      <w:divBdr>
        <w:top w:val="none" w:sz="0" w:space="0" w:color="auto"/>
        <w:left w:val="none" w:sz="0" w:space="0" w:color="auto"/>
        <w:bottom w:val="none" w:sz="0" w:space="0" w:color="auto"/>
        <w:right w:val="none" w:sz="0" w:space="0" w:color="auto"/>
      </w:divBdr>
    </w:div>
    <w:div w:id="1878425163">
      <w:bodyDiv w:val="1"/>
      <w:marLeft w:val="0"/>
      <w:marRight w:val="0"/>
      <w:marTop w:val="0"/>
      <w:marBottom w:val="0"/>
      <w:divBdr>
        <w:top w:val="none" w:sz="0" w:space="0" w:color="auto"/>
        <w:left w:val="none" w:sz="0" w:space="0" w:color="auto"/>
        <w:bottom w:val="none" w:sz="0" w:space="0" w:color="auto"/>
        <w:right w:val="none" w:sz="0" w:space="0" w:color="auto"/>
      </w:divBdr>
    </w:div>
    <w:div w:id="1881241967">
      <w:bodyDiv w:val="1"/>
      <w:marLeft w:val="0"/>
      <w:marRight w:val="0"/>
      <w:marTop w:val="0"/>
      <w:marBottom w:val="0"/>
      <w:divBdr>
        <w:top w:val="none" w:sz="0" w:space="0" w:color="auto"/>
        <w:left w:val="none" w:sz="0" w:space="0" w:color="auto"/>
        <w:bottom w:val="none" w:sz="0" w:space="0" w:color="auto"/>
        <w:right w:val="none" w:sz="0" w:space="0" w:color="auto"/>
      </w:divBdr>
    </w:div>
    <w:div w:id="1882744001">
      <w:bodyDiv w:val="1"/>
      <w:marLeft w:val="0"/>
      <w:marRight w:val="0"/>
      <w:marTop w:val="0"/>
      <w:marBottom w:val="0"/>
      <w:divBdr>
        <w:top w:val="none" w:sz="0" w:space="0" w:color="auto"/>
        <w:left w:val="none" w:sz="0" w:space="0" w:color="auto"/>
        <w:bottom w:val="none" w:sz="0" w:space="0" w:color="auto"/>
        <w:right w:val="none" w:sz="0" w:space="0" w:color="auto"/>
      </w:divBdr>
    </w:div>
    <w:div w:id="1891532419">
      <w:bodyDiv w:val="1"/>
      <w:marLeft w:val="0"/>
      <w:marRight w:val="0"/>
      <w:marTop w:val="0"/>
      <w:marBottom w:val="0"/>
      <w:divBdr>
        <w:top w:val="none" w:sz="0" w:space="0" w:color="auto"/>
        <w:left w:val="none" w:sz="0" w:space="0" w:color="auto"/>
        <w:bottom w:val="none" w:sz="0" w:space="0" w:color="auto"/>
        <w:right w:val="none" w:sz="0" w:space="0" w:color="auto"/>
      </w:divBdr>
    </w:div>
    <w:div w:id="1894190450">
      <w:bodyDiv w:val="1"/>
      <w:marLeft w:val="0"/>
      <w:marRight w:val="0"/>
      <w:marTop w:val="0"/>
      <w:marBottom w:val="0"/>
      <w:divBdr>
        <w:top w:val="none" w:sz="0" w:space="0" w:color="auto"/>
        <w:left w:val="none" w:sz="0" w:space="0" w:color="auto"/>
        <w:bottom w:val="none" w:sz="0" w:space="0" w:color="auto"/>
        <w:right w:val="none" w:sz="0" w:space="0" w:color="auto"/>
      </w:divBdr>
    </w:div>
    <w:div w:id="1894809430">
      <w:bodyDiv w:val="1"/>
      <w:marLeft w:val="0"/>
      <w:marRight w:val="0"/>
      <w:marTop w:val="0"/>
      <w:marBottom w:val="0"/>
      <w:divBdr>
        <w:top w:val="none" w:sz="0" w:space="0" w:color="auto"/>
        <w:left w:val="none" w:sz="0" w:space="0" w:color="auto"/>
        <w:bottom w:val="none" w:sz="0" w:space="0" w:color="auto"/>
        <w:right w:val="none" w:sz="0" w:space="0" w:color="auto"/>
      </w:divBdr>
    </w:div>
    <w:div w:id="1915819924">
      <w:bodyDiv w:val="1"/>
      <w:marLeft w:val="0"/>
      <w:marRight w:val="0"/>
      <w:marTop w:val="0"/>
      <w:marBottom w:val="0"/>
      <w:divBdr>
        <w:top w:val="none" w:sz="0" w:space="0" w:color="auto"/>
        <w:left w:val="none" w:sz="0" w:space="0" w:color="auto"/>
        <w:bottom w:val="none" w:sz="0" w:space="0" w:color="auto"/>
        <w:right w:val="none" w:sz="0" w:space="0" w:color="auto"/>
      </w:divBdr>
    </w:div>
    <w:div w:id="1928885658">
      <w:bodyDiv w:val="1"/>
      <w:marLeft w:val="0"/>
      <w:marRight w:val="0"/>
      <w:marTop w:val="0"/>
      <w:marBottom w:val="0"/>
      <w:divBdr>
        <w:top w:val="none" w:sz="0" w:space="0" w:color="auto"/>
        <w:left w:val="none" w:sz="0" w:space="0" w:color="auto"/>
        <w:bottom w:val="none" w:sz="0" w:space="0" w:color="auto"/>
        <w:right w:val="none" w:sz="0" w:space="0" w:color="auto"/>
      </w:divBdr>
    </w:div>
    <w:div w:id="1933510828">
      <w:bodyDiv w:val="1"/>
      <w:marLeft w:val="0"/>
      <w:marRight w:val="0"/>
      <w:marTop w:val="0"/>
      <w:marBottom w:val="0"/>
      <w:divBdr>
        <w:top w:val="none" w:sz="0" w:space="0" w:color="auto"/>
        <w:left w:val="none" w:sz="0" w:space="0" w:color="auto"/>
        <w:bottom w:val="none" w:sz="0" w:space="0" w:color="auto"/>
        <w:right w:val="none" w:sz="0" w:space="0" w:color="auto"/>
      </w:divBdr>
    </w:div>
    <w:div w:id="1947761989">
      <w:bodyDiv w:val="1"/>
      <w:marLeft w:val="0"/>
      <w:marRight w:val="0"/>
      <w:marTop w:val="0"/>
      <w:marBottom w:val="0"/>
      <w:divBdr>
        <w:top w:val="none" w:sz="0" w:space="0" w:color="auto"/>
        <w:left w:val="none" w:sz="0" w:space="0" w:color="auto"/>
        <w:bottom w:val="none" w:sz="0" w:space="0" w:color="auto"/>
        <w:right w:val="none" w:sz="0" w:space="0" w:color="auto"/>
      </w:divBdr>
    </w:div>
    <w:div w:id="1963146753">
      <w:bodyDiv w:val="1"/>
      <w:marLeft w:val="0"/>
      <w:marRight w:val="0"/>
      <w:marTop w:val="0"/>
      <w:marBottom w:val="0"/>
      <w:divBdr>
        <w:top w:val="none" w:sz="0" w:space="0" w:color="auto"/>
        <w:left w:val="none" w:sz="0" w:space="0" w:color="auto"/>
        <w:bottom w:val="none" w:sz="0" w:space="0" w:color="auto"/>
        <w:right w:val="none" w:sz="0" w:space="0" w:color="auto"/>
      </w:divBdr>
    </w:div>
    <w:div w:id="1970623551">
      <w:bodyDiv w:val="1"/>
      <w:marLeft w:val="0"/>
      <w:marRight w:val="0"/>
      <w:marTop w:val="0"/>
      <w:marBottom w:val="0"/>
      <w:divBdr>
        <w:top w:val="none" w:sz="0" w:space="0" w:color="auto"/>
        <w:left w:val="none" w:sz="0" w:space="0" w:color="auto"/>
        <w:bottom w:val="none" w:sz="0" w:space="0" w:color="auto"/>
        <w:right w:val="none" w:sz="0" w:space="0" w:color="auto"/>
      </w:divBdr>
    </w:div>
    <w:div w:id="1975674929">
      <w:bodyDiv w:val="1"/>
      <w:marLeft w:val="0"/>
      <w:marRight w:val="0"/>
      <w:marTop w:val="0"/>
      <w:marBottom w:val="0"/>
      <w:divBdr>
        <w:top w:val="none" w:sz="0" w:space="0" w:color="auto"/>
        <w:left w:val="none" w:sz="0" w:space="0" w:color="auto"/>
        <w:bottom w:val="none" w:sz="0" w:space="0" w:color="auto"/>
        <w:right w:val="none" w:sz="0" w:space="0" w:color="auto"/>
      </w:divBdr>
    </w:div>
    <w:div w:id="1999115740">
      <w:bodyDiv w:val="1"/>
      <w:marLeft w:val="0"/>
      <w:marRight w:val="0"/>
      <w:marTop w:val="0"/>
      <w:marBottom w:val="0"/>
      <w:divBdr>
        <w:top w:val="none" w:sz="0" w:space="0" w:color="auto"/>
        <w:left w:val="none" w:sz="0" w:space="0" w:color="auto"/>
        <w:bottom w:val="none" w:sz="0" w:space="0" w:color="auto"/>
        <w:right w:val="none" w:sz="0" w:space="0" w:color="auto"/>
      </w:divBdr>
    </w:div>
    <w:div w:id="2004233661">
      <w:bodyDiv w:val="1"/>
      <w:marLeft w:val="0"/>
      <w:marRight w:val="0"/>
      <w:marTop w:val="0"/>
      <w:marBottom w:val="0"/>
      <w:divBdr>
        <w:top w:val="none" w:sz="0" w:space="0" w:color="auto"/>
        <w:left w:val="none" w:sz="0" w:space="0" w:color="auto"/>
        <w:bottom w:val="none" w:sz="0" w:space="0" w:color="auto"/>
        <w:right w:val="none" w:sz="0" w:space="0" w:color="auto"/>
      </w:divBdr>
      <w:divsChild>
        <w:div w:id="1950702665">
          <w:marLeft w:val="547"/>
          <w:marRight w:val="0"/>
          <w:marTop w:val="0"/>
          <w:marBottom w:val="0"/>
          <w:divBdr>
            <w:top w:val="none" w:sz="0" w:space="0" w:color="auto"/>
            <w:left w:val="none" w:sz="0" w:space="0" w:color="auto"/>
            <w:bottom w:val="none" w:sz="0" w:space="0" w:color="auto"/>
            <w:right w:val="none" w:sz="0" w:space="0" w:color="auto"/>
          </w:divBdr>
        </w:div>
      </w:divsChild>
    </w:div>
    <w:div w:id="2004817234">
      <w:bodyDiv w:val="1"/>
      <w:marLeft w:val="0"/>
      <w:marRight w:val="0"/>
      <w:marTop w:val="0"/>
      <w:marBottom w:val="0"/>
      <w:divBdr>
        <w:top w:val="none" w:sz="0" w:space="0" w:color="auto"/>
        <w:left w:val="none" w:sz="0" w:space="0" w:color="auto"/>
        <w:bottom w:val="none" w:sz="0" w:space="0" w:color="auto"/>
        <w:right w:val="none" w:sz="0" w:space="0" w:color="auto"/>
      </w:divBdr>
      <w:divsChild>
        <w:div w:id="2051419277">
          <w:marLeft w:val="288"/>
          <w:marRight w:val="0"/>
          <w:marTop w:val="0"/>
          <w:marBottom w:val="0"/>
          <w:divBdr>
            <w:top w:val="none" w:sz="0" w:space="0" w:color="auto"/>
            <w:left w:val="none" w:sz="0" w:space="0" w:color="auto"/>
            <w:bottom w:val="none" w:sz="0" w:space="0" w:color="auto"/>
            <w:right w:val="none" w:sz="0" w:space="0" w:color="auto"/>
          </w:divBdr>
        </w:div>
        <w:div w:id="761031640">
          <w:marLeft w:val="288"/>
          <w:marRight w:val="0"/>
          <w:marTop w:val="0"/>
          <w:marBottom w:val="0"/>
          <w:divBdr>
            <w:top w:val="none" w:sz="0" w:space="0" w:color="auto"/>
            <w:left w:val="none" w:sz="0" w:space="0" w:color="auto"/>
            <w:bottom w:val="none" w:sz="0" w:space="0" w:color="auto"/>
            <w:right w:val="none" w:sz="0" w:space="0" w:color="auto"/>
          </w:divBdr>
        </w:div>
        <w:div w:id="1940332893">
          <w:marLeft w:val="288"/>
          <w:marRight w:val="0"/>
          <w:marTop w:val="0"/>
          <w:marBottom w:val="0"/>
          <w:divBdr>
            <w:top w:val="none" w:sz="0" w:space="0" w:color="auto"/>
            <w:left w:val="none" w:sz="0" w:space="0" w:color="auto"/>
            <w:bottom w:val="none" w:sz="0" w:space="0" w:color="auto"/>
            <w:right w:val="none" w:sz="0" w:space="0" w:color="auto"/>
          </w:divBdr>
        </w:div>
        <w:div w:id="1954550297">
          <w:marLeft w:val="288"/>
          <w:marRight w:val="0"/>
          <w:marTop w:val="0"/>
          <w:marBottom w:val="0"/>
          <w:divBdr>
            <w:top w:val="none" w:sz="0" w:space="0" w:color="auto"/>
            <w:left w:val="none" w:sz="0" w:space="0" w:color="auto"/>
            <w:bottom w:val="none" w:sz="0" w:space="0" w:color="auto"/>
            <w:right w:val="none" w:sz="0" w:space="0" w:color="auto"/>
          </w:divBdr>
        </w:div>
        <w:div w:id="1774277023">
          <w:marLeft w:val="288"/>
          <w:marRight w:val="0"/>
          <w:marTop w:val="0"/>
          <w:marBottom w:val="0"/>
          <w:divBdr>
            <w:top w:val="none" w:sz="0" w:space="0" w:color="auto"/>
            <w:left w:val="none" w:sz="0" w:space="0" w:color="auto"/>
            <w:bottom w:val="none" w:sz="0" w:space="0" w:color="auto"/>
            <w:right w:val="none" w:sz="0" w:space="0" w:color="auto"/>
          </w:divBdr>
        </w:div>
        <w:div w:id="1700618694">
          <w:marLeft w:val="288"/>
          <w:marRight w:val="0"/>
          <w:marTop w:val="0"/>
          <w:marBottom w:val="0"/>
          <w:divBdr>
            <w:top w:val="none" w:sz="0" w:space="0" w:color="auto"/>
            <w:left w:val="none" w:sz="0" w:space="0" w:color="auto"/>
            <w:bottom w:val="none" w:sz="0" w:space="0" w:color="auto"/>
            <w:right w:val="none" w:sz="0" w:space="0" w:color="auto"/>
          </w:divBdr>
        </w:div>
        <w:div w:id="1522236905">
          <w:marLeft w:val="288"/>
          <w:marRight w:val="0"/>
          <w:marTop w:val="0"/>
          <w:marBottom w:val="0"/>
          <w:divBdr>
            <w:top w:val="none" w:sz="0" w:space="0" w:color="auto"/>
            <w:left w:val="none" w:sz="0" w:space="0" w:color="auto"/>
            <w:bottom w:val="none" w:sz="0" w:space="0" w:color="auto"/>
            <w:right w:val="none" w:sz="0" w:space="0" w:color="auto"/>
          </w:divBdr>
        </w:div>
        <w:div w:id="163521341">
          <w:marLeft w:val="288"/>
          <w:marRight w:val="0"/>
          <w:marTop w:val="0"/>
          <w:marBottom w:val="0"/>
          <w:divBdr>
            <w:top w:val="none" w:sz="0" w:space="0" w:color="auto"/>
            <w:left w:val="none" w:sz="0" w:space="0" w:color="auto"/>
            <w:bottom w:val="none" w:sz="0" w:space="0" w:color="auto"/>
            <w:right w:val="none" w:sz="0" w:space="0" w:color="auto"/>
          </w:divBdr>
        </w:div>
        <w:div w:id="710689531">
          <w:marLeft w:val="288"/>
          <w:marRight w:val="0"/>
          <w:marTop w:val="0"/>
          <w:marBottom w:val="0"/>
          <w:divBdr>
            <w:top w:val="none" w:sz="0" w:space="0" w:color="auto"/>
            <w:left w:val="none" w:sz="0" w:space="0" w:color="auto"/>
            <w:bottom w:val="none" w:sz="0" w:space="0" w:color="auto"/>
            <w:right w:val="none" w:sz="0" w:space="0" w:color="auto"/>
          </w:divBdr>
        </w:div>
        <w:div w:id="763914507">
          <w:marLeft w:val="288"/>
          <w:marRight w:val="0"/>
          <w:marTop w:val="0"/>
          <w:marBottom w:val="0"/>
          <w:divBdr>
            <w:top w:val="none" w:sz="0" w:space="0" w:color="auto"/>
            <w:left w:val="none" w:sz="0" w:space="0" w:color="auto"/>
            <w:bottom w:val="none" w:sz="0" w:space="0" w:color="auto"/>
            <w:right w:val="none" w:sz="0" w:space="0" w:color="auto"/>
          </w:divBdr>
        </w:div>
      </w:divsChild>
    </w:div>
    <w:div w:id="2012489399">
      <w:bodyDiv w:val="1"/>
      <w:marLeft w:val="0"/>
      <w:marRight w:val="0"/>
      <w:marTop w:val="0"/>
      <w:marBottom w:val="0"/>
      <w:divBdr>
        <w:top w:val="none" w:sz="0" w:space="0" w:color="auto"/>
        <w:left w:val="none" w:sz="0" w:space="0" w:color="auto"/>
        <w:bottom w:val="none" w:sz="0" w:space="0" w:color="auto"/>
        <w:right w:val="none" w:sz="0" w:space="0" w:color="auto"/>
      </w:divBdr>
    </w:div>
    <w:div w:id="2014797302">
      <w:bodyDiv w:val="1"/>
      <w:marLeft w:val="0"/>
      <w:marRight w:val="0"/>
      <w:marTop w:val="0"/>
      <w:marBottom w:val="0"/>
      <w:divBdr>
        <w:top w:val="none" w:sz="0" w:space="0" w:color="auto"/>
        <w:left w:val="none" w:sz="0" w:space="0" w:color="auto"/>
        <w:bottom w:val="none" w:sz="0" w:space="0" w:color="auto"/>
        <w:right w:val="none" w:sz="0" w:space="0" w:color="auto"/>
      </w:divBdr>
    </w:div>
    <w:div w:id="2035181619">
      <w:bodyDiv w:val="1"/>
      <w:marLeft w:val="0"/>
      <w:marRight w:val="0"/>
      <w:marTop w:val="0"/>
      <w:marBottom w:val="0"/>
      <w:divBdr>
        <w:top w:val="none" w:sz="0" w:space="0" w:color="auto"/>
        <w:left w:val="none" w:sz="0" w:space="0" w:color="auto"/>
        <w:bottom w:val="none" w:sz="0" w:space="0" w:color="auto"/>
        <w:right w:val="none" w:sz="0" w:space="0" w:color="auto"/>
      </w:divBdr>
      <w:divsChild>
        <w:div w:id="799998002">
          <w:marLeft w:val="547"/>
          <w:marRight w:val="0"/>
          <w:marTop w:val="0"/>
          <w:marBottom w:val="0"/>
          <w:divBdr>
            <w:top w:val="none" w:sz="0" w:space="0" w:color="auto"/>
            <w:left w:val="none" w:sz="0" w:space="0" w:color="auto"/>
            <w:bottom w:val="none" w:sz="0" w:space="0" w:color="auto"/>
            <w:right w:val="none" w:sz="0" w:space="0" w:color="auto"/>
          </w:divBdr>
        </w:div>
      </w:divsChild>
    </w:div>
    <w:div w:id="2035421136">
      <w:bodyDiv w:val="1"/>
      <w:marLeft w:val="0"/>
      <w:marRight w:val="0"/>
      <w:marTop w:val="0"/>
      <w:marBottom w:val="0"/>
      <w:divBdr>
        <w:top w:val="none" w:sz="0" w:space="0" w:color="auto"/>
        <w:left w:val="none" w:sz="0" w:space="0" w:color="auto"/>
        <w:bottom w:val="none" w:sz="0" w:space="0" w:color="auto"/>
        <w:right w:val="none" w:sz="0" w:space="0" w:color="auto"/>
      </w:divBdr>
    </w:div>
    <w:div w:id="2042239790">
      <w:bodyDiv w:val="1"/>
      <w:marLeft w:val="0"/>
      <w:marRight w:val="0"/>
      <w:marTop w:val="0"/>
      <w:marBottom w:val="0"/>
      <w:divBdr>
        <w:top w:val="none" w:sz="0" w:space="0" w:color="auto"/>
        <w:left w:val="none" w:sz="0" w:space="0" w:color="auto"/>
        <w:bottom w:val="none" w:sz="0" w:space="0" w:color="auto"/>
        <w:right w:val="none" w:sz="0" w:space="0" w:color="auto"/>
      </w:divBdr>
      <w:divsChild>
        <w:div w:id="179442312">
          <w:marLeft w:val="0"/>
          <w:marRight w:val="0"/>
          <w:marTop w:val="0"/>
          <w:marBottom w:val="0"/>
          <w:divBdr>
            <w:top w:val="none" w:sz="0" w:space="0" w:color="auto"/>
            <w:left w:val="none" w:sz="0" w:space="0" w:color="auto"/>
            <w:bottom w:val="none" w:sz="0" w:space="0" w:color="auto"/>
            <w:right w:val="none" w:sz="0" w:space="0" w:color="auto"/>
          </w:divBdr>
          <w:divsChild>
            <w:div w:id="452407026">
              <w:marLeft w:val="0"/>
              <w:marRight w:val="0"/>
              <w:marTop w:val="0"/>
              <w:marBottom w:val="0"/>
              <w:divBdr>
                <w:top w:val="none" w:sz="0" w:space="0" w:color="auto"/>
                <w:left w:val="none" w:sz="0" w:space="0" w:color="auto"/>
                <w:bottom w:val="none" w:sz="0" w:space="0" w:color="auto"/>
                <w:right w:val="none" w:sz="0" w:space="0" w:color="auto"/>
              </w:divBdr>
              <w:divsChild>
                <w:div w:id="1882863664">
                  <w:marLeft w:val="0"/>
                  <w:marRight w:val="0"/>
                  <w:marTop w:val="0"/>
                  <w:marBottom w:val="0"/>
                  <w:divBdr>
                    <w:top w:val="none" w:sz="0" w:space="0" w:color="auto"/>
                    <w:left w:val="none" w:sz="0" w:space="0" w:color="auto"/>
                    <w:bottom w:val="none" w:sz="0" w:space="0" w:color="auto"/>
                    <w:right w:val="none" w:sz="0" w:space="0" w:color="auto"/>
                  </w:divBdr>
                  <w:divsChild>
                    <w:div w:id="1353459581">
                      <w:marLeft w:val="0"/>
                      <w:marRight w:val="0"/>
                      <w:marTop w:val="0"/>
                      <w:marBottom w:val="0"/>
                      <w:divBdr>
                        <w:top w:val="none" w:sz="0" w:space="0" w:color="auto"/>
                        <w:left w:val="none" w:sz="0" w:space="0" w:color="auto"/>
                        <w:bottom w:val="none" w:sz="0" w:space="0" w:color="auto"/>
                        <w:right w:val="none" w:sz="0" w:space="0" w:color="auto"/>
                      </w:divBdr>
                      <w:divsChild>
                        <w:div w:id="1823886987">
                          <w:marLeft w:val="0"/>
                          <w:marRight w:val="0"/>
                          <w:marTop w:val="0"/>
                          <w:marBottom w:val="0"/>
                          <w:divBdr>
                            <w:top w:val="none" w:sz="0" w:space="0" w:color="auto"/>
                            <w:left w:val="none" w:sz="0" w:space="0" w:color="auto"/>
                            <w:bottom w:val="none" w:sz="0" w:space="0" w:color="auto"/>
                            <w:right w:val="none" w:sz="0" w:space="0" w:color="auto"/>
                          </w:divBdr>
                          <w:divsChild>
                            <w:div w:id="160276538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448951">
      <w:bodyDiv w:val="1"/>
      <w:marLeft w:val="0"/>
      <w:marRight w:val="0"/>
      <w:marTop w:val="0"/>
      <w:marBottom w:val="0"/>
      <w:divBdr>
        <w:top w:val="none" w:sz="0" w:space="0" w:color="auto"/>
        <w:left w:val="none" w:sz="0" w:space="0" w:color="auto"/>
        <w:bottom w:val="none" w:sz="0" w:space="0" w:color="auto"/>
        <w:right w:val="none" w:sz="0" w:space="0" w:color="auto"/>
      </w:divBdr>
      <w:divsChild>
        <w:div w:id="2052536824">
          <w:marLeft w:val="547"/>
          <w:marRight w:val="0"/>
          <w:marTop w:val="0"/>
          <w:marBottom w:val="0"/>
          <w:divBdr>
            <w:top w:val="none" w:sz="0" w:space="0" w:color="auto"/>
            <w:left w:val="none" w:sz="0" w:space="0" w:color="auto"/>
            <w:bottom w:val="none" w:sz="0" w:space="0" w:color="auto"/>
            <w:right w:val="none" w:sz="0" w:space="0" w:color="auto"/>
          </w:divBdr>
        </w:div>
      </w:divsChild>
    </w:div>
    <w:div w:id="2050911421">
      <w:bodyDiv w:val="1"/>
      <w:marLeft w:val="0"/>
      <w:marRight w:val="0"/>
      <w:marTop w:val="0"/>
      <w:marBottom w:val="0"/>
      <w:divBdr>
        <w:top w:val="none" w:sz="0" w:space="0" w:color="auto"/>
        <w:left w:val="none" w:sz="0" w:space="0" w:color="auto"/>
        <w:bottom w:val="none" w:sz="0" w:space="0" w:color="auto"/>
        <w:right w:val="none" w:sz="0" w:space="0" w:color="auto"/>
      </w:divBdr>
    </w:div>
    <w:div w:id="2063744658">
      <w:bodyDiv w:val="1"/>
      <w:marLeft w:val="0"/>
      <w:marRight w:val="0"/>
      <w:marTop w:val="0"/>
      <w:marBottom w:val="0"/>
      <w:divBdr>
        <w:top w:val="none" w:sz="0" w:space="0" w:color="auto"/>
        <w:left w:val="none" w:sz="0" w:space="0" w:color="auto"/>
        <w:bottom w:val="none" w:sz="0" w:space="0" w:color="auto"/>
        <w:right w:val="none" w:sz="0" w:space="0" w:color="auto"/>
      </w:divBdr>
    </w:div>
    <w:div w:id="2069182432">
      <w:bodyDiv w:val="1"/>
      <w:marLeft w:val="0"/>
      <w:marRight w:val="0"/>
      <w:marTop w:val="0"/>
      <w:marBottom w:val="0"/>
      <w:divBdr>
        <w:top w:val="none" w:sz="0" w:space="0" w:color="auto"/>
        <w:left w:val="none" w:sz="0" w:space="0" w:color="auto"/>
        <w:bottom w:val="none" w:sz="0" w:space="0" w:color="auto"/>
        <w:right w:val="none" w:sz="0" w:space="0" w:color="auto"/>
      </w:divBdr>
    </w:div>
    <w:div w:id="2087532291">
      <w:bodyDiv w:val="1"/>
      <w:marLeft w:val="0"/>
      <w:marRight w:val="0"/>
      <w:marTop w:val="0"/>
      <w:marBottom w:val="0"/>
      <w:divBdr>
        <w:top w:val="none" w:sz="0" w:space="0" w:color="auto"/>
        <w:left w:val="none" w:sz="0" w:space="0" w:color="auto"/>
        <w:bottom w:val="none" w:sz="0" w:space="0" w:color="auto"/>
        <w:right w:val="none" w:sz="0" w:space="0" w:color="auto"/>
      </w:divBdr>
    </w:div>
    <w:div w:id="2097480854">
      <w:bodyDiv w:val="1"/>
      <w:marLeft w:val="0"/>
      <w:marRight w:val="0"/>
      <w:marTop w:val="0"/>
      <w:marBottom w:val="0"/>
      <w:divBdr>
        <w:top w:val="none" w:sz="0" w:space="0" w:color="auto"/>
        <w:left w:val="none" w:sz="0" w:space="0" w:color="auto"/>
        <w:bottom w:val="none" w:sz="0" w:space="0" w:color="auto"/>
        <w:right w:val="none" w:sz="0" w:space="0" w:color="auto"/>
      </w:divBdr>
    </w:div>
    <w:div w:id="2111270444">
      <w:bodyDiv w:val="1"/>
      <w:marLeft w:val="0"/>
      <w:marRight w:val="0"/>
      <w:marTop w:val="0"/>
      <w:marBottom w:val="0"/>
      <w:divBdr>
        <w:top w:val="none" w:sz="0" w:space="0" w:color="auto"/>
        <w:left w:val="none" w:sz="0" w:space="0" w:color="auto"/>
        <w:bottom w:val="none" w:sz="0" w:space="0" w:color="auto"/>
        <w:right w:val="none" w:sz="0" w:space="0" w:color="auto"/>
      </w:divBdr>
    </w:div>
    <w:div w:id="2116710058">
      <w:bodyDiv w:val="1"/>
      <w:marLeft w:val="0"/>
      <w:marRight w:val="0"/>
      <w:marTop w:val="0"/>
      <w:marBottom w:val="0"/>
      <w:divBdr>
        <w:top w:val="none" w:sz="0" w:space="0" w:color="auto"/>
        <w:left w:val="none" w:sz="0" w:space="0" w:color="auto"/>
        <w:bottom w:val="none" w:sz="0" w:space="0" w:color="auto"/>
        <w:right w:val="none" w:sz="0" w:space="0" w:color="auto"/>
      </w:divBdr>
      <w:divsChild>
        <w:div w:id="536814878">
          <w:marLeft w:val="274"/>
          <w:marRight w:val="0"/>
          <w:marTop w:val="0"/>
          <w:marBottom w:val="0"/>
          <w:divBdr>
            <w:top w:val="none" w:sz="0" w:space="0" w:color="auto"/>
            <w:left w:val="none" w:sz="0" w:space="0" w:color="auto"/>
            <w:bottom w:val="none" w:sz="0" w:space="0" w:color="auto"/>
            <w:right w:val="none" w:sz="0" w:space="0" w:color="auto"/>
          </w:divBdr>
        </w:div>
        <w:div w:id="1701055142">
          <w:marLeft w:val="274"/>
          <w:marRight w:val="0"/>
          <w:marTop w:val="0"/>
          <w:marBottom w:val="0"/>
          <w:divBdr>
            <w:top w:val="none" w:sz="0" w:space="0" w:color="auto"/>
            <w:left w:val="none" w:sz="0" w:space="0" w:color="auto"/>
            <w:bottom w:val="none" w:sz="0" w:space="0" w:color="auto"/>
            <w:right w:val="none" w:sz="0" w:space="0" w:color="auto"/>
          </w:divBdr>
        </w:div>
      </w:divsChild>
    </w:div>
    <w:div w:id="2120951364">
      <w:bodyDiv w:val="1"/>
      <w:marLeft w:val="0"/>
      <w:marRight w:val="0"/>
      <w:marTop w:val="0"/>
      <w:marBottom w:val="0"/>
      <w:divBdr>
        <w:top w:val="none" w:sz="0" w:space="0" w:color="auto"/>
        <w:left w:val="none" w:sz="0" w:space="0" w:color="auto"/>
        <w:bottom w:val="none" w:sz="0" w:space="0" w:color="auto"/>
        <w:right w:val="none" w:sz="0" w:space="0" w:color="auto"/>
      </w:divBdr>
    </w:div>
    <w:div w:id="2134596950">
      <w:bodyDiv w:val="1"/>
      <w:marLeft w:val="0"/>
      <w:marRight w:val="0"/>
      <w:marTop w:val="0"/>
      <w:marBottom w:val="0"/>
      <w:divBdr>
        <w:top w:val="none" w:sz="0" w:space="0" w:color="auto"/>
        <w:left w:val="none" w:sz="0" w:space="0" w:color="auto"/>
        <w:bottom w:val="none" w:sz="0" w:space="0" w:color="auto"/>
        <w:right w:val="none" w:sz="0" w:space="0" w:color="auto"/>
      </w:divBdr>
    </w:div>
    <w:div w:id="214303468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ita.Kleinberga@km.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polsis.mk.gov.lv/documents/3323" TargetMode="External"/><Relationship Id="rId13" Type="http://schemas.openxmlformats.org/officeDocument/2006/relationships/hyperlink" Target="https://www.pkc.gov.lv/sites/default/files/inline-files/NAP2027_apstiprin%C4%81ts%20Saeim%C4%81.pdf" TargetMode="External"/><Relationship Id="rId3" Type="http://schemas.openxmlformats.org/officeDocument/2006/relationships/hyperlink" Target="https://likumi.lv/ta/id/286455-par-latvijas-mediju-politikas-pamatnostadnem-2016-2020-gadam" TargetMode="External"/><Relationship Id="rId7" Type="http://schemas.openxmlformats.org/officeDocument/2006/relationships/hyperlink" Target="https://likumi.lv/ta/id/57980-latvijas-republikas-satversme/redakcijas-datums/2014/07/22" TargetMode="External"/><Relationship Id="rId12" Type="http://schemas.openxmlformats.org/officeDocument/2006/relationships/hyperlink" Target="https://www.pkc.gov.lv/sites/default/files/inline-files/NAP2027_apstiprin%C4%81ts%20Saeim%C4%81.pdf" TargetMode="External"/><Relationship Id="rId2" Type="http://schemas.openxmlformats.org/officeDocument/2006/relationships/hyperlink" Target="https://likumi.lv/ta/id/238195-par-nacionalas-identitates-pilsoniskas-sabiedribas-un-integracijas-politikas-pamatnostadnem-2012-2018-gadam" TargetMode="External"/><Relationship Id="rId16" Type="http://schemas.openxmlformats.org/officeDocument/2006/relationships/hyperlink" Target="https://likumi.lv/ta/id/109252-par-visparejo-konvenciju-par-nacionalo-minoritasu-aizsardzibu" TargetMode="External"/><Relationship Id="rId1" Type="http://schemas.openxmlformats.org/officeDocument/2006/relationships/hyperlink" Target="https://www.km.gov.lv/uploads/ckeditor/files/NIPSIPP%20ietekmes%20izvertejums.pdf" TargetMode="External"/><Relationship Id="rId6" Type="http://schemas.openxmlformats.org/officeDocument/2006/relationships/hyperlink" Target="https://likumi.lv/ta/id/267428-grozijums-latvijas-republikas-satversme" TargetMode="External"/><Relationship Id="rId11" Type="http://schemas.openxmlformats.org/officeDocument/2006/relationships/hyperlink" Target="https://relocal.eu/wp-content/uploads/sites/8/2017/01/fulltext.pdf" TargetMode="External"/><Relationship Id="rId5" Type="http://schemas.openxmlformats.org/officeDocument/2006/relationships/hyperlink" Target="https://www.km.gov.lv/uploads/ckeditor/files/Sabiedribas_integracija/Petijumi/Ekspertu%20zinojums%20vienojosas%20nacionalas%20identitates%20un%20kulturtelpas%20nostiprinasanai.pdf" TargetMode="External"/><Relationship Id="rId15" Type="http://schemas.openxmlformats.org/officeDocument/2006/relationships/hyperlink" Target="https://likumi.lv/ta/id/310954-par-regionalas-politikas-pamatnostadnem-2021-2027-gadam" TargetMode="External"/><Relationship Id="rId10" Type="http://schemas.openxmlformats.org/officeDocument/2006/relationships/hyperlink" Target="https://www.eurofound.europa.eu/sites/default/files/ef_publication/field_ef_document/ef18035en.pdf" TargetMode="External"/><Relationship Id="rId4" Type="http://schemas.openxmlformats.org/officeDocument/2006/relationships/hyperlink" Target="https://likumi.lv/ta/id/302998-diasporas-likums" TargetMode="External"/><Relationship Id="rId9" Type="http://schemas.openxmlformats.org/officeDocument/2006/relationships/hyperlink" Target="https://www.oecd.org/dev/inclusivesocietiesanddevelopment/social-cohesion.htm" TargetMode="External"/><Relationship Id="rId14" Type="http://schemas.openxmlformats.org/officeDocument/2006/relationships/hyperlink" Target="https://eur-lex.europa.eu/legal-content/LV/TXT/PDF/?uri=CELEX:12016P/TXT&amp;fro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16B139175133484195204F0853F09099" ma:contentTypeVersion="5" ma:contentTypeDescription="Izveidot jaunu dokumentu." ma:contentTypeScope="" ma:versionID="adeb1d29b86d9946c3465900a7d4328b">
  <xsd:schema xmlns:xsd="http://www.w3.org/2001/XMLSchema" xmlns:xs="http://www.w3.org/2001/XMLSchema" xmlns:p="http://schemas.microsoft.com/office/2006/metadata/properties" xmlns:ns3="3e2a437f-84c2-4341-9255-e418982b7473" xmlns:ns4="5cc6f8bd-150c-401f-8ee2-5ada588aa2ca" targetNamespace="http://schemas.microsoft.com/office/2006/metadata/properties" ma:root="true" ma:fieldsID="4f8e3c624d4825e5d1519549afdaca5e" ns3:_="" ns4:_="">
    <xsd:import namespace="3e2a437f-84c2-4341-9255-e418982b7473"/>
    <xsd:import namespace="5cc6f8bd-150c-401f-8ee2-5ada588aa2c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a437f-84c2-4341-9255-e418982b7473"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SharingHintHash" ma:index="10" nillable="true" ma:displayName="Koplietošanas norādes jaucējkod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c6f8bd-150c-401f-8ee2-5ada588aa2c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7CAB4-105F-46F3-A6C2-86A2EFC908F0}">
  <ds:schemaRefs>
    <ds:schemaRef ds:uri="http://schemas.microsoft.com/sharepoint/v3/contenttype/forms"/>
  </ds:schemaRefs>
</ds:datastoreItem>
</file>

<file path=customXml/itemProps2.xml><?xml version="1.0" encoding="utf-8"?>
<ds:datastoreItem xmlns:ds="http://schemas.openxmlformats.org/officeDocument/2006/customXml" ds:itemID="{7E57AB71-685D-437F-AE1A-C724BFA58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a437f-84c2-4341-9255-e418982b7473"/>
    <ds:schemaRef ds:uri="5cc6f8bd-150c-401f-8ee2-5ada588aa2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F0B416-194F-4105-8341-C986933A37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083828-FD49-4E94-B89F-76DA550AE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53</Pages>
  <Words>44620</Words>
  <Characters>25434</Characters>
  <Application>Microsoft Office Word</Application>
  <DocSecurity>4</DocSecurity>
  <Lines>211</Lines>
  <Paragraphs>139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Reģionālās politikas pamatnostādnes 2021.-2027.gadam</vt:lpstr>
      <vt:lpstr>Reģionālās politikas pamatnostādnes 2021.-2027.gadam</vt:lpstr>
    </vt:vector>
  </TitlesOfParts>
  <Company>Vides aizsardzības un reģionālās attīstības ministrija</Company>
  <LinksUpToDate>false</LinksUpToDate>
  <CharactersWithSpaces>69915</CharactersWithSpaces>
  <SharedDoc>false</SharedDoc>
  <HLinks>
    <vt:vector size="138" baseType="variant">
      <vt:variant>
        <vt:i4>2490447</vt:i4>
      </vt:variant>
      <vt:variant>
        <vt:i4>96</vt:i4>
      </vt:variant>
      <vt:variant>
        <vt:i4>0</vt:i4>
      </vt:variant>
      <vt:variant>
        <vt:i4>5</vt:i4>
      </vt:variant>
      <vt:variant>
        <vt:lpwstr>https://www.km.gov.lv/uploads/ckeditor/files/Sabiedribas_integracija/Treso_valstu_pilsoni/Dokumenti/Eiropas programmma TVP integr%C4%81cijai 2011.pdf</vt:lpwstr>
      </vt:variant>
      <vt:variant>
        <vt:lpwstr/>
      </vt:variant>
      <vt:variant>
        <vt:i4>2490447</vt:i4>
      </vt:variant>
      <vt:variant>
        <vt:i4>93</vt:i4>
      </vt:variant>
      <vt:variant>
        <vt:i4>0</vt:i4>
      </vt:variant>
      <vt:variant>
        <vt:i4>5</vt:i4>
      </vt:variant>
      <vt:variant>
        <vt:lpwstr>https://www.km.gov.lv/uploads/ckeditor/files/Sabiedribas_integracija/Treso_valstu_pilsoni/Dokumenti/Eiropas programmma TVP integr%C4%81cijai 2011.pdf</vt:lpwstr>
      </vt:variant>
      <vt:variant>
        <vt:lpwstr/>
      </vt:variant>
      <vt:variant>
        <vt:i4>1835049</vt:i4>
      </vt:variant>
      <vt:variant>
        <vt:i4>90</vt:i4>
      </vt:variant>
      <vt:variant>
        <vt:i4>0</vt:i4>
      </vt:variant>
      <vt:variant>
        <vt:i4>5</vt:i4>
      </vt:variant>
      <vt:variant>
        <vt:lpwstr>https://www.km.gov.lv/uploads/ckeditor/files/Sabiedribas_integracija/Treso_valstu_pilsoni/Dokumenti/Pamatprincipi imigrantu integr%C4%81cijas politikai Eiropas Savien%C4%ABb%C4%81.pdf</vt:lpwstr>
      </vt:variant>
      <vt:variant>
        <vt:lpwstr/>
      </vt:variant>
      <vt:variant>
        <vt:i4>1835049</vt:i4>
      </vt:variant>
      <vt:variant>
        <vt:i4>87</vt:i4>
      </vt:variant>
      <vt:variant>
        <vt:i4>0</vt:i4>
      </vt:variant>
      <vt:variant>
        <vt:i4>5</vt:i4>
      </vt:variant>
      <vt:variant>
        <vt:lpwstr>https://www.km.gov.lv/uploads/ckeditor/files/Sabiedribas_integracija/Treso_valstu_pilsoni/Dokumenti/Pamatprincipi imigrantu integr%C4%81cijas politikai Eiropas Savien%C4%ABb%C4%81.pdf</vt:lpwstr>
      </vt:variant>
      <vt:variant>
        <vt:lpwstr/>
      </vt:variant>
      <vt:variant>
        <vt:i4>2031668</vt:i4>
      </vt:variant>
      <vt:variant>
        <vt:i4>80</vt:i4>
      </vt:variant>
      <vt:variant>
        <vt:i4>0</vt:i4>
      </vt:variant>
      <vt:variant>
        <vt:i4>5</vt:i4>
      </vt:variant>
      <vt:variant>
        <vt:lpwstr/>
      </vt:variant>
      <vt:variant>
        <vt:lpwstr>_Toc39669780</vt:lpwstr>
      </vt:variant>
      <vt:variant>
        <vt:i4>1441851</vt:i4>
      </vt:variant>
      <vt:variant>
        <vt:i4>74</vt:i4>
      </vt:variant>
      <vt:variant>
        <vt:i4>0</vt:i4>
      </vt:variant>
      <vt:variant>
        <vt:i4>5</vt:i4>
      </vt:variant>
      <vt:variant>
        <vt:lpwstr/>
      </vt:variant>
      <vt:variant>
        <vt:lpwstr>_Toc39669779</vt:lpwstr>
      </vt:variant>
      <vt:variant>
        <vt:i4>1507387</vt:i4>
      </vt:variant>
      <vt:variant>
        <vt:i4>68</vt:i4>
      </vt:variant>
      <vt:variant>
        <vt:i4>0</vt:i4>
      </vt:variant>
      <vt:variant>
        <vt:i4>5</vt:i4>
      </vt:variant>
      <vt:variant>
        <vt:lpwstr/>
      </vt:variant>
      <vt:variant>
        <vt:lpwstr>_Toc39669778</vt:lpwstr>
      </vt:variant>
      <vt:variant>
        <vt:i4>1572923</vt:i4>
      </vt:variant>
      <vt:variant>
        <vt:i4>62</vt:i4>
      </vt:variant>
      <vt:variant>
        <vt:i4>0</vt:i4>
      </vt:variant>
      <vt:variant>
        <vt:i4>5</vt:i4>
      </vt:variant>
      <vt:variant>
        <vt:lpwstr/>
      </vt:variant>
      <vt:variant>
        <vt:lpwstr>_Toc39669777</vt:lpwstr>
      </vt:variant>
      <vt:variant>
        <vt:i4>1638459</vt:i4>
      </vt:variant>
      <vt:variant>
        <vt:i4>56</vt:i4>
      </vt:variant>
      <vt:variant>
        <vt:i4>0</vt:i4>
      </vt:variant>
      <vt:variant>
        <vt:i4>5</vt:i4>
      </vt:variant>
      <vt:variant>
        <vt:lpwstr/>
      </vt:variant>
      <vt:variant>
        <vt:lpwstr>_Toc39669776</vt:lpwstr>
      </vt:variant>
      <vt:variant>
        <vt:i4>1703995</vt:i4>
      </vt:variant>
      <vt:variant>
        <vt:i4>50</vt:i4>
      </vt:variant>
      <vt:variant>
        <vt:i4>0</vt:i4>
      </vt:variant>
      <vt:variant>
        <vt:i4>5</vt:i4>
      </vt:variant>
      <vt:variant>
        <vt:lpwstr/>
      </vt:variant>
      <vt:variant>
        <vt:lpwstr>_Toc39669775</vt:lpwstr>
      </vt:variant>
      <vt:variant>
        <vt:i4>1769531</vt:i4>
      </vt:variant>
      <vt:variant>
        <vt:i4>44</vt:i4>
      </vt:variant>
      <vt:variant>
        <vt:i4>0</vt:i4>
      </vt:variant>
      <vt:variant>
        <vt:i4>5</vt:i4>
      </vt:variant>
      <vt:variant>
        <vt:lpwstr/>
      </vt:variant>
      <vt:variant>
        <vt:lpwstr>_Toc39669774</vt:lpwstr>
      </vt:variant>
      <vt:variant>
        <vt:i4>1835067</vt:i4>
      </vt:variant>
      <vt:variant>
        <vt:i4>38</vt:i4>
      </vt:variant>
      <vt:variant>
        <vt:i4>0</vt:i4>
      </vt:variant>
      <vt:variant>
        <vt:i4>5</vt:i4>
      </vt:variant>
      <vt:variant>
        <vt:lpwstr/>
      </vt:variant>
      <vt:variant>
        <vt:lpwstr>_Toc39669773</vt:lpwstr>
      </vt:variant>
      <vt:variant>
        <vt:i4>1900603</vt:i4>
      </vt:variant>
      <vt:variant>
        <vt:i4>32</vt:i4>
      </vt:variant>
      <vt:variant>
        <vt:i4>0</vt:i4>
      </vt:variant>
      <vt:variant>
        <vt:i4>5</vt:i4>
      </vt:variant>
      <vt:variant>
        <vt:lpwstr/>
      </vt:variant>
      <vt:variant>
        <vt:lpwstr>_Toc39669772</vt:lpwstr>
      </vt:variant>
      <vt:variant>
        <vt:i4>1966139</vt:i4>
      </vt:variant>
      <vt:variant>
        <vt:i4>26</vt:i4>
      </vt:variant>
      <vt:variant>
        <vt:i4>0</vt:i4>
      </vt:variant>
      <vt:variant>
        <vt:i4>5</vt:i4>
      </vt:variant>
      <vt:variant>
        <vt:lpwstr/>
      </vt:variant>
      <vt:variant>
        <vt:lpwstr>_Toc39669771</vt:lpwstr>
      </vt:variant>
      <vt:variant>
        <vt:i4>2031675</vt:i4>
      </vt:variant>
      <vt:variant>
        <vt:i4>20</vt:i4>
      </vt:variant>
      <vt:variant>
        <vt:i4>0</vt:i4>
      </vt:variant>
      <vt:variant>
        <vt:i4>5</vt:i4>
      </vt:variant>
      <vt:variant>
        <vt:lpwstr/>
      </vt:variant>
      <vt:variant>
        <vt:lpwstr>_Toc39669770</vt:lpwstr>
      </vt:variant>
      <vt:variant>
        <vt:i4>1441850</vt:i4>
      </vt:variant>
      <vt:variant>
        <vt:i4>14</vt:i4>
      </vt:variant>
      <vt:variant>
        <vt:i4>0</vt:i4>
      </vt:variant>
      <vt:variant>
        <vt:i4>5</vt:i4>
      </vt:variant>
      <vt:variant>
        <vt:lpwstr/>
      </vt:variant>
      <vt:variant>
        <vt:lpwstr>_Toc39669769</vt:lpwstr>
      </vt:variant>
      <vt:variant>
        <vt:i4>1507386</vt:i4>
      </vt:variant>
      <vt:variant>
        <vt:i4>8</vt:i4>
      </vt:variant>
      <vt:variant>
        <vt:i4>0</vt:i4>
      </vt:variant>
      <vt:variant>
        <vt:i4>5</vt:i4>
      </vt:variant>
      <vt:variant>
        <vt:lpwstr/>
      </vt:variant>
      <vt:variant>
        <vt:lpwstr>_Toc39669768</vt:lpwstr>
      </vt:variant>
      <vt:variant>
        <vt:i4>1572922</vt:i4>
      </vt:variant>
      <vt:variant>
        <vt:i4>2</vt:i4>
      </vt:variant>
      <vt:variant>
        <vt:i4>0</vt:i4>
      </vt:variant>
      <vt:variant>
        <vt:i4>5</vt:i4>
      </vt:variant>
      <vt:variant>
        <vt:lpwstr/>
      </vt:variant>
      <vt:variant>
        <vt:lpwstr>_Toc39669767</vt:lpwstr>
      </vt:variant>
      <vt:variant>
        <vt:i4>7143524</vt:i4>
      </vt:variant>
      <vt:variant>
        <vt:i4>12</vt:i4>
      </vt:variant>
      <vt:variant>
        <vt:i4>0</vt:i4>
      </vt:variant>
      <vt:variant>
        <vt:i4>5</vt:i4>
      </vt:variant>
      <vt:variant>
        <vt:lpwstr>http://polsis.mk.gov.lv/documents/3323</vt:lpwstr>
      </vt:variant>
      <vt:variant>
        <vt:lpwstr/>
      </vt:variant>
      <vt:variant>
        <vt:i4>5242908</vt:i4>
      </vt:variant>
      <vt:variant>
        <vt:i4>9</vt:i4>
      </vt:variant>
      <vt:variant>
        <vt:i4>0</vt:i4>
      </vt:variant>
      <vt:variant>
        <vt:i4>5</vt:i4>
      </vt:variant>
      <vt:variant>
        <vt:lpwstr>https://data.csb.gov.lv/pxweb/lv/sociala/sociala__nodarb__aktivitate__isterm/NB260c.px/table/tableViewLayout1/</vt:lpwstr>
      </vt:variant>
      <vt:variant>
        <vt:lpwstr/>
      </vt:variant>
      <vt:variant>
        <vt:i4>4915274</vt:i4>
      </vt:variant>
      <vt:variant>
        <vt:i4>6</vt:i4>
      </vt:variant>
      <vt:variant>
        <vt:i4>0</vt:i4>
      </vt:variant>
      <vt:variant>
        <vt:i4>5</vt:i4>
      </vt:variant>
      <vt:variant>
        <vt:lpwstr>https://likumi.lv/ta/id/57980-latvijas-republikas-satversme/redakcijas-datums/2014/07/22</vt:lpwstr>
      </vt:variant>
      <vt:variant>
        <vt:lpwstr/>
      </vt:variant>
      <vt:variant>
        <vt:i4>7340086</vt:i4>
      </vt:variant>
      <vt:variant>
        <vt:i4>3</vt:i4>
      </vt:variant>
      <vt:variant>
        <vt:i4>0</vt:i4>
      </vt:variant>
      <vt:variant>
        <vt:i4>5</vt:i4>
      </vt:variant>
      <vt:variant>
        <vt:lpwstr>https://likumi.lv/ta/id/267428-grozijums-latvijas-republikas-satversme</vt:lpwstr>
      </vt:variant>
      <vt:variant>
        <vt:lpwstr/>
      </vt:variant>
      <vt:variant>
        <vt:i4>4259871</vt:i4>
      </vt:variant>
      <vt:variant>
        <vt:i4>0</vt:i4>
      </vt:variant>
      <vt:variant>
        <vt:i4>0</vt:i4>
      </vt:variant>
      <vt:variant>
        <vt:i4>5</vt:i4>
      </vt:variant>
      <vt:variant>
        <vt:lpwstr>https://www.km.gov.lv/uploads/ckeditor/files/NIPSIPP ietekmes izvertejums.pdf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Reģionālās politikas pamatnostādnes 2021.-2027.gadam</dc:title>
  <dc:subject>Pamatnostādņu projekts</dc:subject>
  <dc:creator>Anita Kleinberga</dc:creator>
  <dc:description>I. Jureviča, 66016791, ilze.jurevica@varam.gov.lv</dc:description>
  <cp:lastModifiedBy>Ieva Arndte-Kokare</cp:lastModifiedBy>
  <cp:revision>2</cp:revision>
  <cp:lastPrinted>2020-02-05T12:23:00Z</cp:lastPrinted>
  <dcterms:created xsi:type="dcterms:W3CDTF">2020-07-08T08:25:00Z</dcterms:created>
  <dcterms:modified xsi:type="dcterms:W3CDTF">2020-07-08T08:25:00Z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0x01010016B139175133484195204F0853F09099</vt:lpwstr>
  </property>
</Properties>
</file>