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73D" w:rsidRPr="00B6273D" w:rsidRDefault="00B6273D" w:rsidP="00032E50">
      <w:pPr>
        <w:widowControl w:val="0"/>
        <w:spacing w:after="0" w:line="240" w:lineRule="auto"/>
        <w:jc w:val="right"/>
        <w:rPr>
          <w:rFonts w:ascii="Times New Roman" w:hAnsi="Times New Roman"/>
          <w:i/>
          <w:sz w:val="28"/>
          <w:szCs w:val="28"/>
        </w:rPr>
      </w:pPr>
      <w:r w:rsidRPr="00B6273D">
        <w:rPr>
          <w:rFonts w:ascii="Times New Roman" w:hAnsi="Times New Roman"/>
          <w:i/>
          <w:sz w:val="28"/>
          <w:szCs w:val="28"/>
        </w:rPr>
        <w:t>Neoficiāls tulkojums</w:t>
      </w:r>
    </w:p>
    <w:p w:rsidR="00B6273D" w:rsidRPr="00B6273D" w:rsidRDefault="00B6273D" w:rsidP="00032E50">
      <w:pPr>
        <w:widowControl w:val="0"/>
        <w:spacing w:after="0" w:line="240" w:lineRule="auto"/>
        <w:jc w:val="right"/>
        <w:rPr>
          <w:rFonts w:ascii="Times New Roman" w:hAnsi="Times New Roman"/>
          <w:b/>
          <w:sz w:val="28"/>
          <w:szCs w:val="28"/>
        </w:rPr>
      </w:pPr>
    </w:p>
    <w:p w:rsidR="0037263B" w:rsidRPr="00B6273D" w:rsidRDefault="00697D19" w:rsidP="00032E50">
      <w:pPr>
        <w:widowControl w:val="0"/>
        <w:spacing w:after="0" w:line="240" w:lineRule="auto"/>
        <w:jc w:val="center"/>
        <w:rPr>
          <w:rFonts w:ascii="Times New Roman" w:hAnsi="Times New Roman"/>
          <w:b/>
          <w:sz w:val="28"/>
          <w:szCs w:val="28"/>
        </w:rPr>
      </w:pPr>
      <w:r w:rsidRPr="00B6273D">
        <w:rPr>
          <w:rFonts w:ascii="Times New Roman" w:hAnsi="Times New Roman"/>
          <w:b/>
          <w:sz w:val="28"/>
          <w:szCs w:val="28"/>
        </w:rPr>
        <w:t>Uz</w:t>
      </w:r>
      <w:r w:rsidR="00B6273D">
        <w:rPr>
          <w:rFonts w:ascii="Times New Roman" w:hAnsi="Times New Roman"/>
          <w:b/>
          <w:sz w:val="28"/>
          <w:szCs w:val="28"/>
        </w:rPr>
        <w:t>ņe</w:t>
      </w:r>
      <w:r w:rsidRPr="00B6273D">
        <w:rPr>
          <w:rFonts w:ascii="Times New Roman" w:hAnsi="Times New Roman"/>
          <w:b/>
          <w:sz w:val="28"/>
          <w:szCs w:val="28"/>
        </w:rPr>
        <w:t>m</w:t>
      </w:r>
      <w:r w:rsidR="00B6273D">
        <w:rPr>
          <w:rFonts w:ascii="Times New Roman" w:hAnsi="Times New Roman"/>
          <w:b/>
          <w:sz w:val="28"/>
          <w:szCs w:val="28"/>
        </w:rPr>
        <w:t xml:space="preserve">ošās </w:t>
      </w:r>
      <w:r w:rsidRPr="00B6273D">
        <w:rPr>
          <w:rFonts w:ascii="Times New Roman" w:hAnsi="Times New Roman"/>
          <w:b/>
          <w:sz w:val="28"/>
          <w:szCs w:val="28"/>
        </w:rPr>
        <w:t>valsts līgums starp</w:t>
      </w:r>
    </w:p>
    <w:p w:rsidR="0037263B" w:rsidRPr="00B6273D" w:rsidRDefault="00697D19" w:rsidP="00032E50">
      <w:pPr>
        <w:widowControl w:val="0"/>
        <w:spacing w:after="0" w:line="240" w:lineRule="auto"/>
        <w:jc w:val="center"/>
        <w:rPr>
          <w:rFonts w:ascii="Times New Roman" w:hAnsi="Times New Roman"/>
          <w:b/>
          <w:sz w:val="28"/>
          <w:szCs w:val="28"/>
        </w:rPr>
      </w:pPr>
      <w:r w:rsidRPr="00B6273D">
        <w:rPr>
          <w:rFonts w:ascii="Times New Roman" w:hAnsi="Times New Roman"/>
          <w:b/>
          <w:sz w:val="28"/>
          <w:szCs w:val="28"/>
        </w:rPr>
        <w:t>Latvijas Republikas</w:t>
      </w:r>
      <w:bookmarkStart w:id="0" w:name="_GoBack"/>
      <w:bookmarkEnd w:id="0"/>
      <w:r w:rsidRPr="00B6273D">
        <w:rPr>
          <w:rFonts w:ascii="Times New Roman" w:hAnsi="Times New Roman"/>
          <w:b/>
          <w:sz w:val="28"/>
          <w:szCs w:val="28"/>
        </w:rPr>
        <w:t xml:space="preserve"> valdību un</w:t>
      </w:r>
    </w:p>
    <w:p w:rsidR="00697D19" w:rsidRPr="00B6273D" w:rsidRDefault="00697D19" w:rsidP="00032E50">
      <w:pPr>
        <w:widowControl w:val="0"/>
        <w:spacing w:after="0" w:line="240" w:lineRule="auto"/>
        <w:jc w:val="center"/>
        <w:rPr>
          <w:rFonts w:ascii="Times New Roman" w:hAnsi="Times New Roman"/>
          <w:b/>
          <w:noProof/>
          <w:sz w:val="28"/>
          <w:szCs w:val="28"/>
        </w:rPr>
      </w:pPr>
      <w:r w:rsidRPr="00B6273D">
        <w:rPr>
          <w:rFonts w:ascii="Times New Roman" w:hAnsi="Times New Roman"/>
          <w:b/>
          <w:sz w:val="28"/>
          <w:szCs w:val="28"/>
        </w:rPr>
        <w:t xml:space="preserve">Ziemeļu </w:t>
      </w:r>
      <w:r w:rsidR="00B6273D">
        <w:rPr>
          <w:rFonts w:ascii="Times New Roman" w:hAnsi="Times New Roman"/>
          <w:b/>
          <w:sz w:val="28"/>
          <w:szCs w:val="28"/>
        </w:rPr>
        <w:t>D</w:t>
      </w:r>
      <w:r w:rsidR="00B6273D" w:rsidRPr="00B6273D">
        <w:rPr>
          <w:rFonts w:ascii="Times New Roman" w:hAnsi="Times New Roman"/>
          <w:b/>
          <w:sz w:val="28"/>
          <w:szCs w:val="28"/>
        </w:rPr>
        <w:t xml:space="preserve">imensijas </w:t>
      </w:r>
      <w:r w:rsidRPr="00B6273D">
        <w:rPr>
          <w:rFonts w:ascii="Times New Roman" w:hAnsi="Times New Roman"/>
          <w:b/>
          <w:sz w:val="28"/>
          <w:szCs w:val="28"/>
        </w:rPr>
        <w:t>Kultūras partnerības sekretariātu</w:t>
      </w:r>
    </w:p>
    <w:p w:rsidR="00697D19" w:rsidRPr="00B6273D" w:rsidRDefault="00697D19" w:rsidP="00032E50">
      <w:pPr>
        <w:widowControl w:val="0"/>
        <w:spacing w:after="0" w:line="240" w:lineRule="auto"/>
        <w:jc w:val="both"/>
        <w:rPr>
          <w:rFonts w:ascii="Times New Roman" w:hAnsi="Times New Roman"/>
          <w:noProof/>
          <w:sz w:val="28"/>
          <w:szCs w:val="28"/>
        </w:rPr>
      </w:pPr>
    </w:p>
    <w:p w:rsidR="001347E8" w:rsidRDefault="00697D19">
      <w:pPr>
        <w:widowControl w:val="0"/>
        <w:spacing w:after="0" w:line="240" w:lineRule="auto"/>
        <w:jc w:val="both"/>
        <w:rPr>
          <w:rFonts w:ascii="Times New Roman" w:hAnsi="Times New Roman"/>
          <w:noProof/>
          <w:sz w:val="28"/>
          <w:szCs w:val="28"/>
        </w:rPr>
      </w:pPr>
      <w:r w:rsidRPr="00B6273D">
        <w:rPr>
          <w:rFonts w:ascii="Times New Roman" w:hAnsi="Times New Roman"/>
          <w:sz w:val="28"/>
          <w:szCs w:val="28"/>
        </w:rPr>
        <w:t xml:space="preserve">Ziemeļu </w:t>
      </w:r>
      <w:r w:rsidR="00B6273D">
        <w:rPr>
          <w:rFonts w:ascii="Times New Roman" w:hAnsi="Times New Roman"/>
          <w:sz w:val="28"/>
          <w:szCs w:val="28"/>
        </w:rPr>
        <w:t>D</w:t>
      </w:r>
      <w:r w:rsidR="00B6273D" w:rsidRPr="00B6273D">
        <w:rPr>
          <w:rFonts w:ascii="Times New Roman" w:hAnsi="Times New Roman"/>
          <w:sz w:val="28"/>
          <w:szCs w:val="28"/>
        </w:rPr>
        <w:t xml:space="preserve">imensijas </w:t>
      </w:r>
      <w:r w:rsidRPr="00B6273D">
        <w:rPr>
          <w:rFonts w:ascii="Times New Roman" w:hAnsi="Times New Roman"/>
          <w:sz w:val="28"/>
          <w:szCs w:val="28"/>
        </w:rPr>
        <w:t>Kultūras partnerības sekretariāts un Latvijas Republikas valdība, turpmāk kopā – Puses,</w:t>
      </w:r>
    </w:p>
    <w:p w:rsidR="001347E8" w:rsidRDefault="001347E8">
      <w:pPr>
        <w:widowControl w:val="0"/>
        <w:spacing w:after="0" w:line="240" w:lineRule="auto"/>
        <w:jc w:val="both"/>
        <w:rPr>
          <w:rFonts w:ascii="Times New Roman" w:hAnsi="Times New Roman"/>
          <w:noProof/>
          <w:sz w:val="28"/>
          <w:szCs w:val="28"/>
        </w:rPr>
      </w:pPr>
    </w:p>
    <w:p w:rsidR="001347E8" w:rsidRDefault="00697D19">
      <w:pPr>
        <w:widowControl w:val="0"/>
        <w:spacing w:after="0" w:line="240" w:lineRule="auto"/>
        <w:jc w:val="both"/>
        <w:rPr>
          <w:rFonts w:ascii="Times New Roman" w:hAnsi="Times New Roman"/>
          <w:noProof/>
          <w:sz w:val="28"/>
          <w:szCs w:val="28"/>
        </w:rPr>
      </w:pPr>
      <w:r w:rsidRPr="00B6273D">
        <w:rPr>
          <w:rFonts w:ascii="Times New Roman" w:hAnsi="Times New Roman"/>
          <w:sz w:val="28"/>
          <w:szCs w:val="28"/>
        </w:rPr>
        <w:t xml:space="preserve">ATGĀDINOT, ka Ziemeļu </w:t>
      </w:r>
      <w:r w:rsidR="00B6273D">
        <w:rPr>
          <w:rFonts w:ascii="Times New Roman" w:hAnsi="Times New Roman"/>
          <w:sz w:val="28"/>
          <w:szCs w:val="28"/>
        </w:rPr>
        <w:t>D</w:t>
      </w:r>
      <w:r w:rsidR="00B6273D" w:rsidRPr="00B6273D">
        <w:rPr>
          <w:rFonts w:ascii="Times New Roman" w:hAnsi="Times New Roman"/>
          <w:sz w:val="28"/>
          <w:szCs w:val="28"/>
        </w:rPr>
        <w:t xml:space="preserve">imensijas </w:t>
      </w:r>
      <w:r w:rsidRPr="00B6273D">
        <w:rPr>
          <w:rFonts w:ascii="Times New Roman" w:hAnsi="Times New Roman"/>
          <w:sz w:val="28"/>
          <w:szCs w:val="28"/>
        </w:rPr>
        <w:t xml:space="preserve">Kultūras partnerība izveidota </w:t>
      </w:r>
      <w:r w:rsidR="00B6273D">
        <w:rPr>
          <w:rFonts w:ascii="Times New Roman" w:hAnsi="Times New Roman"/>
          <w:sz w:val="28"/>
          <w:szCs w:val="28"/>
        </w:rPr>
        <w:t xml:space="preserve">saskaņā ar </w:t>
      </w:r>
      <w:r w:rsidRPr="00B6273D">
        <w:rPr>
          <w:rFonts w:ascii="Times New Roman" w:hAnsi="Times New Roman"/>
          <w:sz w:val="28"/>
          <w:szCs w:val="28"/>
        </w:rPr>
        <w:t xml:space="preserve">2010.gada 20.maijāSaprašanās memorandu, kurā </w:t>
      </w:r>
      <w:r w:rsidR="00B6273D">
        <w:rPr>
          <w:rFonts w:ascii="Times New Roman" w:hAnsi="Times New Roman"/>
          <w:sz w:val="28"/>
          <w:szCs w:val="28"/>
        </w:rPr>
        <w:t>noteikta</w:t>
      </w:r>
      <w:r w:rsidR="00B6273D" w:rsidRPr="00B6273D">
        <w:rPr>
          <w:rFonts w:ascii="Times New Roman" w:hAnsi="Times New Roman"/>
          <w:sz w:val="28"/>
          <w:szCs w:val="28"/>
        </w:rPr>
        <w:t xml:space="preserve"> </w:t>
      </w:r>
      <w:r w:rsidRPr="00B6273D">
        <w:rPr>
          <w:rFonts w:ascii="Times New Roman" w:hAnsi="Times New Roman"/>
          <w:sz w:val="28"/>
          <w:szCs w:val="28"/>
        </w:rPr>
        <w:t xml:space="preserve">kārtība, kādā izveido Ziemeļu </w:t>
      </w:r>
      <w:r w:rsidR="00B6273D">
        <w:rPr>
          <w:rFonts w:ascii="Times New Roman" w:hAnsi="Times New Roman"/>
          <w:sz w:val="28"/>
          <w:szCs w:val="28"/>
        </w:rPr>
        <w:t>D</w:t>
      </w:r>
      <w:r w:rsidR="00B6273D" w:rsidRPr="00B6273D">
        <w:rPr>
          <w:rFonts w:ascii="Times New Roman" w:hAnsi="Times New Roman"/>
          <w:sz w:val="28"/>
          <w:szCs w:val="28"/>
        </w:rPr>
        <w:t xml:space="preserve">imensijas </w:t>
      </w:r>
      <w:r w:rsidRPr="00B6273D">
        <w:rPr>
          <w:rFonts w:ascii="Times New Roman" w:hAnsi="Times New Roman"/>
          <w:sz w:val="28"/>
          <w:szCs w:val="28"/>
        </w:rPr>
        <w:t>Kultūras partnerību,</w:t>
      </w:r>
    </w:p>
    <w:p w:rsidR="001347E8" w:rsidRDefault="001347E8">
      <w:pPr>
        <w:widowControl w:val="0"/>
        <w:spacing w:after="0" w:line="240" w:lineRule="auto"/>
        <w:jc w:val="both"/>
        <w:rPr>
          <w:rFonts w:ascii="Times New Roman" w:hAnsi="Times New Roman"/>
          <w:noProof/>
          <w:sz w:val="28"/>
          <w:szCs w:val="28"/>
        </w:rPr>
      </w:pPr>
    </w:p>
    <w:p w:rsidR="001347E8" w:rsidRDefault="00697D19">
      <w:pPr>
        <w:widowControl w:val="0"/>
        <w:spacing w:after="0" w:line="240" w:lineRule="auto"/>
        <w:jc w:val="both"/>
        <w:rPr>
          <w:rFonts w:ascii="Times New Roman" w:hAnsi="Times New Roman"/>
          <w:noProof/>
          <w:sz w:val="28"/>
          <w:szCs w:val="28"/>
        </w:rPr>
      </w:pPr>
      <w:r w:rsidRPr="00B6273D">
        <w:rPr>
          <w:rFonts w:ascii="Times New Roman" w:hAnsi="Times New Roman"/>
          <w:sz w:val="28"/>
          <w:szCs w:val="28"/>
        </w:rPr>
        <w:t>ATSAUCOTIES uz Rīgā</w:t>
      </w:r>
      <w:r w:rsidR="00B6273D">
        <w:rPr>
          <w:rFonts w:ascii="Times New Roman" w:hAnsi="Times New Roman"/>
          <w:sz w:val="28"/>
          <w:szCs w:val="28"/>
        </w:rPr>
        <w:t>,</w:t>
      </w:r>
      <w:r w:rsidRPr="00B6273D">
        <w:rPr>
          <w:rFonts w:ascii="Times New Roman" w:hAnsi="Times New Roman"/>
          <w:sz w:val="28"/>
          <w:szCs w:val="28"/>
        </w:rPr>
        <w:t xml:space="preserve"> 2018.gada 28.maijā parakstīto Somijas Republikas valdības, Latvijas Republikas valdības, Norvēģijas Karalistes valdības, Polijas Republikas valdības, Krievijas Federācijas valdības un Zviedrijas Karalistes valdības līgumu par Ziemeļu </w:t>
      </w:r>
      <w:r w:rsidR="00B6273D">
        <w:rPr>
          <w:rFonts w:ascii="Times New Roman" w:hAnsi="Times New Roman"/>
          <w:sz w:val="28"/>
          <w:szCs w:val="28"/>
        </w:rPr>
        <w:t>D</w:t>
      </w:r>
      <w:r w:rsidR="00B6273D" w:rsidRPr="00B6273D">
        <w:rPr>
          <w:rFonts w:ascii="Times New Roman" w:hAnsi="Times New Roman"/>
          <w:sz w:val="28"/>
          <w:szCs w:val="28"/>
        </w:rPr>
        <w:t xml:space="preserve">imensijas </w:t>
      </w:r>
      <w:r w:rsidRPr="00B6273D">
        <w:rPr>
          <w:rFonts w:ascii="Times New Roman" w:hAnsi="Times New Roman"/>
          <w:sz w:val="28"/>
          <w:szCs w:val="28"/>
        </w:rPr>
        <w:t>Kultūras partnerības sekretariāta izveidi, turpmāk</w:t>
      </w:r>
      <w:r w:rsidR="00B6273D">
        <w:rPr>
          <w:rFonts w:ascii="Times New Roman" w:hAnsi="Times New Roman"/>
          <w:sz w:val="28"/>
          <w:szCs w:val="28"/>
        </w:rPr>
        <w:t xml:space="preserve"> </w:t>
      </w:r>
      <w:r w:rsidRPr="00B6273D">
        <w:rPr>
          <w:rFonts w:ascii="Times New Roman" w:hAnsi="Times New Roman"/>
          <w:sz w:val="28"/>
          <w:szCs w:val="28"/>
        </w:rPr>
        <w:t xml:space="preserve">– </w:t>
      </w:r>
      <w:r w:rsidR="00B6273D">
        <w:rPr>
          <w:rFonts w:ascii="Times New Roman" w:hAnsi="Times New Roman"/>
          <w:sz w:val="28"/>
          <w:szCs w:val="28"/>
        </w:rPr>
        <w:t>„</w:t>
      </w:r>
      <w:r w:rsidRPr="00B6273D">
        <w:rPr>
          <w:rFonts w:ascii="Times New Roman" w:hAnsi="Times New Roman"/>
          <w:sz w:val="28"/>
          <w:szCs w:val="28"/>
        </w:rPr>
        <w:t xml:space="preserve">Līgums par izveidi”, kā arī atsaucoties uz Līguma par sekretariāta izveidi 1.pielikumā ietvertajiem Ziemeļu </w:t>
      </w:r>
      <w:r w:rsidR="00B6273D">
        <w:rPr>
          <w:rFonts w:ascii="Times New Roman" w:hAnsi="Times New Roman"/>
          <w:sz w:val="28"/>
          <w:szCs w:val="28"/>
        </w:rPr>
        <w:t>D</w:t>
      </w:r>
      <w:r w:rsidR="00B6273D" w:rsidRPr="00B6273D">
        <w:rPr>
          <w:rFonts w:ascii="Times New Roman" w:hAnsi="Times New Roman"/>
          <w:sz w:val="28"/>
          <w:szCs w:val="28"/>
        </w:rPr>
        <w:t xml:space="preserve">imensijas </w:t>
      </w:r>
      <w:r w:rsidRPr="00B6273D">
        <w:rPr>
          <w:rFonts w:ascii="Times New Roman" w:hAnsi="Times New Roman"/>
          <w:sz w:val="28"/>
          <w:szCs w:val="28"/>
        </w:rPr>
        <w:t>Kultūras partnerības sekretariāta statūtiem, turpmāk</w:t>
      </w:r>
      <w:r w:rsidR="00B6273D">
        <w:rPr>
          <w:rFonts w:ascii="Times New Roman" w:hAnsi="Times New Roman"/>
          <w:sz w:val="28"/>
          <w:szCs w:val="28"/>
        </w:rPr>
        <w:t xml:space="preserve"> </w:t>
      </w:r>
      <w:r w:rsidRPr="00B6273D">
        <w:rPr>
          <w:rFonts w:ascii="Times New Roman" w:hAnsi="Times New Roman"/>
          <w:sz w:val="28"/>
          <w:szCs w:val="28"/>
        </w:rPr>
        <w:t>– 1.</w:t>
      </w:r>
      <w:r w:rsidR="00736A9D">
        <w:rPr>
          <w:rFonts w:ascii="Times New Roman" w:hAnsi="Times New Roman"/>
          <w:sz w:val="28"/>
          <w:szCs w:val="28"/>
        </w:rPr>
        <w:t>p</w:t>
      </w:r>
      <w:r w:rsidRPr="00B6273D">
        <w:rPr>
          <w:rFonts w:ascii="Times New Roman" w:hAnsi="Times New Roman"/>
          <w:sz w:val="28"/>
          <w:szCs w:val="28"/>
        </w:rPr>
        <w:t>ielikums,</w:t>
      </w:r>
    </w:p>
    <w:p w:rsidR="001347E8" w:rsidRDefault="001347E8">
      <w:pPr>
        <w:widowControl w:val="0"/>
        <w:spacing w:after="0" w:line="240" w:lineRule="auto"/>
        <w:jc w:val="both"/>
        <w:rPr>
          <w:rFonts w:ascii="Times New Roman" w:hAnsi="Times New Roman"/>
          <w:noProof/>
          <w:sz w:val="28"/>
          <w:szCs w:val="28"/>
        </w:rPr>
      </w:pPr>
    </w:p>
    <w:p w:rsidR="001347E8" w:rsidRDefault="00697D19">
      <w:pPr>
        <w:widowControl w:val="0"/>
        <w:spacing w:after="0" w:line="240" w:lineRule="auto"/>
        <w:jc w:val="both"/>
        <w:rPr>
          <w:rFonts w:ascii="Times New Roman" w:hAnsi="Times New Roman"/>
          <w:noProof/>
          <w:sz w:val="28"/>
          <w:szCs w:val="28"/>
        </w:rPr>
      </w:pPr>
      <w:r w:rsidRPr="00B6273D">
        <w:rPr>
          <w:rFonts w:ascii="Times New Roman" w:hAnsi="Times New Roman"/>
          <w:sz w:val="28"/>
          <w:szCs w:val="28"/>
        </w:rPr>
        <w:t>ir vienojušās par turpmāko</w:t>
      </w:r>
      <w:r w:rsidR="00B6273D">
        <w:rPr>
          <w:rFonts w:ascii="Times New Roman" w:hAnsi="Times New Roman"/>
          <w:sz w:val="28"/>
          <w:szCs w:val="28"/>
        </w:rPr>
        <w:t>:</w:t>
      </w:r>
    </w:p>
    <w:p w:rsidR="001347E8" w:rsidRDefault="001347E8">
      <w:pPr>
        <w:widowControl w:val="0"/>
        <w:spacing w:after="0" w:line="240" w:lineRule="auto"/>
        <w:jc w:val="center"/>
        <w:rPr>
          <w:rFonts w:ascii="Times New Roman" w:hAnsi="Times New Roman"/>
          <w:b/>
          <w:bCs/>
          <w:sz w:val="28"/>
          <w:szCs w:val="28"/>
        </w:rPr>
      </w:pPr>
    </w:p>
    <w:p w:rsidR="001347E8" w:rsidRDefault="00697D19">
      <w:pPr>
        <w:widowControl w:val="0"/>
        <w:spacing w:after="0" w:line="240" w:lineRule="auto"/>
        <w:jc w:val="center"/>
        <w:rPr>
          <w:rFonts w:ascii="Times New Roman" w:hAnsi="Times New Roman"/>
          <w:b/>
          <w:bCs/>
          <w:noProof/>
          <w:sz w:val="28"/>
          <w:szCs w:val="28"/>
        </w:rPr>
      </w:pPr>
      <w:r w:rsidRPr="00B6273D">
        <w:rPr>
          <w:rFonts w:ascii="Times New Roman" w:hAnsi="Times New Roman"/>
          <w:b/>
          <w:bCs/>
          <w:sz w:val="28"/>
          <w:szCs w:val="28"/>
        </w:rPr>
        <w:t>I pants</w:t>
      </w:r>
    </w:p>
    <w:p w:rsidR="001347E8" w:rsidRDefault="00697D19">
      <w:pPr>
        <w:widowControl w:val="0"/>
        <w:spacing w:after="0" w:line="240" w:lineRule="auto"/>
        <w:jc w:val="center"/>
        <w:rPr>
          <w:rFonts w:ascii="Times New Roman" w:hAnsi="Times New Roman"/>
          <w:i/>
          <w:iCs/>
          <w:noProof/>
          <w:sz w:val="28"/>
          <w:szCs w:val="28"/>
        </w:rPr>
      </w:pPr>
      <w:r w:rsidRPr="00B6273D">
        <w:rPr>
          <w:rFonts w:ascii="Times New Roman" w:hAnsi="Times New Roman"/>
          <w:i/>
          <w:iCs/>
          <w:sz w:val="28"/>
          <w:szCs w:val="28"/>
        </w:rPr>
        <w:t>Definīcijas</w:t>
      </w:r>
    </w:p>
    <w:p w:rsidR="001347E8" w:rsidRDefault="001347E8">
      <w:pPr>
        <w:widowControl w:val="0"/>
        <w:spacing w:after="0" w:line="240" w:lineRule="auto"/>
        <w:jc w:val="both"/>
        <w:rPr>
          <w:rFonts w:ascii="Times New Roman" w:hAnsi="Times New Roman"/>
          <w:noProof/>
          <w:sz w:val="28"/>
          <w:szCs w:val="28"/>
        </w:rPr>
      </w:pPr>
    </w:p>
    <w:p w:rsidR="001347E8" w:rsidRDefault="004E530D">
      <w:pPr>
        <w:pStyle w:val="Sarakstarindkopa"/>
        <w:widowControl w:val="0"/>
        <w:numPr>
          <w:ilvl w:val="0"/>
          <w:numId w:val="19"/>
        </w:numPr>
        <w:spacing w:after="0" w:line="240" w:lineRule="auto"/>
        <w:ind w:left="357" w:hanging="357"/>
        <w:jc w:val="both"/>
        <w:rPr>
          <w:rFonts w:ascii="Times New Roman" w:hAnsi="Times New Roman"/>
          <w:noProof/>
          <w:sz w:val="28"/>
          <w:szCs w:val="28"/>
        </w:rPr>
      </w:pPr>
      <w:r w:rsidRPr="00B6273D">
        <w:rPr>
          <w:rFonts w:ascii="Times New Roman" w:hAnsi="Times New Roman"/>
          <w:sz w:val="28"/>
          <w:szCs w:val="28"/>
        </w:rPr>
        <w:t>Šajā nolīgumā turpmāk minētajiem vārdiem un izteicieniem ir šāda nozīme:</w:t>
      </w:r>
    </w:p>
    <w:p w:rsidR="001347E8" w:rsidRDefault="00B6273D">
      <w:pPr>
        <w:pStyle w:val="Sarakstarindkopa"/>
        <w:widowControl w:val="0"/>
        <w:numPr>
          <w:ilvl w:val="1"/>
          <w:numId w:val="20"/>
        </w:numPr>
        <w:spacing w:after="0" w:line="240" w:lineRule="auto"/>
        <w:jc w:val="both"/>
        <w:rPr>
          <w:rFonts w:ascii="Times New Roman" w:hAnsi="Times New Roman"/>
          <w:noProof/>
          <w:sz w:val="28"/>
          <w:szCs w:val="28"/>
        </w:rPr>
      </w:pPr>
      <w:r>
        <w:rPr>
          <w:rFonts w:ascii="Times New Roman" w:hAnsi="Times New Roman"/>
          <w:sz w:val="28"/>
          <w:szCs w:val="28"/>
        </w:rPr>
        <w:t>„</w:t>
      </w:r>
      <w:r w:rsidR="004E530D" w:rsidRPr="00B6273D">
        <w:rPr>
          <w:rFonts w:ascii="Times New Roman" w:hAnsi="Times New Roman"/>
          <w:sz w:val="28"/>
          <w:szCs w:val="28"/>
        </w:rPr>
        <w:t>Valdība” ir Latvijas Republikas valdība;</w:t>
      </w:r>
    </w:p>
    <w:p w:rsidR="001347E8" w:rsidRDefault="00B6273D">
      <w:pPr>
        <w:pStyle w:val="Sarakstarindkopa"/>
        <w:widowControl w:val="0"/>
        <w:numPr>
          <w:ilvl w:val="1"/>
          <w:numId w:val="20"/>
        </w:numPr>
        <w:spacing w:after="0" w:line="240" w:lineRule="auto"/>
        <w:jc w:val="both"/>
        <w:rPr>
          <w:rFonts w:ascii="Times New Roman" w:hAnsi="Times New Roman"/>
          <w:noProof/>
          <w:sz w:val="28"/>
          <w:szCs w:val="28"/>
        </w:rPr>
      </w:pPr>
      <w:r>
        <w:rPr>
          <w:rFonts w:ascii="Times New Roman" w:hAnsi="Times New Roman"/>
          <w:sz w:val="28"/>
          <w:szCs w:val="28"/>
        </w:rPr>
        <w:t>„</w:t>
      </w:r>
      <w:r w:rsidR="004E530D" w:rsidRPr="00B6273D">
        <w:rPr>
          <w:rFonts w:ascii="Times New Roman" w:hAnsi="Times New Roman"/>
          <w:sz w:val="28"/>
          <w:szCs w:val="28"/>
        </w:rPr>
        <w:t>Sekretariāts” ir Ziemeļu dimensijas Kultūras partnerības sekretariāts;</w:t>
      </w:r>
    </w:p>
    <w:p w:rsidR="001347E8" w:rsidRDefault="00B6273D">
      <w:pPr>
        <w:pStyle w:val="Sarakstarindkopa"/>
        <w:widowControl w:val="0"/>
        <w:numPr>
          <w:ilvl w:val="1"/>
          <w:numId w:val="20"/>
        </w:numPr>
        <w:spacing w:after="0" w:line="240" w:lineRule="auto"/>
        <w:jc w:val="both"/>
        <w:rPr>
          <w:rFonts w:ascii="Times New Roman" w:hAnsi="Times New Roman"/>
          <w:noProof/>
          <w:sz w:val="28"/>
          <w:szCs w:val="28"/>
        </w:rPr>
      </w:pPr>
      <w:r>
        <w:rPr>
          <w:rFonts w:ascii="Times New Roman" w:hAnsi="Times New Roman"/>
          <w:sz w:val="28"/>
          <w:szCs w:val="28"/>
        </w:rPr>
        <w:t>„</w:t>
      </w:r>
      <w:r w:rsidR="004E530D" w:rsidRPr="00B6273D">
        <w:rPr>
          <w:rFonts w:ascii="Times New Roman" w:hAnsi="Times New Roman"/>
          <w:sz w:val="28"/>
          <w:szCs w:val="28"/>
        </w:rPr>
        <w:t>Sekretariāta vadītājs” ir Sekretariāta vadītājs un jebkura cita amatpersona, kas īpaši norīkota rīkoties vadītāja vārdā</w:t>
      </w:r>
      <w:r>
        <w:rPr>
          <w:rFonts w:ascii="Times New Roman" w:hAnsi="Times New Roman"/>
          <w:sz w:val="28"/>
          <w:szCs w:val="28"/>
        </w:rPr>
        <w:t>;</w:t>
      </w:r>
    </w:p>
    <w:p w:rsidR="001347E8" w:rsidRDefault="00B6273D">
      <w:pPr>
        <w:pStyle w:val="Sarakstarindkopa"/>
        <w:widowControl w:val="0"/>
        <w:numPr>
          <w:ilvl w:val="1"/>
          <w:numId w:val="20"/>
        </w:numPr>
        <w:spacing w:after="0" w:line="240" w:lineRule="auto"/>
        <w:jc w:val="both"/>
        <w:rPr>
          <w:rFonts w:ascii="Times New Roman" w:hAnsi="Times New Roman"/>
          <w:noProof/>
          <w:sz w:val="28"/>
          <w:szCs w:val="28"/>
        </w:rPr>
      </w:pPr>
      <w:r>
        <w:rPr>
          <w:rFonts w:ascii="Times New Roman" w:hAnsi="Times New Roman"/>
          <w:sz w:val="28"/>
          <w:szCs w:val="28"/>
        </w:rPr>
        <w:t>„</w:t>
      </w:r>
      <w:r w:rsidR="00F41AFB">
        <w:rPr>
          <w:rFonts w:ascii="Times New Roman" w:hAnsi="Times New Roman"/>
          <w:sz w:val="28"/>
          <w:szCs w:val="28"/>
        </w:rPr>
        <w:t>P</w:t>
      </w:r>
      <w:r w:rsidR="004E530D" w:rsidRPr="00B6273D">
        <w:rPr>
          <w:rFonts w:ascii="Times New Roman" w:hAnsi="Times New Roman"/>
          <w:sz w:val="28"/>
          <w:szCs w:val="28"/>
        </w:rPr>
        <w:t xml:space="preserve">astāvīgais personāls”, kā definēts </w:t>
      </w:r>
      <w:r w:rsidR="00736A9D">
        <w:rPr>
          <w:rFonts w:ascii="Times New Roman" w:hAnsi="Times New Roman"/>
          <w:sz w:val="28"/>
          <w:szCs w:val="28"/>
        </w:rPr>
        <w:t>Līguma</w:t>
      </w:r>
      <w:r w:rsidR="00736A9D" w:rsidRPr="00736A9D">
        <w:rPr>
          <w:rFonts w:ascii="Times New Roman" w:hAnsi="Times New Roman"/>
          <w:sz w:val="28"/>
          <w:szCs w:val="28"/>
        </w:rPr>
        <w:t xml:space="preserve"> par izveidi </w:t>
      </w:r>
      <w:r w:rsidR="004E530D" w:rsidRPr="00B6273D">
        <w:rPr>
          <w:rFonts w:ascii="Times New Roman" w:hAnsi="Times New Roman"/>
          <w:sz w:val="28"/>
          <w:szCs w:val="28"/>
        </w:rPr>
        <w:t xml:space="preserve">1.pielikuma 4.panta </w:t>
      </w:r>
      <w:r w:rsidR="00736A9D">
        <w:rPr>
          <w:rFonts w:ascii="Times New Roman" w:hAnsi="Times New Roman"/>
          <w:sz w:val="28"/>
          <w:szCs w:val="28"/>
        </w:rPr>
        <w:t>trešajā daļā</w:t>
      </w:r>
      <w:r w:rsidR="004E530D" w:rsidRPr="00B6273D">
        <w:rPr>
          <w:rFonts w:ascii="Times New Roman" w:hAnsi="Times New Roman"/>
          <w:sz w:val="28"/>
          <w:szCs w:val="28"/>
        </w:rPr>
        <w:t>, ir Sekretariāta vadītājs un cits Sekretariāta profesionālais personāls, kas savas galvenās nodarbinātības ietvaros pilda Sekretariāta funkcijas;</w:t>
      </w:r>
    </w:p>
    <w:p w:rsidR="001347E8" w:rsidRDefault="00B6273D">
      <w:pPr>
        <w:pStyle w:val="Sarakstarindkopa"/>
        <w:widowControl w:val="0"/>
        <w:numPr>
          <w:ilvl w:val="1"/>
          <w:numId w:val="20"/>
        </w:numPr>
        <w:spacing w:after="0" w:line="240" w:lineRule="auto"/>
        <w:jc w:val="both"/>
        <w:rPr>
          <w:rFonts w:ascii="Times New Roman" w:hAnsi="Times New Roman"/>
          <w:noProof/>
          <w:sz w:val="28"/>
          <w:szCs w:val="28"/>
        </w:rPr>
      </w:pPr>
      <w:r>
        <w:rPr>
          <w:rFonts w:ascii="Times New Roman" w:hAnsi="Times New Roman"/>
          <w:sz w:val="28"/>
          <w:szCs w:val="28"/>
        </w:rPr>
        <w:t>„</w:t>
      </w:r>
      <w:r w:rsidR="00F41AFB">
        <w:rPr>
          <w:rFonts w:ascii="Times New Roman" w:hAnsi="Times New Roman"/>
          <w:sz w:val="28"/>
          <w:szCs w:val="28"/>
        </w:rPr>
        <w:t>I</w:t>
      </w:r>
      <w:r w:rsidR="004E530D" w:rsidRPr="00B6273D">
        <w:rPr>
          <w:rFonts w:ascii="Times New Roman" w:hAnsi="Times New Roman"/>
          <w:sz w:val="28"/>
          <w:szCs w:val="28"/>
        </w:rPr>
        <w:t>enākumi” ir visas ar nodarbinātību Sekretariātā saistītās summas, kas amatpersonai ir jebkurā veidā izmaksātas vai piešķirtas, vai kuras tā ir uzkrājusi;</w:t>
      </w:r>
    </w:p>
    <w:p w:rsidR="00793FC3" w:rsidRDefault="00793FC3" w:rsidP="00793FC3">
      <w:pPr>
        <w:pStyle w:val="Sarakstarindkopa"/>
        <w:widowControl w:val="0"/>
        <w:spacing w:after="0" w:line="240" w:lineRule="auto"/>
        <w:ind w:left="360"/>
        <w:jc w:val="both"/>
        <w:rPr>
          <w:rFonts w:ascii="Times New Roman" w:hAnsi="Times New Roman"/>
          <w:sz w:val="28"/>
          <w:szCs w:val="28"/>
        </w:rPr>
      </w:pPr>
    </w:p>
    <w:p w:rsidR="00793FC3" w:rsidRDefault="00793FC3" w:rsidP="00793FC3">
      <w:pPr>
        <w:pStyle w:val="Sarakstarindkopa"/>
        <w:widowControl w:val="0"/>
        <w:spacing w:after="0" w:line="240" w:lineRule="auto"/>
        <w:ind w:left="360"/>
        <w:jc w:val="both"/>
        <w:rPr>
          <w:rFonts w:ascii="Times New Roman" w:hAnsi="Times New Roman"/>
          <w:sz w:val="28"/>
          <w:szCs w:val="28"/>
        </w:rPr>
      </w:pPr>
    </w:p>
    <w:p w:rsidR="00793FC3" w:rsidRDefault="00793FC3" w:rsidP="00793FC3">
      <w:pPr>
        <w:pStyle w:val="Sarakstarindkopa"/>
        <w:widowControl w:val="0"/>
        <w:spacing w:after="0" w:line="240" w:lineRule="auto"/>
        <w:ind w:left="360"/>
        <w:jc w:val="both"/>
        <w:rPr>
          <w:rFonts w:ascii="Times New Roman" w:hAnsi="Times New Roman"/>
          <w:sz w:val="28"/>
          <w:szCs w:val="28"/>
        </w:rPr>
      </w:pPr>
    </w:p>
    <w:p w:rsidR="00793FC3" w:rsidRDefault="00793FC3" w:rsidP="00793FC3">
      <w:pPr>
        <w:pStyle w:val="Sarakstarindkopa"/>
        <w:widowControl w:val="0"/>
        <w:spacing w:after="0" w:line="240" w:lineRule="auto"/>
        <w:ind w:left="360"/>
        <w:jc w:val="both"/>
        <w:rPr>
          <w:rFonts w:ascii="Times New Roman" w:hAnsi="Times New Roman"/>
          <w:sz w:val="28"/>
          <w:szCs w:val="28"/>
        </w:rPr>
      </w:pPr>
    </w:p>
    <w:p w:rsidR="00793FC3" w:rsidRDefault="00793FC3" w:rsidP="00793FC3">
      <w:pPr>
        <w:pStyle w:val="Sarakstarindkopa"/>
        <w:widowControl w:val="0"/>
        <w:spacing w:after="0" w:line="240" w:lineRule="auto"/>
        <w:ind w:left="360"/>
        <w:jc w:val="both"/>
        <w:rPr>
          <w:rFonts w:ascii="Times New Roman" w:hAnsi="Times New Roman"/>
          <w:sz w:val="28"/>
          <w:szCs w:val="28"/>
        </w:rPr>
      </w:pPr>
    </w:p>
    <w:p w:rsidR="00793FC3" w:rsidRDefault="00793FC3" w:rsidP="00793FC3">
      <w:pPr>
        <w:pStyle w:val="Sarakstarindkopa"/>
        <w:widowControl w:val="0"/>
        <w:spacing w:after="0" w:line="240" w:lineRule="auto"/>
        <w:ind w:left="360"/>
        <w:jc w:val="both"/>
        <w:rPr>
          <w:rFonts w:ascii="Times New Roman" w:hAnsi="Times New Roman"/>
          <w:noProof/>
          <w:sz w:val="28"/>
          <w:szCs w:val="28"/>
        </w:rPr>
      </w:pPr>
    </w:p>
    <w:p w:rsidR="001347E8" w:rsidRDefault="00F41AFB">
      <w:pPr>
        <w:pStyle w:val="Sarakstarindkopa"/>
        <w:widowControl w:val="0"/>
        <w:numPr>
          <w:ilvl w:val="1"/>
          <w:numId w:val="20"/>
        </w:numPr>
        <w:spacing w:after="0" w:line="240" w:lineRule="auto"/>
        <w:jc w:val="both"/>
        <w:rPr>
          <w:rFonts w:ascii="Times New Roman" w:hAnsi="Times New Roman"/>
          <w:sz w:val="28"/>
          <w:szCs w:val="28"/>
        </w:rPr>
      </w:pPr>
      <w:r>
        <w:rPr>
          <w:rFonts w:ascii="Times New Roman" w:hAnsi="Times New Roman"/>
          <w:sz w:val="28"/>
          <w:szCs w:val="28"/>
        </w:rPr>
        <w:t>„</w:t>
      </w:r>
      <w:r w:rsidRPr="00F41AFB">
        <w:rPr>
          <w:rFonts w:ascii="Times New Roman" w:hAnsi="Times New Roman"/>
          <w:sz w:val="28"/>
          <w:szCs w:val="28"/>
        </w:rPr>
        <w:t>Ģimenes locekļi” ir:</w:t>
      </w:r>
    </w:p>
    <w:p w:rsidR="001347E8" w:rsidRDefault="00F41AFB">
      <w:pPr>
        <w:pStyle w:val="Sarakstarindkopa"/>
        <w:widowControl w:val="0"/>
        <w:numPr>
          <w:ilvl w:val="2"/>
          <w:numId w:val="20"/>
        </w:numPr>
        <w:spacing w:after="0" w:line="240" w:lineRule="auto"/>
        <w:jc w:val="both"/>
        <w:rPr>
          <w:rFonts w:ascii="Times New Roman" w:hAnsi="Times New Roman"/>
          <w:sz w:val="28"/>
          <w:szCs w:val="28"/>
        </w:rPr>
      </w:pPr>
      <w:r>
        <w:rPr>
          <w:rFonts w:ascii="Times New Roman" w:hAnsi="Times New Roman"/>
          <w:sz w:val="28"/>
          <w:szCs w:val="28"/>
        </w:rPr>
        <w:t>P</w:t>
      </w:r>
      <w:r w:rsidR="00BD4C7B" w:rsidRPr="00BD4C7B">
        <w:rPr>
          <w:rFonts w:ascii="Times New Roman" w:hAnsi="Times New Roman"/>
          <w:sz w:val="28"/>
          <w:szCs w:val="28"/>
        </w:rPr>
        <w:t>astāvīgā personāla locekļa laulātais</w:t>
      </w:r>
      <w:r>
        <w:rPr>
          <w:rFonts w:ascii="Times New Roman" w:hAnsi="Times New Roman"/>
          <w:sz w:val="28"/>
          <w:szCs w:val="28"/>
        </w:rPr>
        <w:t>;</w:t>
      </w:r>
    </w:p>
    <w:p w:rsidR="00B6273D" w:rsidRPr="00B6273D" w:rsidRDefault="00F41AFB" w:rsidP="00032E50">
      <w:pPr>
        <w:pStyle w:val="Sarakstarindkopa"/>
        <w:widowControl w:val="0"/>
        <w:numPr>
          <w:ilvl w:val="2"/>
          <w:numId w:val="20"/>
        </w:numPr>
        <w:spacing w:after="0" w:line="240" w:lineRule="auto"/>
        <w:jc w:val="both"/>
        <w:rPr>
          <w:rFonts w:ascii="Times New Roman" w:hAnsi="Times New Roman"/>
          <w:noProof/>
          <w:sz w:val="28"/>
          <w:szCs w:val="28"/>
        </w:rPr>
      </w:pPr>
      <w:r>
        <w:rPr>
          <w:rFonts w:ascii="Times New Roman" w:hAnsi="Times New Roman"/>
          <w:sz w:val="28"/>
          <w:szCs w:val="28"/>
        </w:rPr>
        <w:t>P</w:t>
      </w:r>
      <w:r w:rsidR="00697D19" w:rsidRPr="00B6273D">
        <w:rPr>
          <w:rFonts w:ascii="Times New Roman" w:hAnsi="Times New Roman"/>
          <w:sz w:val="28"/>
          <w:szCs w:val="28"/>
        </w:rPr>
        <w:t>astāvīgā personāla locekļa partneris, ja abas personas ir oficiāli reģistrējušas savas attiecības</w:t>
      </w:r>
      <w:r>
        <w:rPr>
          <w:rFonts w:ascii="Times New Roman" w:hAnsi="Times New Roman"/>
          <w:sz w:val="28"/>
          <w:szCs w:val="28"/>
        </w:rPr>
        <w:t>,</w:t>
      </w:r>
      <w:r w:rsidR="00697D19" w:rsidRPr="00B6273D">
        <w:rPr>
          <w:rFonts w:ascii="Times New Roman" w:hAnsi="Times New Roman"/>
          <w:sz w:val="28"/>
          <w:szCs w:val="28"/>
        </w:rPr>
        <w:t xml:space="preserve"> vai tās citā veidā uzskata par partneriem to izcelsmes valstī;</w:t>
      </w:r>
    </w:p>
    <w:p w:rsidR="00697D19" w:rsidRDefault="00F41AFB" w:rsidP="00032E50">
      <w:pPr>
        <w:pStyle w:val="Sarakstarindkopa"/>
        <w:widowControl w:val="0"/>
        <w:numPr>
          <w:ilvl w:val="2"/>
          <w:numId w:val="20"/>
        </w:numPr>
        <w:spacing w:after="0" w:line="240" w:lineRule="auto"/>
        <w:jc w:val="both"/>
        <w:rPr>
          <w:rFonts w:ascii="Times New Roman" w:hAnsi="Times New Roman"/>
          <w:noProof/>
          <w:sz w:val="28"/>
          <w:szCs w:val="28"/>
        </w:rPr>
      </w:pPr>
      <w:r>
        <w:rPr>
          <w:rFonts w:ascii="Times New Roman" w:hAnsi="Times New Roman"/>
          <w:sz w:val="28"/>
          <w:szCs w:val="28"/>
        </w:rPr>
        <w:t>P</w:t>
      </w:r>
      <w:r w:rsidR="00697D19" w:rsidRPr="00B6273D">
        <w:rPr>
          <w:rFonts w:ascii="Times New Roman" w:hAnsi="Times New Roman"/>
          <w:sz w:val="28"/>
          <w:szCs w:val="28"/>
        </w:rPr>
        <w:t xml:space="preserve">astāvīgā personāla locekļa un tā laulātā vai šā </w:t>
      </w:r>
      <w:r>
        <w:rPr>
          <w:rFonts w:ascii="Times New Roman" w:hAnsi="Times New Roman"/>
          <w:sz w:val="28"/>
          <w:szCs w:val="28"/>
        </w:rPr>
        <w:t xml:space="preserve">panta </w:t>
      </w:r>
      <w:proofErr w:type="spellStart"/>
      <w:r>
        <w:rPr>
          <w:rFonts w:ascii="Times New Roman" w:hAnsi="Times New Roman"/>
          <w:sz w:val="28"/>
          <w:szCs w:val="28"/>
        </w:rPr>
        <w:t>ii</w:t>
      </w:r>
      <w:proofErr w:type="spellEnd"/>
      <w:r>
        <w:rPr>
          <w:rFonts w:ascii="Times New Roman" w:hAnsi="Times New Roman"/>
          <w:sz w:val="28"/>
          <w:szCs w:val="28"/>
        </w:rPr>
        <w:t>)</w:t>
      </w:r>
      <w:r w:rsidR="00697D19" w:rsidRPr="00B6273D">
        <w:rPr>
          <w:rFonts w:ascii="Times New Roman" w:hAnsi="Times New Roman"/>
          <w:sz w:val="28"/>
          <w:szCs w:val="28"/>
        </w:rPr>
        <w:t>punkt</w:t>
      </w:r>
      <w:r>
        <w:rPr>
          <w:rFonts w:ascii="Times New Roman" w:hAnsi="Times New Roman"/>
          <w:sz w:val="28"/>
          <w:szCs w:val="28"/>
        </w:rPr>
        <w:t>ā</w:t>
      </w:r>
      <w:r w:rsidR="00697D19" w:rsidRPr="00B6273D">
        <w:rPr>
          <w:rFonts w:ascii="Times New Roman" w:hAnsi="Times New Roman"/>
          <w:sz w:val="28"/>
          <w:szCs w:val="28"/>
        </w:rPr>
        <w:t xml:space="preserve"> definētās personas bērni, kas ir jaunāki par 18</w:t>
      </w:r>
      <w:r>
        <w:rPr>
          <w:rFonts w:ascii="Times New Roman" w:hAnsi="Times New Roman"/>
          <w:sz w:val="28"/>
          <w:szCs w:val="28"/>
        </w:rPr>
        <w:t xml:space="preserve"> </w:t>
      </w:r>
      <w:r w:rsidR="00697D19" w:rsidRPr="00B6273D">
        <w:rPr>
          <w:rFonts w:ascii="Times New Roman" w:hAnsi="Times New Roman"/>
          <w:sz w:val="28"/>
          <w:szCs w:val="28"/>
        </w:rPr>
        <w:t xml:space="preserve">gadiem vai ir apgādājami un dzīvo kopā ar </w:t>
      </w:r>
      <w:r>
        <w:rPr>
          <w:rFonts w:ascii="Times New Roman" w:hAnsi="Times New Roman"/>
          <w:sz w:val="28"/>
          <w:szCs w:val="28"/>
        </w:rPr>
        <w:t>P</w:t>
      </w:r>
      <w:r w:rsidRPr="00B6273D">
        <w:rPr>
          <w:rFonts w:ascii="Times New Roman" w:hAnsi="Times New Roman"/>
          <w:sz w:val="28"/>
          <w:szCs w:val="28"/>
        </w:rPr>
        <w:t xml:space="preserve">astāvīgā </w:t>
      </w:r>
      <w:r w:rsidR="00697D19" w:rsidRPr="00B6273D">
        <w:rPr>
          <w:rFonts w:ascii="Times New Roman" w:hAnsi="Times New Roman"/>
          <w:sz w:val="28"/>
          <w:szCs w:val="28"/>
        </w:rPr>
        <w:t>personāla locekli.</w:t>
      </w:r>
    </w:p>
    <w:p w:rsidR="001347E8" w:rsidRDefault="001347E8">
      <w:pPr>
        <w:pStyle w:val="Sarakstarindkopa"/>
        <w:widowControl w:val="0"/>
        <w:spacing w:after="0" w:line="240" w:lineRule="auto"/>
        <w:ind w:left="1080"/>
        <w:jc w:val="both"/>
        <w:rPr>
          <w:rFonts w:ascii="Times New Roman" w:hAnsi="Times New Roman"/>
          <w:noProof/>
          <w:sz w:val="28"/>
          <w:szCs w:val="28"/>
        </w:rPr>
      </w:pPr>
    </w:p>
    <w:p w:rsidR="001347E8" w:rsidRDefault="00BD4C7B">
      <w:pPr>
        <w:pStyle w:val="Sarakstarindkopa"/>
        <w:widowControl w:val="0"/>
        <w:numPr>
          <w:ilvl w:val="0"/>
          <w:numId w:val="19"/>
        </w:numPr>
        <w:spacing w:after="0" w:line="240" w:lineRule="auto"/>
        <w:ind w:left="357" w:hanging="357"/>
        <w:jc w:val="both"/>
        <w:rPr>
          <w:rFonts w:ascii="Times New Roman" w:hAnsi="Times New Roman"/>
          <w:noProof/>
          <w:sz w:val="28"/>
          <w:szCs w:val="28"/>
        </w:rPr>
      </w:pPr>
      <w:r w:rsidRPr="00BD4C7B">
        <w:rPr>
          <w:rFonts w:ascii="Times New Roman" w:hAnsi="Times New Roman"/>
          <w:sz w:val="28"/>
          <w:szCs w:val="28"/>
        </w:rPr>
        <w:t>Šā līguma izpratnē Sekretariāta pastāvīgais birojs atrodas Rīgā, Latvijā, turpmāk – Mītnes valsts. Pastāvīgo biroju veido ēkas, iekārtas un zeme, ko Sekretariāts Rīgā izmanto savai oficiālajai darbībai, tostarp, jo īpaši, biroja telpām un tā arhīviem.</w:t>
      </w:r>
    </w:p>
    <w:p w:rsidR="00697D19" w:rsidRPr="00B6273D" w:rsidRDefault="00697D19" w:rsidP="00032E50">
      <w:pPr>
        <w:widowControl w:val="0"/>
        <w:spacing w:after="0" w:line="240" w:lineRule="auto"/>
        <w:jc w:val="both"/>
        <w:rPr>
          <w:rFonts w:ascii="Times New Roman" w:hAnsi="Times New Roman"/>
          <w:bCs/>
          <w:noProof/>
          <w:sz w:val="28"/>
          <w:szCs w:val="28"/>
        </w:rPr>
      </w:pPr>
    </w:p>
    <w:p w:rsidR="00697D19" w:rsidRPr="00B6273D" w:rsidRDefault="00697D19" w:rsidP="00032E50">
      <w:pPr>
        <w:widowControl w:val="0"/>
        <w:spacing w:after="0" w:line="240" w:lineRule="auto"/>
        <w:jc w:val="both"/>
        <w:rPr>
          <w:rFonts w:ascii="Times New Roman" w:hAnsi="Times New Roman"/>
          <w:bCs/>
          <w:noProof/>
          <w:sz w:val="28"/>
          <w:szCs w:val="28"/>
        </w:rPr>
      </w:pPr>
    </w:p>
    <w:p w:rsidR="001347E8" w:rsidRDefault="00697D19">
      <w:pPr>
        <w:widowControl w:val="0"/>
        <w:spacing w:after="0" w:line="240" w:lineRule="auto"/>
        <w:jc w:val="center"/>
        <w:rPr>
          <w:rFonts w:ascii="Times New Roman" w:hAnsi="Times New Roman"/>
          <w:b/>
          <w:bCs/>
          <w:noProof/>
          <w:sz w:val="28"/>
          <w:szCs w:val="28"/>
        </w:rPr>
      </w:pPr>
      <w:r w:rsidRPr="00B6273D">
        <w:rPr>
          <w:rFonts w:ascii="Times New Roman" w:hAnsi="Times New Roman"/>
          <w:b/>
          <w:bCs/>
          <w:sz w:val="28"/>
          <w:szCs w:val="28"/>
        </w:rPr>
        <w:t>II pants</w:t>
      </w:r>
    </w:p>
    <w:p w:rsidR="001347E8" w:rsidRDefault="00697D19">
      <w:pPr>
        <w:widowControl w:val="0"/>
        <w:spacing w:after="0" w:line="240" w:lineRule="auto"/>
        <w:jc w:val="center"/>
        <w:rPr>
          <w:rFonts w:ascii="Times New Roman" w:hAnsi="Times New Roman"/>
          <w:i/>
          <w:iCs/>
          <w:noProof/>
          <w:sz w:val="28"/>
          <w:szCs w:val="28"/>
        </w:rPr>
      </w:pPr>
      <w:r w:rsidRPr="00B6273D">
        <w:rPr>
          <w:rFonts w:ascii="Times New Roman" w:hAnsi="Times New Roman"/>
          <w:i/>
          <w:iCs/>
          <w:sz w:val="28"/>
          <w:szCs w:val="28"/>
        </w:rPr>
        <w:t>Tiesībspēja un rīcībspēja</w:t>
      </w:r>
    </w:p>
    <w:p w:rsidR="001347E8" w:rsidRDefault="001347E8">
      <w:pPr>
        <w:widowControl w:val="0"/>
        <w:spacing w:after="0" w:line="240" w:lineRule="auto"/>
        <w:jc w:val="both"/>
        <w:rPr>
          <w:rFonts w:ascii="Times New Roman" w:hAnsi="Times New Roman"/>
          <w:noProof/>
          <w:sz w:val="28"/>
          <w:szCs w:val="28"/>
        </w:rPr>
      </w:pPr>
    </w:p>
    <w:p w:rsidR="001347E8" w:rsidRDefault="00697D19">
      <w:pPr>
        <w:widowControl w:val="0"/>
        <w:spacing w:after="0" w:line="240" w:lineRule="auto"/>
        <w:jc w:val="both"/>
        <w:rPr>
          <w:rFonts w:ascii="Times New Roman" w:hAnsi="Times New Roman"/>
          <w:noProof/>
          <w:sz w:val="28"/>
          <w:szCs w:val="28"/>
        </w:rPr>
      </w:pPr>
      <w:r w:rsidRPr="00B6273D">
        <w:rPr>
          <w:rFonts w:ascii="Times New Roman" w:hAnsi="Times New Roman"/>
          <w:sz w:val="28"/>
          <w:szCs w:val="28"/>
        </w:rPr>
        <w:t xml:space="preserve">Sekretariātam ir pilna tiesībspēja un rīcībspēja saskaņā ar Līguma par izveidi 1. un 2.pantu. Jo īpaši tam ir pilnvaras, kas nepieciešamas funkciju pildīšanai, un tam ir </w:t>
      </w:r>
      <w:proofErr w:type="spellStart"/>
      <w:r w:rsidRPr="00B6273D">
        <w:rPr>
          <w:rFonts w:ascii="Times New Roman" w:hAnsi="Times New Roman"/>
          <w:sz w:val="28"/>
          <w:szCs w:val="28"/>
        </w:rPr>
        <w:t>līgumslēgšanas</w:t>
      </w:r>
      <w:proofErr w:type="spellEnd"/>
      <w:r w:rsidRPr="00B6273D">
        <w:rPr>
          <w:rFonts w:ascii="Times New Roman" w:hAnsi="Times New Roman"/>
          <w:sz w:val="28"/>
          <w:szCs w:val="28"/>
        </w:rPr>
        <w:t xml:space="preserve"> spēja, kā arī tiesības iegādāties un atsavināt kustamu un nekustamu īpašumu, kā arī uzsākt tiesas procesus un piedalīties tajos.</w:t>
      </w:r>
    </w:p>
    <w:p w:rsidR="00697D19" w:rsidRPr="00B6273D" w:rsidRDefault="00697D19" w:rsidP="00032E50">
      <w:pPr>
        <w:widowControl w:val="0"/>
        <w:spacing w:after="0" w:line="240" w:lineRule="auto"/>
        <w:jc w:val="both"/>
        <w:rPr>
          <w:rFonts w:ascii="Times New Roman" w:hAnsi="Times New Roman"/>
          <w:noProof/>
          <w:sz w:val="28"/>
          <w:szCs w:val="28"/>
        </w:rPr>
      </w:pPr>
    </w:p>
    <w:p w:rsidR="00697D19" w:rsidRPr="00B6273D" w:rsidRDefault="00697D19" w:rsidP="00032E50">
      <w:pPr>
        <w:widowControl w:val="0"/>
        <w:spacing w:after="0" w:line="240" w:lineRule="auto"/>
        <w:jc w:val="both"/>
        <w:rPr>
          <w:rFonts w:ascii="Times New Roman" w:hAnsi="Times New Roman"/>
          <w:noProof/>
          <w:sz w:val="28"/>
          <w:szCs w:val="28"/>
        </w:rPr>
      </w:pPr>
    </w:p>
    <w:p w:rsidR="00697D19" w:rsidRPr="00B6273D" w:rsidRDefault="00697D19" w:rsidP="00032E50">
      <w:pPr>
        <w:widowControl w:val="0"/>
        <w:spacing w:after="0" w:line="240" w:lineRule="auto"/>
        <w:jc w:val="center"/>
        <w:rPr>
          <w:rFonts w:ascii="Times New Roman" w:hAnsi="Times New Roman"/>
          <w:b/>
          <w:bCs/>
          <w:noProof/>
          <w:sz w:val="28"/>
          <w:szCs w:val="28"/>
        </w:rPr>
      </w:pPr>
      <w:r w:rsidRPr="00B6273D">
        <w:rPr>
          <w:rFonts w:ascii="Times New Roman" w:hAnsi="Times New Roman"/>
          <w:b/>
          <w:bCs/>
          <w:sz w:val="28"/>
          <w:szCs w:val="28"/>
        </w:rPr>
        <w:t>III pants</w:t>
      </w:r>
    </w:p>
    <w:p w:rsidR="00697D19" w:rsidRPr="00B6273D" w:rsidRDefault="00697D19" w:rsidP="00032E50">
      <w:pPr>
        <w:widowControl w:val="0"/>
        <w:spacing w:after="0" w:line="240" w:lineRule="auto"/>
        <w:jc w:val="center"/>
        <w:rPr>
          <w:rFonts w:ascii="Times New Roman" w:hAnsi="Times New Roman"/>
          <w:i/>
          <w:iCs/>
          <w:noProof/>
          <w:sz w:val="28"/>
          <w:szCs w:val="28"/>
        </w:rPr>
      </w:pPr>
      <w:r w:rsidRPr="00B6273D">
        <w:rPr>
          <w:rFonts w:ascii="Times New Roman" w:hAnsi="Times New Roman"/>
          <w:i/>
          <w:iCs/>
          <w:sz w:val="28"/>
          <w:szCs w:val="28"/>
        </w:rPr>
        <w:t>Īpašums, līdzekļi un aktīvi</w:t>
      </w:r>
    </w:p>
    <w:p w:rsidR="00697D19" w:rsidRPr="00B6273D" w:rsidRDefault="00697D19" w:rsidP="00032E50">
      <w:pPr>
        <w:widowControl w:val="0"/>
        <w:spacing w:after="0" w:line="240" w:lineRule="auto"/>
        <w:jc w:val="both"/>
        <w:rPr>
          <w:rFonts w:ascii="Times New Roman" w:hAnsi="Times New Roman"/>
          <w:noProof/>
          <w:sz w:val="28"/>
          <w:szCs w:val="28"/>
        </w:rPr>
      </w:pPr>
    </w:p>
    <w:p w:rsidR="001347E8" w:rsidRDefault="00BD4C7B">
      <w:pPr>
        <w:pStyle w:val="Sarakstarindkopa"/>
        <w:widowControl w:val="0"/>
        <w:numPr>
          <w:ilvl w:val="6"/>
          <w:numId w:val="20"/>
        </w:numPr>
        <w:spacing w:after="0" w:line="240" w:lineRule="auto"/>
        <w:ind w:left="357" w:hanging="357"/>
        <w:jc w:val="both"/>
        <w:rPr>
          <w:rFonts w:ascii="Times New Roman" w:hAnsi="Times New Roman"/>
          <w:noProof/>
          <w:sz w:val="28"/>
          <w:szCs w:val="28"/>
        </w:rPr>
      </w:pPr>
      <w:r w:rsidRPr="00BD4C7B">
        <w:rPr>
          <w:rFonts w:ascii="Times New Roman" w:hAnsi="Times New Roman"/>
          <w:sz w:val="28"/>
          <w:szCs w:val="28"/>
        </w:rPr>
        <w:t>Sekretariātam, tā īpašumam un aktīviem ir noteikta imunitāte pret visa veida tiesvedību. Uz Sekretariāta mērķu un funkciju izpildei nepieciešamo īpašumu un aktīviem neattiecas rekvizīcija, konfiskācija, ekspropriācija vai cita veida izpildinstitūcijas, administratīvās vai tiesu iestādes īstenoti iejaukšanās pasākumi. Sekretariāta vadītājam ir tiesības jebkurā konkrētā gadījumā atcelt šo imunitāti.</w:t>
      </w:r>
    </w:p>
    <w:p w:rsidR="001347E8" w:rsidRDefault="001347E8">
      <w:pPr>
        <w:widowControl w:val="0"/>
        <w:spacing w:after="0" w:line="240" w:lineRule="auto"/>
        <w:ind w:left="357" w:hanging="357"/>
        <w:jc w:val="both"/>
        <w:rPr>
          <w:rFonts w:ascii="Times New Roman" w:hAnsi="Times New Roman"/>
          <w:noProof/>
          <w:sz w:val="28"/>
          <w:szCs w:val="28"/>
        </w:rPr>
      </w:pPr>
    </w:p>
    <w:p w:rsidR="001347E8" w:rsidRDefault="00BD4C7B">
      <w:pPr>
        <w:pStyle w:val="Sarakstarindkopa"/>
        <w:widowControl w:val="0"/>
        <w:numPr>
          <w:ilvl w:val="6"/>
          <w:numId w:val="20"/>
        </w:numPr>
        <w:spacing w:after="0" w:line="240" w:lineRule="auto"/>
        <w:ind w:left="357" w:hanging="357"/>
        <w:jc w:val="both"/>
        <w:rPr>
          <w:rFonts w:ascii="Times New Roman" w:hAnsi="Times New Roman"/>
          <w:noProof/>
          <w:sz w:val="28"/>
          <w:szCs w:val="28"/>
        </w:rPr>
      </w:pPr>
      <w:r w:rsidRPr="00BD4C7B">
        <w:rPr>
          <w:rFonts w:ascii="Times New Roman" w:hAnsi="Times New Roman"/>
          <w:sz w:val="28"/>
          <w:szCs w:val="28"/>
        </w:rPr>
        <w:t>Sekretariāts, tā īpašums un aktīvi, ienākumi un ieņēmumi ir atbrīvoti no:</w:t>
      </w:r>
    </w:p>
    <w:p w:rsidR="001347E8" w:rsidRDefault="00BD4C7B">
      <w:pPr>
        <w:pStyle w:val="Sarakstarindkopa"/>
        <w:widowControl w:val="0"/>
        <w:numPr>
          <w:ilvl w:val="0"/>
          <w:numId w:val="24"/>
        </w:numPr>
        <w:spacing w:after="0" w:line="240" w:lineRule="auto"/>
        <w:jc w:val="both"/>
        <w:rPr>
          <w:rFonts w:ascii="Times New Roman" w:hAnsi="Times New Roman"/>
          <w:noProof/>
          <w:sz w:val="28"/>
          <w:szCs w:val="28"/>
        </w:rPr>
      </w:pPr>
      <w:r w:rsidRPr="00BD4C7B">
        <w:rPr>
          <w:rFonts w:ascii="Times New Roman" w:hAnsi="Times New Roman"/>
          <w:sz w:val="28"/>
          <w:szCs w:val="28"/>
        </w:rPr>
        <w:t>visiem tiešajiem nodokļiem. Tomēr Sekretariāts nepieprasa atbrīvojumu no nodokļiem, ko iekasē par sabiedriskajiem pakalpojumiem;</w:t>
      </w:r>
    </w:p>
    <w:p w:rsidR="001347E8" w:rsidRDefault="00BD4C7B">
      <w:pPr>
        <w:pStyle w:val="Sarakstarindkopa"/>
        <w:widowControl w:val="0"/>
        <w:numPr>
          <w:ilvl w:val="0"/>
          <w:numId w:val="24"/>
        </w:numPr>
        <w:spacing w:after="0" w:line="240" w:lineRule="auto"/>
        <w:jc w:val="both"/>
        <w:rPr>
          <w:rFonts w:ascii="Times New Roman" w:hAnsi="Times New Roman"/>
          <w:noProof/>
          <w:sz w:val="28"/>
          <w:szCs w:val="28"/>
        </w:rPr>
      </w:pPr>
      <w:r w:rsidRPr="00BD4C7B">
        <w:rPr>
          <w:rFonts w:ascii="Times New Roman" w:hAnsi="Times New Roman"/>
          <w:sz w:val="28"/>
          <w:szCs w:val="28"/>
        </w:rPr>
        <w:t>netiešajiem nodokļiem par precēm, kas iegādātas, vai pakalpojumiem, kuri sniegti Sekretariāta darbības labā, atbilstoši noteikumiem par nodokļu privilēģijām starptautiskajām organizācijām, kas noteiktas saskaņā ar Latvijas Republikas tiesību aktiem par netiešajiem nodokļiem;</w:t>
      </w:r>
    </w:p>
    <w:p w:rsidR="001347E8" w:rsidRDefault="001347E8">
      <w:pPr>
        <w:pStyle w:val="Sarakstarindkopa"/>
        <w:widowControl w:val="0"/>
        <w:spacing w:after="0" w:line="240" w:lineRule="auto"/>
        <w:ind w:left="717"/>
        <w:jc w:val="both"/>
        <w:rPr>
          <w:rFonts w:ascii="Times New Roman" w:hAnsi="Times New Roman"/>
          <w:sz w:val="28"/>
          <w:szCs w:val="28"/>
        </w:rPr>
      </w:pPr>
    </w:p>
    <w:p w:rsidR="001347E8" w:rsidRDefault="001347E8">
      <w:pPr>
        <w:pStyle w:val="Sarakstarindkopa"/>
        <w:widowControl w:val="0"/>
        <w:spacing w:after="0" w:line="240" w:lineRule="auto"/>
        <w:ind w:left="717"/>
        <w:jc w:val="both"/>
        <w:rPr>
          <w:rFonts w:ascii="Times New Roman" w:hAnsi="Times New Roman"/>
          <w:sz w:val="28"/>
          <w:szCs w:val="28"/>
        </w:rPr>
      </w:pPr>
    </w:p>
    <w:p w:rsidR="001347E8" w:rsidRDefault="001347E8">
      <w:pPr>
        <w:pStyle w:val="Sarakstarindkopa"/>
        <w:widowControl w:val="0"/>
        <w:spacing w:after="0" w:line="240" w:lineRule="auto"/>
        <w:ind w:left="717"/>
        <w:jc w:val="both"/>
        <w:rPr>
          <w:rFonts w:ascii="Times New Roman" w:hAnsi="Times New Roman"/>
          <w:sz w:val="28"/>
          <w:szCs w:val="28"/>
        </w:rPr>
      </w:pPr>
    </w:p>
    <w:p w:rsidR="001347E8" w:rsidRDefault="00870F97">
      <w:pPr>
        <w:pStyle w:val="Sarakstarindkopa"/>
        <w:widowControl w:val="0"/>
        <w:numPr>
          <w:ilvl w:val="0"/>
          <w:numId w:val="24"/>
        </w:numPr>
        <w:spacing w:after="0" w:line="240" w:lineRule="auto"/>
        <w:jc w:val="both"/>
        <w:rPr>
          <w:rFonts w:ascii="Times New Roman" w:hAnsi="Times New Roman"/>
          <w:noProof/>
          <w:sz w:val="28"/>
          <w:szCs w:val="28"/>
        </w:rPr>
      </w:pPr>
      <w:r>
        <w:rPr>
          <w:rFonts w:ascii="Times New Roman" w:hAnsi="Times New Roman"/>
          <w:sz w:val="28"/>
          <w:szCs w:val="28"/>
        </w:rPr>
        <w:lastRenderedPageBreak/>
        <w:t>P</w:t>
      </w:r>
      <w:r w:rsidR="00BD4C7B" w:rsidRPr="00BD4C7B">
        <w:rPr>
          <w:rFonts w:ascii="Times New Roman" w:hAnsi="Times New Roman"/>
          <w:sz w:val="28"/>
          <w:szCs w:val="28"/>
        </w:rPr>
        <w:t>astāvīgā personāla darba algas nodokļiem;</w:t>
      </w:r>
    </w:p>
    <w:p w:rsidR="001347E8" w:rsidRDefault="00BD4C7B">
      <w:pPr>
        <w:pStyle w:val="Sarakstarindkopa"/>
        <w:widowControl w:val="0"/>
        <w:numPr>
          <w:ilvl w:val="0"/>
          <w:numId w:val="24"/>
        </w:numPr>
        <w:spacing w:after="0" w:line="240" w:lineRule="auto"/>
        <w:jc w:val="both"/>
        <w:rPr>
          <w:rFonts w:ascii="Times New Roman" w:hAnsi="Times New Roman"/>
          <w:noProof/>
          <w:sz w:val="28"/>
          <w:szCs w:val="28"/>
        </w:rPr>
      </w:pPr>
      <w:r w:rsidRPr="00BD4C7B">
        <w:rPr>
          <w:rFonts w:ascii="Times New Roman" w:hAnsi="Times New Roman"/>
          <w:sz w:val="28"/>
          <w:szCs w:val="28"/>
        </w:rPr>
        <w:t xml:space="preserve">muitas nodevām un </w:t>
      </w:r>
      <w:proofErr w:type="spellStart"/>
      <w:r w:rsidRPr="00BD4C7B">
        <w:rPr>
          <w:rFonts w:ascii="Times New Roman" w:hAnsi="Times New Roman"/>
          <w:sz w:val="28"/>
          <w:szCs w:val="28"/>
        </w:rPr>
        <w:t>ievedmaksājumiem</w:t>
      </w:r>
      <w:proofErr w:type="spellEnd"/>
      <w:r w:rsidRPr="00BD4C7B">
        <w:rPr>
          <w:rFonts w:ascii="Times New Roman" w:hAnsi="Times New Roman"/>
          <w:sz w:val="28"/>
          <w:szCs w:val="28"/>
        </w:rPr>
        <w:t>.</w:t>
      </w:r>
    </w:p>
    <w:p w:rsidR="00697D19" w:rsidRPr="00B6273D" w:rsidRDefault="00697D19" w:rsidP="00032E50">
      <w:pPr>
        <w:widowControl w:val="0"/>
        <w:spacing w:after="0" w:line="240" w:lineRule="auto"/>
        <w:jc w:val="both"/>
        <w:rPr>
          <w:rFonts w:ascii="Times New Roman" w:hAnsi="Times New Roman"/>
          <w:noProof/>
          <w:sz w:val="28"/>
          <w:szCs w:val="28"/>
          <w:lang w:val="en-US"/>
        </w:rPr>
      </w:pPr>
    </w:p>
    <w:p w:rsidR="001347E8" w:rsidRDefault="00BD4C7B">
      <w:pPr>
        <w:pStyle w:val="Sarakstarindkopa"/>
        <w:widowControl w:val="0"/>
        <w:numPr>
          <w:ilvl w:val="6"/>
          <w:numId w:val="20"/>
        </w:numPr>
        <w:spacing w:after="0" w:line="240" w:lineRule="auto"/>
        <w:ind w:left="357" w:hanging="357"/>
        <w:jc w:val="both"/>
        <w:rPr>
          <w:rFonts w:ascii="Times New Roman" w:hAnsi="Times New Roman"/>
          <w:noProof/>
          <w:sz w:val="28"/>
          <w:szCs w:val="28"/>
        </w:rPr>
      </w:pPr>
      <w:r w:rsidRPr="00BD4C7B">
        <w:rPr>
          <w:rFonts w:ascii="Times New Roman" w:hAnsi="Times New Roman"/>
          <w:sz w:val="28"/>
          <w:szCs w:val="28"/>
        </w:rPr>
        <w:t xml:space="preserve">Uz Sekretariātu neattiecas tiesību normas par importa un eksporta ierobežojumiem attiecībā uz precēm, ko Sekretariāts ieved vai izved dienesta vajadzībām. Latvijas Republikā ievestās preces nedrīkst pārdot Latvijas Republikā, izņemot atbilstoši </w:t>
      </w:r>
      <w:r w:rsidR="00032E50">
        <w:rPr>
          <w:rFonts w:ascii="Times New Roman" w:hAnsi="Times New Roman"/>
          <w:sz w:val="28"/>
          <w:szCs w:val="28"/>
        </w:rPr>
        <w:t>Latvijas Republikas normatīvajiem aktiem</w:t>
      </w:r>
      <w:r w:rsidRPr="00BD4C7B">
        <w:rPr>
          <w:rFonts w:ascii="Times New Roman" w:hAnsi="Times New Roman"/>
          <w:sz w:val="28"/>
          <w:szCs w:val="28"/>
        </w:rPr>
        <w:t>.</w:t>
      </w:r>
    </w:p>
    <w:p w:rsidR="00697D19" w:rsidRPr="00B6273D" w:rsidRDefault="00697D19" w:rsidP="00032E50">
      <w:pPr>
        <w:widowControl w:val="0"/>
        <w:spacing w:after="0" w:line="240" w:lineRule="auto"/>
        <w:jc w:val="both"/>
        <w:rPr>
          <w:rFonts w:ascii="Times New Roman" w:hAnsi="Times New Roman"/>
          <w:bCs/>
          <w:noProof/>
          <w:sz w:val="28"/>
          <w:szCs w:val="28"/>
        </w:rPr>
      </w:pPr>
    </w:p>
    <w:p w:rsidR="00697D19" w:rsidRPr="00B6273D" w:rsidRDefault="00697D19" w:rsidP="00032E50">
      <w:pPr>
        <w:widowControl w:val="0"/>
        <w:spacing w:after="0" w:line="240" w:lineRule="auto"/>
        <w:jc w:val="both"/>
        <w:rPr>
          <w:rFonts w:ascii="Times New Roman" w:hAnsi="Times New Roman"/>
          <w:bCs/>
          <w:noProof/>
          <w:sz w:val="28"/>
          <w:szCs w:val="28"/>
        </w:rPr>
      </w:pPr>
    </w:p>
    <w:p w:rsidR="00697D19" w:rsidRPr="00B6273D" w:rsidRDefault="00697D19" w:rsidP="00032E50">
      <w:pPr>
        <w:widowControl w:val="0"/>
        <w:spacing w:after="0" w:line="240" w:lineRule="auto"/>
        <w:jc w:val="center"/>
        <w:rPr>
          <w:rFonts w:ascii="Times New Roman" w:hAnsi="Times New Roman"/>
          <w:b/>
          <w:bCs/>
          <w:noProof/>
          <w:sz w:val="28"/>
          <w:szCs w:val="28"/>
        </w:rPr>
      </w:pPr>
      <w:r w:rsidRPr="00B6273D">
        <w:rPr>
          <w:rFonts w:ascii="Times New Roman" w:hAnsi="Times New Roman"/>
          <w:b/>
          <w:bCs/>
          <w:sz w:val="28"/>
          <w:szCs w:val="28"/>
        </w:rPr>
        <w:t>IV pants</w:t>
      </w:r>
    </w:p>
    <w:p w:rsidR="00697D19" w:rsidRPr="00B6273D" w:rsidRDefault="00697D19" w:rsidP="00032E50">
      <w:pPr>
        <w:widowControl w:val="0"/>
        <w:spacing w:after="0" w:line="240" w:lineRule="auto"/>
        <w:jc w:val="center"/>
        <w:rPr>
          <w:rFonts w:ascii="Times New Roman" w:hAnsi="Times New Roman"/>
          <w:i/>
          <w:iCs/>
          <w:noProof/>
          <w:sz w:val="28"/>
          <w:szCs w:val="28"/>
        </w:rPr>
      </w:pPr>
      <w:r w:rsidRPr="00B6273D">
        <w:rPr>
          <w:rFonts w:ascii="Times New Roman" w:hAnsi="Times New Roman"/>
          <w:i/>
          <w:iCs/>
          <w:sz w:val="28"/>
          <w:szCs w:val="28"/>
        </w:rPr>
        <w:t>Telpas un pakalpojumi</w:t>
      </w:r>
    </w:p>
    <w:p w:rsidR="00697D19" w:rsidRPr="00B6273D" w:rsidRDefault="00697D19" w:rsidP="00032E50">
      <w:pPr>
        <w:widowControl w:val="0"/>
        <w:spacing w:after="0" w:line="240" w:lineRule="auto"/>
        <w:jc w:val="both"/>
        <w:rPr>
          <w:rFonts w:ascii="Times New Roman" w:hAnsi="Times New Roman"/>
          <w:noProof/>
          <w:sz w:val="28"/>
          <w:szCs w:val="28"/>
        </w:rPr>
      </w:pPr>
    </w:p>
    <w:p w:rsidR="001347E8" w:rsidRDefault="00BD4C7B">
      <w:pPr>
        <w:pStyle w:val="Sarakstarindkopa"/>
        <w:widowControl w:val="0"/>
        <w:numPr>
          <w:ilvl w:val="6"/>
          <w:numId w:val="24"/>
        </w:numPr>
        <w:spacing w:after="0" w:line="240" w:lineRule="auto"/>
        <w:ind w:left="357" w:hanging="357"/>
        <w:jc w:val="both"/>
        <w:rPr>
          <w:rFonts w:ascii="Times New Roman" w:hAnsi="Times New Roman"/>
          <w:noProof/>
          <w:sz w:val="28"/>
          <w:szCs w:val="28"/>
        </w:rPr>
      </w:pPr>
      <w:r w:rsidRPr="00BD4C7B">
        <w:rPr>
          <w:rFonts w:ascii="Times New Roman" w:hAnsi="Times New Roman"/>
          <w:sz w:val="28"/>
          <w:szCs w:val="28"/>
        </w:rPr>
        <w:t xml:space="preserve">Valdība apņemas palīdzēt un </w:t>
      </w:r>
      <w:r w:rsidRPr="00BD4C7B">
        <w:rPr>
          <w:rFonts w:ascii="Times New Roman" w:hAnsi="Times New Roman"/>
          <w:iCs/>
          <w:sz w:val="28"/>
          <w:szCs w:val="28"/>
        </w:rPr>
        <w:t>ja iespējams</w:t>
      </w:r>
      <w:r w:rsidRPr="00BD4C7B">
        <w:rPr>
          <w:rFonts w:ascii="Times New Roman" w:hAnsi="Times New Roman"/>
          <w:sz w:val="28"/>
          <w:szCs w:val="28"/>
        </w:rPr>
        <w:t xml:space="preserve"> nodrošināt Sekretariātam piemērotas telpas tā biroja vajadzībām.</w:t>
      </w:r>
    </w:p>
    <w:p w:rsidR="001347E8" w:rsidRDefault="001347E8">
      <w:pPr>
        <w:widowControl w:val="0"/>
        <w:spacing w:after="0" w:line="240" w:lineRule="auto"/>
        <w:ind w:left="357" w:hanging="357"/>
        <w:jc w:val="both"/>
        <w:rPr>
          <w:rFonts w:ascii="Times New Roman" w:hAnsi="Times New Roman"/>
          <w:noProof/>
          <w:sz w:val="28"/>
          <w:szCs w:val="28"/>
        </w:rPr>
      </w:pPr>
    </w:p>
    <w:p w:rsidR="001347E8" w:rsidRDefault="00BD4C7B">
      <w:pPr>
        <w:pStyle w:val="Sarakstarindkopa"/>
        <w:widowControl w:val="0"/>
        <w:numPr>
          <w:ilvl w:val="6"/>
          <w:numId w:val="24"/>
        </w:numPr>
        <w:spacing w:after="0" w:line="240" w:lineRule="auto"/>
        <w:ind w:left="357" w:hanging="357"/>
        <w:jc w:val="both"/>
        <w:rPr>
          <w:rFonts w:ascii="Times New Roman" w:hAnsi="Times New Roman"/>
          <w:noProof/>
          <w:sz w:val="28"/>
          <w:szCs w:val="28"/>
        </w:rPr>
      </w:pPr>
      <w:r w:rsidRPr="00BD4C7B">
        <w:rPr>
          <w:rFonts w:ascii="Times New Roman" w:hAnsi="Times New Roman"/>
          <w:sz w:val="28"/>
          <w:szCs w:val="28"/>
        </w:rPr>
        <w:t xml:space="preserve">Sekretariāta telpas un Sekretariāta vadītāja dzīvojamās telpas ir neaizskaramas un </w:t>
      </w:r>
      <w:r w:rsidR="00032E50">
        <w:rPr>
          <w:rFonts w:ascii="Times New Roman" w:hAnsi="Times New Roman"/>
          <w:sz w:val="28"/>
          <w:szCs w:val="28"/>
        </w:rPr>
        <w:t>nav</w:t>
      </w:r>
      <w:r w:rsidRPr="00BD4C7B">
        <w:rPr>
          <w:rFonts w:ascii="Times New Roman" w:hAnsi="Times New Roman"/>
          <w:sz w:val="28"/>
          <w:szCs w:val="28"/>
        </w:rPr>
        <w:t xml:space="preserve"> nodo</w:t>
      </w:r>
      <w:r w:rsidR="00032E50">
        <w:rPr>
          <w:rFonts w:ascii="Times New Roman" w:hAnsi="Times New Roman"/>
          <w:sz w:val="28"/>
          <w:szCs w:val="28"/>
        </w:rPr>
        <w:t>damas</w:t>
      </w:r>
      <w:r w:rsidRPr="00BD4C7B">
        <w:rPr>
          <w:rFonts w:ascii="Times New Roman" w:hAnsi="Times New Roman"/>
          <w:sz w:val="28"/>
          <w:szCs w:val="28"/>
        </w:rPr>
        <w:t xml:space="preserve"> </w:t>
      </w:r>
      <w:r w:rsidR="00032E50">
        <w:rPr>
          <w:rFonts w:ascii="Times New Roman" w:hAnsi="Times New Roman"/>
          <w:sz w:val="28"/>
          <w:szCs w:val="28"/>
        </w:rPr>
        <w:t>telpu</w:t>
      </w:r>
      <w:r w:rsidRPr="00BD4C7B">
        <w:rPr>
          <w:rFonts w:ascii="Times New Roman" w:hAnsi="Times New Roman"/>
          <w:sz w:val="28"/>
          <w:szCs w:val="28"/>
        </w:rPr>
        <w:t xml:space="preserve"> pārmeklēšanai. Latvijas iestādes nevar piekļūt telpām bez Sekretariāta vadītāja piekrišanas. Tomēr var uzskatīt, ka minētā piekrišana ir dota ugunsgrēka izcelšanās gadījumā vai saistībā ar citu nopietnu negadījumu, kas rada nepieciešamību veikt tūlītējus pasākumus.</w:t>
      </w:r>
    </w:p>
    <w:p w:rsidR="001347E8" w:rsidRDefault="001347E8">
      <w:pPr>
        <w:widowControl w:val="0"/>
        <w:spacing w:after="0" w:line="240" w:lineRule="auto"/>
        <w:ind w:left="357" w:hanging="357"/>
        <w:jc w:val="both"/>
        <w:rPr>
          <w:rFonts w:ascii="Times New Roman" w:hAnsi="Times New Roman"/>
          <w:noProof/>
          <w:sz w:val="28"/>
          <w:szCs w:val="28"/>
        </w:rPr>
      </w:pPr>
    </w:p>
    <w:p w:rsidR="001347E8" w:rsidRDefault="00BD4C7B">
      <w:pPr>
        <w:pStyle w:val="Sarakstarindkopa"/>
        <w:widowControl w:val="0"/>
        <w:numPr>
          <w:ilvl w:val="6"/>
          <w:numId w:val="24"/>
        </w:numPr>
        <w:spacing w:after="0" w:line="240" w:lineRule="auto"/>
        <w:ind w:left="357" w:hanging="357"/>
        <w:jc w:val="both"/>
        <w:rPr>
          <w:rFonts w:ascii="Times New Roman" w:hAnsi="Times New Roman"/>
          <w:noProof/>
          <w:sz w:val="28"/>
          <w:szCs w:val="28"/>
        </w:rPr>
      </w:pPr>
      <w:r w:rsidRPr="00BD4C7B">
        <w:rPr>
          <w:rFonts w:ascii="Times New Roman" w:hAnsi="Times New Roman"/>
          <w:sz w:val="28"/>
          <w:szCs w:val="28"/>
        </w:rPr>
        <w:t>Sekretariāta arhīvi, tāpat kā visi citi dokumenti, manuskripti, informācija par datorizētas informācijas uzkrāšanu un izguvi, ieraksti, fotogrāfijas un filmas, kas pieder Sekretariātam vai atrodas tā īpašumā, ir neaizskarami.</w:t>
      </w:r>
    </w:p>
    <w:p w:rsidR="001347E8" w:rsidRDefault="001347E8">
      <w:pPr>
        <w:widowControl w:val="0"/>
        <w:spacing w:after="0" w:line="240" w:lineRule="auto"/>
        <w:ind w:left="357" w:hanging="357"/>
        <w:jc w:val="both"/>
        <w:rPr>
          <w:rFonts w:ascii="Times New Roman" w:hAnsi="Times New Roman"/>
          <w:noProof/>
          <w:sz w:val="28"/>
          <w:szCs w:val="28"/>
        </w:rPr>
      </w:pPr>
    </w:p>
    <w:p w:rsidR="001347E8" w:rsidRDefault="00BD4C7B">
      <w:pPr>
        <w:pStyle w:val="Sarakstarindkopa"/>
        <w:widowControl w:val="0"/>
        <w:numPr>
          <w:ilvl w:val="6"/>
          <w:numId w:val="24"/>
        </w:numPr>
        <w:spacing w:after="0" w:line="240" w:lineRule="auto"/>
        <w:ind w:left="357" w:hanging="357"/>
        <w:jc w:val="both"/>
        <w:rPr>
          <w:rFonts w:ascii="Times New Roman" w:hAnsi="Times New Roman"/>
          <w:noProof/>
          <w:sz w:val="28"/>
          <w:szCs w:val="28"/>
        </w:rPr>
      </w:pPr>
      <w:r w:rsidRPr="00BD4C7B">
        <w:rPr>
          <w:rFonts w:ascii="Times New Roman" w:hAnsi="Times New Roman"/>
          <w:sz w:val="28"/>
          <w:szCs w:val="28"/>
        </w:rPr>
        <w:t>Attiecīgās Latvijas iestādes veic atbilstošus pasākumus, lai nodrošinātu, ka Sekretariātam ir pieeja nepieciešamajiem sabiedriskajiem pakalpojumiem un ka šie pakalpojumi sniegti par saprātīgiem nosacījumiem.</w:t>
      </w:r>
    </w:p>
    <w:p w:rsidR="00697D19" w:rsidRPr="00B6273D" w:rsidRDefault="00697D19" w:rsidP="00032E50">
      <w:pPr>
        <w:widowControl w:val="0"/>
        <w:spacing w:after="0" w:line="240" w:lineRule="auto"/>
        <w:jc w:val="both"/>
        <w:rPr>
          <w:rFonts w:ascii="Times New Roman" w:hAnsi="Times New Roman"/>
          <w:noProof/>
          <w:sz w:val="28"/>
          <w:szCs w:val="28"/>
        </w:rPr>
      </w:pPr>
    </w:p>
    <w:p w:rsidR="00697D19" w:rsidRPr="00B6273D" w:rsidRDefault="00697D19" w:rsidP="00032E50">
      <w:pPr>
        <w:widowControl w:val="0"/>
        <w:spacing w:after="0" w:line="240" w:lineRule="auto"/>
        <w:jc w:val="both"/>
        <w:rPr>
          <w:rFonts w:ascii="Times New Roman" w:hAnsi="Times New Roman"/>
          <w:noProof/>
          <w:sz w:val="28"/>
          <w:szCs w:val="28"/>
        </w:rPr>
      </w:pPr>
    </w:p>
    <w:p w:rsidR="001347E8" w:rsidRDefault="00697D19">
      <w:pPr>
        <w:widowControl w:val="0"/>
        <w:spacing w:after="0" w:line="240" w:lineRule="auto"/>
        <w:jc w:val="center"/>
        <w:rPr>
          <w:rFonts w:ascii="Times New Roman" w:hAnsi="Times New Roman"/>
          <w:b/>
          <w:bCs/>
          <w:noProof/>
          <w:sz w:val="28"/>
          <w:szCs w:val="28"/>
        </w:rPr>
      </w:pPr>
      <w:r w:rsidRPr="00B6273D">
        <w:rPr>
          <w:rFonts w:ascii="Times New Roman" w:hAnsi="Times New Roman"/>
          <w:b/>
          <w:bCs/>
          <w:sz w:val="28"/>
          <w:szCs w:val="28"/>
        </w:rPr>
        <w:t>V pants</w:t>
      </w:r>
    </w:p>
    <w:p w:rsidR="001347E8" w:rsidRDefault="00697D19">
      <w:pPr>
        <w:widowControl w:val="0"/>
        <w:spacing w:after="0" w:line="240" w:lineRule="auto"/>
        <w:jc w:val="center"/>
        <w:rPr>
          <w:rFonts w:ascii="Times New Roman" w:hAnsi="Times New Roman"/>
          <w:i/>
          <w:iCs/>
          <w:noProof/>
          <w:sz w:val="28"/>
          <w:szCs w:val="28"/>
        </w:rPr>
      </w:pPr>
      <w:r w:rsidRPr="00B6273D">
        <w:rPr>
          <w:rFonts w:ascii="Times New Roman" w:hAnsi="Times New Roman"/>
          <w:i/>
          <w:iCs/>
          <w:sz w:val="28"/>
          <w:szCs w:val="28"/>
        </w:rPr>
        <w:t>Saziņa</w:t>
      </w:r>
    </w:p>
    <w:p w:rsidR="001347E8" w:rsidRDefault="001347E8">
      <w:pPr>
        <w:widowControl w:val="0"/>
        <w:spacing w:after="0" w:line="240" w:lineRule="auto"/>
        <w:jc w:val="both"/>
        <w:rPr>
          <w:rFonts w:ascii="Times New Roman" w:hAnsi="Times New Roman"/>
          <w:noProof/>
          <w:sz w:val="28"/>
          <w:szCs w:val="28"/>
          <w:lang w:val="en-US"/>
        </w:rPr>
      </w:pPr>
    </w:p>
    <w:p w:rsidR="001347E8" w:rsidRDefault="00BD4C7B">
      <w:pPr>
        <w:pStyle w:val="Sarakstarindkopa"/>
        <w:widowControl w:val="0"/>
        <w:numPr>
          <w:ilvl w:val="0"/>
          <w:numId w:val="27"/>
        </w:numPr>
        <w:spacing w:after="0" w:line="240" w:lineRule="auto"/>
        <w:ind w:left="357" w:hanging="357"/>
        <w:jc w:val="both"/>
        <w:rPr>
          <w:rFonts w:ascii="Times New Roman" w:hAnsi="Times New Roman"/>
          <w:noProof/>
          <w:sz w:val="28"/>
          <w:szCs w:val="28"/>
        </w:rPr>
      </w:pPr>
      <w:r w:rsidRPr="00BD4C7B">
        <w:rPr>
          <w:rFonts w:ascii="Times New Roman" w:hAnsi="Times New Roman"/>
          <w:sz w:val="28"/>
          <w:szCs w:val="28"/>
        </w:rPr>
        <w:t>Sekretariāta oficiālā korespondence ir neaizskarama.</w:t>
      </w:r>
    </w:p>
    <w:p w:rsidR="001347E8" w:rsidRDefault="001347E8">
      <w:pPr>
        <w:widowControl w:val="0"/>
        <w:spacing w:after="0" w:line="240" w:lineRule="auto"/>
        <w:ind w:left="357" w:hanging="357"/>
        <w:jc w:val="both"/>
        <w:rPr>
          <w:rFonts w:ascii="Times New Roman" w:hAnsi="Times New Roman"/>
          <w:noProof/>
          <w:sz w:val="28"/>
          <w:szCs w:val="28"/>
          <w:lang w:val="en-US"/>
        </w:rPr>
      </w:pPr>
    </w:p>
    <w:p w:rsidR="001347E8" w:rsidRDefault="00BD4C7B">
      <w:pPr>
        <w:pStyle w:val="Sarakstarindkopa"/>
        <w:widowControl w:val="0"/>
        <w:numPr>
          <w:ilvl w:val="0"/>
          <w:numId w:val="27"/>
        </w:numPr>
        <w:spacing w:after="0" w:line="240" w:lineRule="auto"/>
        <w:ind w:left="357" w:hanging="357"/>
        <w:jc w:val="both"/>
        <w:rPr>
          <w:rFonts w:ascii="Times New Roman" w:hAnsi="Times New Roman"/>
          <w:noProof/>
          <w:sz w:val="28"/>
          <w:szCs w:val="28"/>
        </w:rPr>
      </w:pPr>
      <w:r w:rsidRPr="00BD4C7B">
        <w:rPr>
          <w:rFonts w:ascii="Times New Roman" w:hAnsi="Times New Roman"/>
          <w:sz w:val="28"/>
          <w:szCs w:val="28"/>
        </w:rPr>
        <w:t xml:space="preserve">Valdība </w:t>
      </w:r>
      <w:r w:rsidR="00032E50">
        <w:rPr>
          <w:rFonts w:ascii="Times New Roman" w:hAnsi="Times New Roman"/>
          <w:sz w:val="28"/>
          <w:szCs w:val="28"/>
        </w:rPr>
        <w:t>nodrošina</w:t>
      </w:r>
      <w:r w:rsidRPr="00BD4C7B">
        <w:rPr>
          <w:rFonts w:ascii="Times New Roman" w:hAnsi="Times New Roman"/>
          <w:sz w:val="28"/>
          <w:szCs w:val="28"/>
        </w:rPr>
        <w:t xml:space="preserve"> Sekretariātam neierobežot</w:t>
      </w:r>
      <w:r w:rsidR="00227E48">
        <w:rPr>
          <w:rFonts w:ascii="Times New Roman" w:hAnsi="Times New Roman"/>
          <w:sz w:val="28"/>
          <w:szCs w:val="28"/>
        </w:rPr>
        <w:t>as</w:t>
      </w:r>
      <w:r w:rsidRPr="00BD4C7B">
        <w:rPr>
          <w:rFonts w:ascii="Times New Roman" w:hAnsi="Times New Roman"/>
          <w:sz w:val="28"/>
          <w:szCs w:val="28"/>
        </w:rPr>
        <w:t xml:space="preserve"> saziņ</w:t>
      </w:r>
      <w:r w:rsidR="00227E48">
        <w:rPr>
          <w:rFonts w:ascii="Times New Roman" w:hAnsi="Times New Roman"/>
          <w:sz w:val="28"/>
          <w:szCs w:val="28"/>
        </w:rPr>
        <w:t>as</w:t>
      </w:r>
      <w:r w:rsidRPr="00BD4C7B">
        <w:rPr>
          <w:rFonts w:ascii="Times New Roman" w:hAnsi="Times New Roman"/>
          <w:sz w:val="28"/>
          <w:szCs w:val="28"/>
        </w:rPr>
        <w:t xml:space="preserve"> </w:t>
      </w:r>
      <w:r w:rsidR="00227E48" w:rsidRPr="00032E50">
        <w:rPr>
          <w:rFonts w:ascii="Times New Roman" w:hAnsi="Times New Roman"/>
          <w:sz w:val="28"/>
          <w:szCs w:val="28"/>
        </w:rPr>
        <w:t>uzturē</w:t>
      </w:r>
      <w:r w:rsidR="00227E48">
        <w:rPr>
          <w:rFonts w:ascii="Times New Roman" w:hAnsi="Times New Roman"/>
          <w:sz w:val="28"/>
          <w:szCs w:val="28"/>
        </w:rPr>
        <w:t>šanu</w:t>
      </w:r>
      <w:r w:rsidR="00227E48" w:rsidRPr="00032E50">
        <w:rPr>
          <w:rFonts w:ascii="Times New Roman" w:hAnsi="Times New Roman"/>
          <w:sz w:val="28"/>
          <w:szCs w:val="28"/>
        </w:rPr>
        <w:t xml:space="preserve"> </w:t>
      </w:r>
      <w:r w:rsidRPr="00BD4C7B">
        <w:rPr>
          <w:rFonts w:ascii="Times New Roman" w:hAnsi="Times New Roman"/>
          <w:sz w:val="28"/>
          <w:szCs w:val="28"/>
        </w:rPr>
        <w:t>visos oficiālajos nolūkos un aizsargā to.</w:t>
      </w:r>
    </w:p>
    <w:p w:rsidR="00697D19" w:rsidRPr="00B6273D" w:rsidRDefault="00697D19" w:rsidP="00032E50">
      <w:pPr>
        <w:widowControl w:val="0"/>
        <w:spacing w:after="0" w:line="240" w:lineRule="auto"/>
        <w:jc w:val="both"/>
        <w:rPr>
          <w:rFonts w:ascii="Times New Roman" w:hAnsi="Times New Roman"/>
          <w:bCs/>
          <w:noProof/>
          <w:sz w:val="28"/>
          <w:szCs w:val="28"/>
          <w:lang w:val="en-US"/>
        </w:rPr>
      </w:pPr>
    </w:p>
    <w:p w:rsidR="00697D19" w:rsidRDefault="00697D19" w:rsidP="00032E50">
      <w:pPr>
        <w:widowControl w:val="0"/>
        <w:spacing w:after="0" w:line="240" w:lineRule="auto"/>
        <w:jc w:val="both"/>
        <w:rPr>
          <w:rFonts w:ascii="Times New Roman" w:hAnsi="Times New Roman"/>
          <w:bCs/>
          <w:noProof/>
          <w:sz w:val="28"/>
          <w:szCs w:val="28"/>
          <w:lang w:val="en-US"/>
        </w:rPr>
      </w:pPr>
    </w:p>
    <w:p w:rsidR="00227E48" w:rsidRDefault="00227E48" w:rsidP="00032E50">
      <w:pPr>
        <w:widowControl w:val="0"/>
        <w:spacing w:after="0" w:line="240" w:lineRule="auto"/>
        <w:jc w:val="both"/>
        <w:rPr>
          <w:rFonts w:ascii="Times New Roman" w:hAnsi="Times New Roman"/>
          <w:bCs/>
          <w:noProof/>
          <w:sz w:val="28"/>
          <w:szCs w:val="28"/>
          <w:lang w:val="en-US"/>
        </w:rPr>
      </w:pPr>
    </w:p>
    <w:p w:rsidR="00227E48" w:rsidRDefault="00227E48" w:rsidP="00032E50">
      <w:pPr>
        <w:widowControl w:val="0"/>
        <w:spacing w:after="0" w:line="240" w:lineRule="auto"/>
        <w:jc w:val="both"/>
        <w:rPr>
          <w:rFonts w:ascii="Times New Roman" w:hAnsi="Times New Roman"/>
          <w:bCs/>
          <w:noProof/>
          <w:sz w:val="28"/>
          <w:szCs w:val="28"/>
          <w:lang w:val="en-US"/>
        </w:rPr>
      </w:pPr>
    </w:p>
    <w:p w:rsidR="00793FC3" w:rsidRDefault="00793FC3" w:rsidP="00032E50">
      <w:pPr>
        <w:widowControl w:val="0"/>
        <w:spacing w:after="0" w:line="240" w:lineRule="auto"/>
        <w:jc w:val="both"/>
        <w:rPr>
          <w:rFonts w:ascii="Times New Roman" w:hAnsi="Times New Roman"/>
          <w:bCs/>
          <w:noProof/>
          <w:sz w:val="28"/>
          <w:szCs w:val="28"/>
          <w:lang w:val="en-US"/>
        </w:rPr>
      </w:pPr>
    </w:p>
    <w:p w:rsidR="00227E48" w:rsidRDefault="00227E48" w:rsidP="00032E50">
      <w:pPr>
        <w:widowControl w:val="0"/>
        <w:spacing w:after="0" w:line="240" w:lineRule="auto"/>
        <w:jc w:val="both"/>
        <w:rPr>
          <w:rFonts w:ascii="Times New Roman" w:hAnsi="Times New Roman"/>
          <w:bCs/>
          <w:noProof/>
          <w:sz w:val="28"/>
          <w:szCs w:val="28"/>
          <w:lang w:val="en-US"/>
        </w:rPr>
      </w:pPr>
    </w:p>
    <w:p w:rsidR="00697D19" w:rsidRPr="00B6273D" w:rsidRDefault="00697D19" w:rsidP="00032E50">
      <w:pPr>
        <w:widowControl w:val="0"/>
        <w:spacing w:after="0" w:line="240" w:lineRule="auto"/>
        <w:jc w:val="center"/>
        <w:rPr>
          <w:rFonts w:ascii="Times New Roman" w:hAnsi="Times New Roman"/>
          <w:b/>
          <w:bCs/>
          <w:noProof/>
          <w:sz w:val="28"/>
          <w:szCs w:val="28"/>
        </w:rPr>
      </w:pPr>
      <w:r w:rsidRPr="00B6273D">
        <w:rPr>
          <w:rFonts w:ascii="Times New Roman" w:hAnsi="Times New Roman"/>
          <w:b/>
          <w:bCs/>
          <w:sz w:val="28"/>
          <w:szCs w:val="28"/>
        </w:rPr>
        <w:lastRenderedPageBreak/>
        <w:t>VI pants</w:t>
      </w:r>
    </w:p>
    <w:p w:rsidR="001347E8" w:rsidRDefault="00697D19">
      <w:pPr>
        <w:widowControl w:val="0"/>
        <w:spacing w:after="0" w:line="240" w:lineRule="auto"/>
        <w:jc w:val="center"/>
        <w:rPr>
          <w:rFonts w:ascii="Times New Roman" w:hAnsi="Times New Roman"/>
          <w:i/>
          <w:iCs/>
          <w:noProof/>
          <w:sz w:val="28"/>
          <w:szCs w:val="28"/>
        </w:rPr>
      </w:pPr>
      <w:r w:rsidRPr="00B6273D">
        <w:rPr>
          <w:rFonts w:ascii="Times New Roman" w:hAnsi="Times New Roman"/>
          <w:i/>
          <w:iCs/>
          <w:sz w:val="28"/>
          <w:szCs w:val="28"/>
        </w:rPr>
        <w:t>Vīzas formalitātes un robežkontrole</w:t>
      </w:r>
    </w:p>
    <w:p w:rsidR="001347E8" w:rsidRDefault="001347E8">
      <w:pPr>
        <w:widowControl w:val="0"/>
        <w:spacing w:after="0" w:line="240" w:lineRule="auto"/>
        <w:jc w:val="both"/>
        <w:rPr>
          <w:rFonts w:ascii="Times New Roman" w:hAnsi="Times New Roman"/>
          <w:noProof/>
          <w:sz w:val="28"/>
          <w:szCs w:val="28"/>
          <w:lang w:val="en-US"/>
        </w:rPr>
      </w:pPr>
    </w:p>
    <w:p w:rsidR="001347E8" w:rsidRDefault="00BD4C7B">
      <w:pPr>
        <w:pStyle w:val="Sarakstarindkopa"/>
        <w:widowControl w:val="0"/>
        <w:numPr>
          <w:ilvl w:val="0"/>
          <w:numId w:val="29"/>
        </w:numPr>
        <w:spacing w:after="0" w:line="240" w:lineRule="auto"/>
        <w:ind w:left="357" w:hanging="357"/>
        <w:jc w:val="both"/>
        <w:rPr>
          <w:rFonts w:ascii="Times New Roman" w:hAnsi="Times New Roman"/>
          <w:noProof/>
          <w:sz w:val="28"/>
          <w:szCs w:val="28"/>
        </w:rPr>
      </w:pPr>
      <w:r w:rsidRPr="00BD4C7B">
        <w:rPr>
          <w:rFonts w:ascii="Times New Roman" w:hAnsi="Times New Roman"/>
          <w:sz w:val="28"/>
          <w:szCs w:val="28"/>
        </w:rPr>
        <w:t xml:space="preserve">Valdība apņemas </w:t>
      </w:r>
      <w:r w:rsidR="009D70EB">
        <w:rPr>
          <w:rFonts w:ascii="Times New Roman" w:hAnsi="Times New Roman"/>
          <w:sz w:val="28"/>
          <w:szCs w:val="28"/>
        </w:rPr>
        <w:t>P</w:t>
      </w:r>
      <w:r w:rsidRPr="00BD4C7B">
        <w:rPr>
          <w:rFonts w:ascii="Times New Roman" w:hAnsi="Times New Roman"/>
          <w:sz w:val="28"/>
          <w:szCs w:val="28"/>
        </w:rPr>
        <w:t xml:space="preserve">astāvīgā personāla locekļiem un viņu ģimenes locekļiem tik ilgi, kamēr </w:t>
      </w:r>
      <w:r w:rsidR="009D70EB">
        <w:rPr>
          <w:rFonts w:ascii="Times New Roman" w:hAnsi="Times New Roman"/>
          <w:sz w:val="28"/>
          <w:szCs w:val="28"/>
        </w:rPr>
        <w:t>P</w:t>
      </w:r>
      <w:r w:rsidRPr="00BD4C7B">
        <w:rPr>
          <w:rFonts w:ascii="Times New Roman" w:hAnsi="Times New Roman"/>
          <w:sz w:val="28"/>
          <w:szCs w:val="28"/>
        </w:rPr>
        <w:t xml:space="preserve">astāvīgā personāla locekļi pilda darba pienākumus Sekretariātā, un ja tas ir nepieciešams, izsniegt Latvijas Republikas vīzu bez vīzas nodevas saskaņā ar </w:t>
      </w:r>
      <w:r w:rsidR="004E530D" w:rsidRPr="00227E48">
        <w:rPr>
          <w:rStyle w:val="Hipersaite"/>
          <w:rFonts w:ascii="Times New Roman" w:hAnsi="Times New Roman"/>
          <w:color w:val="auto"/>
          <w:sz w:val="28"/>
          <w:szCs w:val="28"/>
          <w:u w:val="none"/>
        </w:rPr>
        <w:t>Eiropas Parlamenta un Padomes 2010.gada 25.marta Regulu (ES) Nr.265/2010, ar kuru Šengenas nolīguma Īstenošanas konvenciju un Regulu (EK) Nr.562/2006 groza attiecībā uz tādu personu pārvietošanos, kurām ir ilgtermiņa vīzas</w:t>
      </w:r>
      <w:r w:rsidR="0037263B" w:rsidRPr="00B6273D">
        <w:rPr>
          <w:rStyle w:val="Vresatsauce"/>
          <w:rFonts w:ascii="Times New Roman" w:hAnsi="Times New Roman"/>
          <w:sz w:val="28"/>
          <w:szCs w:val="28"/>
          <w:u w:val="single"/>
        </w:rPr>
        <w:footnoteReference w:id="1"/>
      </w:r>
      <w:r w:rsidRPr="00BD4C7B">
        <w:rPr>
          <w:rFonts w:ascii="Times New Roman" w:hAnsi="Times New Roman"/>
          <w:sz w:val="28"/>
          <w:szCs w:val="28"/>
        </w:rPr>
        <w:t>.</w:t>
      </w:r>
    </w:p>
    <w:p w:rsidR="001347E8" w:rsidRDefault="001347E8">
      <w:pPr>
        <w:widowControl w:val="0"/>
        <w:spacing w:after="0" w:line="240" w:lineRule="auto"/>
        <w:ind w:left="357" w:hanging="357"/>
        <w:jc w:val="both"/>
        <w:rPr>
          <w:rFonts w:ascii="Times New Roman" w:hAnsi="Times New Roman"/>
          <w:noProof/>
          <w:sz w:val="28"/>
          <w:szCs w:val="28"/>
          <w:lang w:val="en-US"/>
        </w:rPr>
      </w:pPr>
    </w:p>
    <w:p w:rsidR="001347E8" w:rsidRDefault="00BD4C7B">
      <w:pPr>
        <w:pStyle w:val="Sarakstarindkopa"/>
        <w:widowControl w:val="0"/>
        <w:numPr>
          <w:ilvl w:val="0"/>
          <w:numId w:val="29"/>
        </w:numPr>
        <w:spacing w:after="0" w:line="240" w:lineRule="auto"/>
        <w:ind w:left="357" w:hanging="357"/>
        <w:jc w:val="both"/>
        <w:rPr>
          <w:rFonts w:ascii="Times New Roman" w:hAnsi="Times New Roman"/>
          <w:noProof/>
          <w:sz w:val="28"/>
          <w:szCs w:val="28"/>
        </w:rPr>
      </w:pPr>
      <w:r w:rsidRPr="00BD4C7B">
        <w:rPr>
          <w:rFonts w:ascii="Times New Roman" w:hAnsi="Times New Roman"/>
          <w:sz w:val="28"/>
          <w:szCs w:val="28"/>
        </w:rPr>
        <w:t xml:space="preserve">Šā panta </w:t>
      </w:r>
      <w:r w:rsidR="00736A9D">
        <w:rPr>
          <w:rFonts w:ascii="Times New Roman" w:hAnsi="Times New Roman"/>
          <w:sz w:val="28"/>
          <w:szCs w:val="28"/>
        </w:rPr>
        <w:t>pirmās daļas</w:t>
      </w:r>
      <w:r w:rsidRPr="00BD4C7B">
        <w:rPr>
          <w:rFonts w:ascii="Times New Roman" w:hAnsi="Times New Roman"/>
          <w:sz w:val="28"/>
          <w:szCs w:val="28"/>
        </w:rPr>
        <w:t xml:space="preserve"> noteikumu piemēro neatkarīgi no attiecīgo personu valdības un Valdības attiecībām. Tās neliedz ne paredzēt pamatotus pierādījumus tam, ka personas, kuras pieprasa iepriekšminētās tiesības, pieder pie norādītajām kategorijām, ne arī saprātīgi īstenot sabiedrības veselības noteikumu starptautiskos karantīnas noteikumus.</w:t>
      </w:r>
    </w:p>
    <w:p w:rsidR="001347E8" w:rsidRDefault="001347E8">
      <w:pPr>
        <w:widowControl w:val="0"/>
        <w:spacing w:after="0" w:line="240" w:lineRule="auto"/>
        <w:ind w:left="357" w:hanging="357"/>
        <w:jc w:val="both"/>
        <w:rPr>
          <w:rFonts w:ascii="Times New Roman" w:hAnsi="Times New Roman"/>
          <w:noProof/>
          <w:sz w:val="28"/>
          <w:szCs w:val="28"/>
        </w:rPr>
      </w:pPr>
    </w:p>
    <w:p w:rsidR="001347E8" w:rsidRDefault="00BD4C7B">
      <w:pPr>
        <w:pStyle w:val="Sarakstarindkopa"/>
        <w:widowControl w:val="0"/>
        <w:numPr>
          <w:ilvl w:val="0"/>
          <w:numId w:val="29"/>
        </w:numPr>
        <w:spacing w:after="0" w:line="240" w:lineRule="auto"/>
        <w:ind w:left="357" w:hanging="357"/>
        <w:jc w:val="both"/>
        <w:rPr>
          <w:rFonts w:ascii="Times New Roman" w:hAnsi="Times New Roman"/>
          <w:noProof/>
          <w:sz w:val="28"/>
          <w:szCs w:val="28"/>
        </w:rPr>
      </w:pPr>
      <w:r w:rsidRPr="00BD4C7B">
        <w:rPr>
          <w:rFonts w:ascii="Times New Roman" w:hAnsi="Times New Roman"/>
          <w:sz w:val="28"/>
          <w:szCs w:val="28"/>
        </w:rPr>
        <w:t xml:space="preserve">Sekretariāta vadītājs pēc iespējas ātrāk pirms viņa vai </w:t>
      </w:r>
      <w:r w:rsidR="009D70EB">
        <w:rPr>
          <w:rFonts w:ascii="Times New Roman" w:hAnsi="Times New Roman"/>
          <w:sz w:val="28"/>
          <w:szCs w:val="28"/>
        </w:rPr>
        <w:t>P</w:t>
      </w:r>
      <w:r w:rsidRPr="00BD4C7B">
        <w:rPr>
          <w:rFonts w:ascii="Times New Roman" w:hAnsi="Times New Roman"/>
          <w:sz w:val="28"/>
          <w:szCs w:val="28"/>
        </w:rPr>
        <w:t>astāvīgā personāla locekļa vai tā ģimenes locekļa ierašanās Latvijas Republikā informē Valdību, lai palīdzētu tai īstenot šā nolīguma noteikumus.</w:t>
      </w:r>
    </w:p>
    <w:p w:rsidR="001347E8" w:rsidRDefault="001347E8">
      <w:pPr>
        <w:widowControl w:val="0"/>
        <w:spacing w:after="0" w:line="240" w:lineRule="auto"/>
        <w:ind w:left="357" w:hanging="357"/>
        <w:jc w:val="both"/>
        <w:rPr>
          <w:rFonts w:ascii="Times New Roman" w:hAnsi="Times New Roman"/>
          <w:noProof/>
          <w:sz w:val="28"/>
          <w:szCs w:val="28"/>
        </w:rPr>
      </w:pPr>
    </w:p>
    <w:p w:rsidR="001347E8" w:rsidRDefault="004E530D">
      <w:pPr>
        <w:pStyle w:val="Sarakstarindkopa"/>
        <w:widowControl w:val="0"/>
        <w:numPr>
          <w:ilvl w:val="0"/>
          <w:numId w:val="29"/>
        </w:numPr>
        <w:spacing w:after="0" w:line="240" w:lineRule="auto"/>
        <w:ind w:left="357" w:hanging="357"/>
        <w:jc w:val="both"/>
        <w:rPr>
          <w:rFonts w:ascii="Times New Roman" w:hAnsi="Times New Roman"/>
          <w:noProof/>
          <w:sz w:val="28"/>
          <w:szCs w:val="28"/>
        </w:rPr>
      </w:pPr>
      <w:r w:rsidRPr="00227E48">
        <w:rPr>
          <w:rStyle w:val="Hipersaite"/>
          <w:rFonts w:ascii="Times New Roman" w:hAnsi="Times New Roman"/>
          <w:color w:val="auto"/>
          <w:sz w:val="28"/>
          <w:szCs w:val="28"/>
          <w:u w:val="none"/>
        </w:rPr>
        <w:t>Eiropas Parlamenta un Padomes 2016.gada 9.marta Regula (ES) </w:t>
      </w:r>
      <w:r w:rsidR="00444D42">
        <w:rPr>
          <w:rStyle w:val="Hipersaite"/>
          <w:rFonts w:ascii="Times New Roman" w:hAnsi="Times New Roman"/>
          <w:color w:val="auto"/>
          <w:sz w:val="28"/>
          <w:szCs w:val="28"/>
          <w:u w:val="none"/>
        </w:rPr>
        <w:t>Nr.</w:t>
      </w:r>
      <w:r w:rsidRPr="00227E48">
        <w:rPr>
          <w:rStyle w:val="Hipersaite"/>
          <w:rFonts w:ascii="Times New Roman" w:hAnsi="Times New Roman"/>
          <w:color w:val="auto"/>
          <w:sz w:val="28"/>
          <w:szCs w:val="28"/>
          <w:u w:val="none"/>
        </w:rPr>
        <w:t>2016/399 par Savienības Kodeksu par noteikumiem, kas reglamentē personu pārvietošanos pār robežām (Šengenas Robežu kodekss)</w:t>
      </w:r>
      <w:r w:rsidR="0037263B" w:rsidRPr="001347E8">
        <w:rPr>
          <w:rStyle w:val="Vresatsauce"/>
          <w:rFonts w:ascii="Times New Roman" w:hAnsi="Times New Roman"/>
          <w:sz w:val="28"/>
          <w:szCs w:val="28"/>
        </w:rPr>
        <w:footnoteReference w:id="2"/>
      </w:r>
      <w:r w:rsidR="00BD4C7B" w:rsidRPr="00BD4C7B">
        <w:rPr>
          <w:rFonts w:ascii="Times New Roman" w:hAnsi="Times New Roman"/>
          <w:sz w:val="28"/>
          <w:szCs w:val="28"/>
        </w:rPr>
        <w:t>, attiecas uz ārējo robežu šķērsošanu un ieceļošanas nosacījumiem.</w:t>
      </w:r>
    </w:p>
    <w:p w:rsidR="001347E8" w:rsidRDefault="001347E8">
      <w:pPr>
        <w:widowControl w:val="0"/>
        <w:spacing w:after="0" w:line="240" w:lineRule="auto"/>
        <w:ind w:left="357" w:hanging="357"/>
        <w:jc w:val="both"/>
        <w:rPr>
          <w:rFonts w:ascii="Times New Roman" w:hAnsi="Times New Roman"/>
          <w:noProof/>
          <w:sz w:val="28"/>
          <w:szCs w:val="28"/>
        </w:rPr>
      </w:pPr>
    </w:p>
    <w:p w:rsidR="001347E8" w:rsidRDefault="00BD4C7B">
      <w:pPr>
        <w:pStyle w:val="Sarakstarindkopa"/>
        <w:widowControl w:val="0"/>
        <w:numPr>
          <w:ilvl w:val="0"/>
          <w:numId w:val="29"/>
        </w:numPr>
        <w:spacing w:after="0" w:line="240" w:lineRule="auto"/>
        <w:ind w:left="357" w:hanging="357"/>
        <w:jc w:val="both"/>
        <w:rPr>
          <w:rFonts w:ascii="Times New Roman" w:hAnsi="Times New Roman"/>
          <w:noProof/>
          <w:sz w:val="28"/>
          <w:szCs w:val="28"/>
        </w:rPr>
      </w:pPr>
      <w:r w:rsidRPr="00BD4C7B">
        <w:rPr>
          <w:rFonts w:ascii="Times New Roman" w:hAnsi="Times New Roman"/>
          <w:sz w:val="28"/>
          <w:szCs w:val="28"/>
        </w:rPr>
        <w:t xml:space="preserve">Valdība apņemas personām, kuras atbilst </w:t>
      </w:r>
      <w:r w:rsidR="00736A9D" w:rsidRPr="00736A9D">
        <w:rPr>
          <w:rFonts w:ascii="Times New Roman" w:hAnsi="Times New Roman"/>
          <w:sz w:val="28"/>
          <w:szCs w:val="28"/>
        </w:rPr>
        <w:t xml:space="preserve">Līgums par izveidi </w:t>
      </w:r>
      <w:r w:rsidRPr="00BD4C7B">
        <w:rPr>
          <w:rFonts w:ascii="Times New Roman" w:hAnsi="Times New Roman"/>
          <w:sz w:val="28"/>
          <w:szCs w:val="28"/>
        </w:rPr>
        <w:t xml:space="preserve">1.pielikuma 4.panta </w:t>
      </w:r>
      <w:proofErr w:type="spellStart"/>
      <w:r w:rsidR="00736A9D">
        <w:rPr>
          <w:rFonts w:ascii="Times New Roman" w:hAnsi="Times New Roman"/>
          <w:sz w:val="28"/>
          <w:szCs w:val="28"/>
        </w:rPr>
        <w:t>septītai</w:t>
      </w:r>
      <w:proofErr w:type="spellEnd"/>
      <w:r w:rsidR="00736A9D">
        <w:rPr>
          <w:rFonts w:ascii="Times New Roman" w:hAnsi="Times New Roman"/>
          <w:sz w:val="28"/>
          <w:szCs w:val="28"/>
        </w:rPr>
        <w:t xml:space="preserve"> daļai</w:t>
      </w:r>
      <w:r w:rsidRPr="00BD4C7B">
        <w:rPr>
          <w:rFonts w:ascii="Times New Roman" w:hAnsi="Times New Roman"/>
          <w:sz w:val="28"/>
          <w:szCs w:val="28"/>
        </w:rPr>
        <w:t xml:space="preserve">, tik ilgi, kamēr tās pilda darba pienākumus Sekretariātā, un ja tas ir nepieciešams, izsniegt Latvijas Republikas vīzu bez vīzas nodevas saskaņā ar </w:t>
      </w:r>
      <w:r w:rsidR="004E530D" w:rsidRPr="00227E48">
        <w:rPr>
          <w:rStyle w:val="Hipersaite"/>
          <w:rFonts w:ascii="Times New Roman" w:hAnsi="Times New Roman"/>
          <w:color w:val="auto"/>
          <w:sz w:val="28"/>
          <w:szCs w:val="28"/>
          <w:u w:val="none"/>
        </w:rPr>
        <w:t>Eiropas Parlamenta un Padomes 2009.gada 13.jūlija Regulu (ES) Nr.810/2009, ar ko izveido Kopienas Vīzu kodeksu (Vīzu kodekss)</w:t>
      </w:r>
      <w:r w:rsidRPr="00BD4C7B">
        <w:rPr>
          <w:rStyle w:val="Vresatsauce"/>
          <w:rFonts w:ascii="Times New Roman" w:hAnsi="Times New Roman"/>
          <w:sz w:val="28"/>
          <w:szCs w:val="28"/>
        </w:rPr>
        <w:footnoteReference w:id="3"/>
      </w:r>
      <w:r w:rsidRPr="00BD4C7B">
        <w:rPr>
          <w:rFonts w:ascii="Times New Roman" w:hAnsi="Times New Roman"/>
          <w:sz w:val="28"/>
          <w:szCs w:val="28"/>
        </w:rPr>
        <w:t>.</w:t>
      </w:r>
    </w:p>
    <w:p w:rsidR="00697D19" w:rsidRPr="00227E48" w:rsidRDefault="00697D19" w:rsidP="00032E50">
      <w:pPr>
        <w:widowControl w:val="0"/>
        <w:spacing w:after="0" w:line="240" w:lineRule="auto"/>
        <w:jc w:val="both"/>
        <w:rPr>
          <w:rFonts w:ascii="Times New Roman" w:hAnsi="Times New Roman"/>
          <w:bCs/>
          <w:noProof/>
          <w:sz w:val="28"/>
          <w:szCs w:val="28"/>
        </w:rPr>
      </w:pPr>
    </w:p>
    <w:p w:rsidR="00697D19" w:rsidRPr="00B6273D" w:rsidRDefault="00697D19" w:rsidP="00032E50">
      <w:pPr>
        <w:widowControl w:val="0"/>
        <w:spacing w:after="0" w:line="240" w:lineRule="auto"/>
        <w:jc w:val="both"/>
        <w:rPr>
          <w:rFonts w:ascii="Times New Roman" w:hAnsi="Times New Roman"/>
          <w:bCs/>
          <w:noProof/>
          <w:sz w:val="28"/>
          <w:szCs w:val="28"/>
        </w:rPr>
      </w:pPr>
    </w:p>
    <w:p w:rsidR="001347E8" w:rsidRDefault="00697D19">
      <w:pPr>
        <w:widowControl w:val="0"/>
        <w:spacing w:after="0" w:line="240" w:lineRule="auto"/>
        <w:jc w:val="center"/>
        <w:rPr>
          <w:rFonts w:ascii="Times New Roman" w:hAnsi="Times New Roman"/>
          <w:b/>
          <w:iCs/>
          <w:noProof/>
          <w:sz w:val="28"/>
          <w:szCs w:val="28"/>
        </w:rPr>
      </w:pPr>
      <w:r w:rsidRPr="00B6273D">
        <w:rPr>
          <w:rFonts w:ascii="Times New Roman" w:hAnsi="Times New Roman"/>
          <w:b/>
          <w:iCs/>
          <w:sz w:val="28"/>
          <w:szCs w:val="28"/>
        </w:rPr>
        <w:t>VII pants</w:t>
      </w:r>
    </w:p>
    <w:p w:rsidR="001347E8" w:rsidRDefault="00697D19">
      <w:pPr>
        <w:widowControl w:val="0"/>
        <w:spacing w:after="0" w:line="240" w:lineRule="auto"/>
        <w:jc w:val="center"/>
        <w:rPr>
          <w:rFonts w:ascii="Times New Roman" w:hAnsi="Times New Roman"/>
          <w:bCs/>
          <w:i/>
          <w:noProof/>
          <w:sz w:val="28"/>
          <w:szCs w:val="28"/>
        </w:rPr>
      </w:pPr>
      <w:r w:rsidRPr="00B6273D">
        <w:rPr>
          <w:rFonts w:ascii="Times New Roman" w:hAnsi="Times New Roman"/>
          <w:bCs/>
          <w:i/>
          <w:sz w:val="28"/>
          <w:szCs w:val="28"/>
        </w:rPr>
        <w:t>Paziņojums par iecelšanu, identifikācijas kartes</w:t>
      </w:r>
    </w:p>
    <w:p w:rsidR="001347E8" w:rsidRDefault="001347E8">
      <w:pPr>
        <w:widowControl w:val="0"/>
        <w:spacing w:after="0" w:line="240" w:lineRule="auto"/>
        <w:jc w:val="both"/>
        <w:rPr>
          <w:rFonts w:ascii="Times New Roman" w:hAnsi="Times New Roman"/>
          <w:bCs/>
          <w:i/>
          <w:noProof/>
          <w:sz w:val="28"/>
          <w:szCs w:val="28"/>
          <w:lang w:val="en-US"/>
        </w:rPr>
      </w:pPr>
    </w:p>
    <w:p w:rsidR="001347E8" w:rsidRDefault="00BD4C7B">
      <w:pPr>
        <w:pStyle w:val="Sarakstarindkopa"/>
        <w:widowControl w:val="0"/>
        <w:numPr>
          <w:ilvl w:val="0"/>
          <w:numId w:val="31"/>
        </w:numPr>
        <w:spacing w:after="0" w:line="240" w:lineRule="auto"/>
        <w:ind w:left="357" w:hanging="357"/>
        <w:jc w:val="both"/>
        <w:rPr>
          <w:rFonts w:ascii="Times New Roman" w:hAnsi="Times New Roman"/>
          <w:noProof/>
          <w:sz w:val="28"/>
          <w:szCs w:val="28"/>
        </w:rPr>
      </w:pPr>
      <w:r w:rsidRPr="00BD4C7B">
        <w:rPr>
          <w:rFonts w:ascii="Times New Roman" w:hAnsi="Times New Roman"/>
          <w:sz w:val="28"/>
          <w:szCs w:val="28"/>
        </w:rPr>
        <w:t xml:space="preserve">Sekretariāts informē Latvijas Republikas Ārlietu ministriju par laiku, kad </w:t>
      </w:r>
      <w:r w:rsidR="001347E8">
        <w:rPr>
          <w:rFonts w:ascii="Times New Roman" w:hAnsi="Times New Roman"/>
          <w:sz w:val="28"/>
          <w:szCs w:val="28"/>
        </w:rPr>
        <w:t>P</w:t>
      </w:r>
      <w:r w:rsidRPr="00BD4C7B">
        <w:rPr>
          <w:rFonts w:ascii="Times New Roman" w:hAnsi="Times New Roman"/>
          <w:sz w:val="28"/>
          <w:szCs w:val="28"/>
        </w:rPr>
        <w:t>astāvīgais personāls sāk pildīt savus pienākumus vai atkāpjas no tiem.</w:t>
      </w:r>
    </w:p>
    <w:p w:rsidR="001347E8" w:rsidRDefault="001347E8">
      <w:pPr>
        <w:widowControl w:val="0"/>
        <w:spacing w:after="0" w:line="240" w:lineRule="auto"/>
        <w:ind w:left="357" w:hanging="357"/>
        <w:jc w:val="both"/>
        <w:rPr>
          <w:rFonts w:ascii="Times New Roman" w:hAnsi="Times New Roman"/>
          <w:noProof/>
          <w:sz w:val="28"/>
          <w:szCs w:val="28"/>
          <w:lang w:val="en-US"/>
        </w:rPr>
      </w:pPr>
    </w:p>
    <w:p w:rsidR="001347E8" w:rsidRDefault="00BD4C7B">
      <w:pPr>
        <w:pStyle w:val="Sarakstarindkopa"/>
        <w:widowControl w:val="0"/>
        <w:numPr>
          <w:ilvl w:val="0"/>
          <w:numId w:val="31"/>
        </w:numPr>
        <w:spacing w:after="0" w:line="240" w:lineRule="auto"/>
        <w:ind w:left="357" w:hanging="357"/>
        <w:jc w:val="both"/>
        <w:rPr>
          <w:rFonts w:ascii="Times New Roman" w:hAnsi="Times New Roman"/>
          <w:noProof/>
          <w:sz w:val="28"/>
          <w:szCs w:val="28"/>
        </w:rPr>
      </w:pPr>
      <w:r w:rsidRPr="00BD4C7B">
        <w:rPr>
          <w:rFonts w:ascii="Times New Roman" w:hAnsi="Times New Roman"/>
          <w:sz w:val="28"/>
          <w:szCs w:val="28"/>
        </w:rPr>
        <w:t xml:space="preserve">Latvijas Republikas Ārlietu ministrija Sekretariāta vadītājam izsniedz speciālo personas apliecību, kas apliecina attiecīgās personas amatu un </w:t>
      </w:r>
      <w:r w:rsidRPr="00BD4C7B">
        <w:rPr>
          <w:rFonts w:ascii="Times New Roman" w:hAnsi="Times New Roman"/>
          <w:sz w:val="28"/>
          <w:szCs w:val="28"/>
        </w:rPr>
        <w:lastRenderedPageBreak/>
        <w:t>statusu.</w:t>
      </w:r>
    </w:p>
    <w:p w:rsidR="00697D19" w:rsidRPr="00B6273D" w:rsidRDefault="00697D19" w:rsidP="00032E50">
      <w:pPr>
        <w:widowControl w:val="0"/>
        <w:spacing w:after="0" w:line="240" w:lineRule="auto"/>
        <w:jc w:val="both"/>
        <w:rPr>
          <w:rFonts w:ascii="Times New Roman" w:hAnsi="Times New Roman"/>
          <w:noProof/>
          <w:sz w:val="28"/>
          <w:szCs w:val="28"/>
          <w:lang w:val="en-US"/>
        </w:rPr>
      </w:pPr>
    </w:p>
    <w:p w:rsidR="00697D19" w:rsidRPr="00B6273D" w:rsidRDefault="004E530D" w:rsidP="001347E8">
      <w:pPr>
        <w:widowControl w:val="0"/>
        <w:spacing w:after="0" w:line="240" w:lineRule="auto"/>
        <w:ind w:left="357" w:hanging="357"/>
        <w:jc w:val="both"/>
        <w:rPr>
          <w:rFonts w:ascii="Times New Roman" w:hAnsi="Times New Roman"/>
          <w:noProof/>
          <w:sz w:val="28"/>
          <w:szCs w:val="28"/>
        </w:rPr>
      </w:pPr>
      <w:r w:rsidRPr="00B6273D">
        <w:rPr>
          <w:rFonts w:ascii="Times New Roman" w:hAnsi="Times New Roman"/>
          <w:sz w:val="28"/>
          <w:szCs w:val="28"/>
        </w:rPr>
        <w:t xml:space="preserve">3. Latvijas Republikas Ārlietu ministrija </w:t>
      </w:r>
      <w:r w:rsidR="001347E8">
        <w:rPr>
          <w:rFonts w:ascii="Times New Roman" w:hAnsi="Times New Roman"/>
          <w:sz w:val="28"/>
          <w:szCs w:val="28"/>
        </w:rPr>
        <w:t>P</w:t>
      </w:r>
      <w:r w:rsidRPr="00B6273D">
        <w:rPr>
          <w:rFonts w:ascii="Times New Roman" w:hAnsi="Times New Roman"/>
          <w:sz w:val="28"/>
          <w:szCs w:val="28"/>
        </w:rPr>
        <w:t>astāvīgā personāla locekļu ģimenes locekļiem un viņu ģimenes locekļiem, ja tie nav Latvijas Republikas pastāvīgie iedzīvotāji, izsniedz speciālās personas apliecības, kas apliecina attiecīgās personas amatu un statusu.</w:t>
      </w:r>
    </w:p>
    <w:p w:rsidR="001347E8" w:rsidRDefault="001347E8">
      <w:pPr>
        <w:widowControl w:val="0"/>
        <w:spacing w:after="0" w:line="240" w:lineRule="auto"/>
        <w:jc w:val="both"/>
        <w:rPr>
          <w:rFonts w:ascii="Times New Roman" w:hAnsi="Times New Roman"/>
          <w:noProof/>
          <w:sz w:val="28"/>
          <w:szCs w:val="28"/>
          <w:lang w:val="en-US"/>
        </w:rPr>
      </w:pPr>
    </w:p>
    <w:p w:rsidR="001347E8" w:rsidRDefault="004E530D" w:rsidP="001347E8">
      <w:pPr>
        <w:widowControl w:val="0"/>
        <w:spacing w:after="0" w:line="240" w:lineRule="auto"/>
        <w:ind w:left="357" w:hanging="357"/>
        <w:jc w:val="both"/>
        <w:rPr>
          <w:rFonts w:ascii="Times New Roman" w:hAnsi="Times New Roman"/>
          <w:noProof/>
          <w:sz w:val="28"/>
          <w:szCs w:val="28"/>
        </w:rPr>
      </w:pPr>
      <w:r w:rsidRPr="00B6273D">
        <w:rPr>
          <w:rFonts w:ascii="Times New Roman" w:hAnsi="Times New Roman"/>
          <w:sz w:val="28"/>
          <w:szCs w:val="28"/>
        </w:rPr>
        <w:t xml:space="preserve">4. Izceļojošo </w:t>
      </w:r>
      <w:r w:rsidR="001347E8">
        <w:rPr>
          <w:rFonts w:ascii="Times New Roman" w:hAnsi="Times New Roman"/>
          <w:sz w:val="28"/>
          <w:szCs w:val="28"/>
        </w:rPr>
        <w:t>P</w:t>
      </w:r>
      <w:r w:rsidRPr="00B6273D">
        <w:rPr>
          <w:rFonts w:ascii="Times New Roman" w:hAnsi="Times New Roman"/>
          <w:sz w:val="28"/>
          <w:szCs w:val="28"/>
        </w:rPr>
        <w:t xml:space="preserve">astāvīgā personāla locekļu un viņu ģimenes locekļu personas apliecības Sekretariāts </w:t>
      </w:r>
      <w:r w:rsidR="001347E8">
        <w:rPr>
          <w:rFonts w:ascii="Times New Roman" w:hAnsi="Times New Roman"/>
          <w:sz w:val="28"/>
          <w:szCs w:val="28"/>
        </w:rPr>
        <w:t>nodod</w:t>
      </w:r>
      <w:r w:rsidR="001347E8" w:rsidRPr="00B6273D">
        <w:rPr>
          <w:rFonts w:ascii="Times New Roman" w:hAnsi="Times New Roman"/>
          <w:sz w:val="28"/>
          <w:szCs w:val="28"/>
        </w:rPr>
        <w:t xml:space="preserve"> </w:t>
      </w:r>
      <w:r w:rsidRPr="00B6273D">
        <w:rPr>
          <w:rFonts w:ascii="Times New Roman" w:hAnsi="Times New Roman"/>
          <w:sz w:val="28"/>
          <w:szCs w:val="28"/>
        </w:rPr>
        <w:t xml:space="preserve">Latvijas Republikas Ārlietu ministrijai </w:t>
      </w:r>
      <w:r w:rsidR="001347E8">
        <w:rPr>
          <w:rFonts w:ascii="Times New Roman" w:hAnsi="Times New Roman"/>
          <w:sz w:val="28"/>
          <w:szCs w:val="28"/>
        </w:rPr>
        <w:t xml:space="preserve">vienas </w:t>
      </w:r>
      <w:r w:rsidRPr="00B6273D">
        <w:rPr>
          <w:rFonts w:ascii="Times New Roman" w:hAnsi="Times New Roman"/>
          <w:sz w:val="28"/>
          <w:szCs w:val="28"/>
        </w:rPr>
        <w:t xml:space="preserve">nedēļas laikā pēc šo personu galīgās izceļošanas no Latvijas Republikas vai viņu amata </w:t>
      </w:r>
      <w:r w:rsidR="001347E8">
        <w:rPr>
          <w:rFonts w:ascii="Times New Roman" w:hAnsi="Times New Roman"/>
          <w:sz w:val="28"/>
          <w:szCs w:val="28"/>
        </w:rPr>
        <w:t>pienākumu</w:t>
      </w:r>
      <w:r w:rsidR="001347E8" w:rsidRPr="00B6273D">
        <w:rPr>
          <w:rFonts w:ascii="Times New Roman" w:hAnsi="Times New Roman"/>
          <w:sz w:val="28"/>
          <w:szCs w:val="28"/>
        </w:rPr>
        <w:t xml:space="preserve"> </w:t>
      </w:r>
      <w:r w:rsidRPr="00B6273D">
        <w:rPr>
          <w:rFonts w:ascii="Times New Roman" w:hAnsi="Times New Roman"/>
          <w:sz w:val="28"/>
          <w:szCs w:val="28"/>
        </w:rPr>
        <w:t>pildīšanas beig</w:t>
      </w:r>
      <w:r w:rsidR="001347E8">
        <w:rPr>
          <w:rFonts w:ascii="Times New Roman" w:hAnsi="Times New Roman"/>
          <w:sz w:val="28"/>
          <w:szCs w:val="28"/>
        </w:rPr>
        <w:t>ām</w:t>
      </w:r>
      <w:r w:rsidRPr="00B6273D">
        <w:rPr>
          <w:rFonts w:ascii="Times New Roman" w:hAnsi="Times New Roman"/>
          <w:sz w:val="28"/>
          <w:szCs w:val="28"/>
        </w:rPr>
        <w:t>. Latvijas Republikas Ārlietu ministrija var aizkavēt personas apliecību izsniegšanu jaunajam darbiniekam, kamēr iepriekšējais darbinieks un tā ģimenes locekļi nav atdevuši savas personas apliecības.</w:t>
      </w:r>
    </w:p>
    <w:p w:rsidR="001347E8" w:rsidRDefault="001347E8">
      <w:pPr>
        <w:widowControl w:val="0"/>
        <w:spacing w:after="0" w:line="240" w:lineRule="auto"/>
        <w:jc w:val="both"/>
        <w:rPr>
          <w:rFonts w:ascii="Times New Roman" w:hAnsi="Times New Roman"/>
          <w:noProof/>
          <w:sz w:val="28"/>
          <w:szCs w:val="28"/>
        </w:rPr>
      </w:pPr>
    </w:p>
    <w:p w:rsidR="001347E8" w:rsidRDefault="001347E8">
      <w:pPr>
        <w:widowControl w:val="0"/>
        <w:spacing w:after="0" w:line="240" w:lineRule="auto"/>
        <w:jc w:val="both"/>
        <w:rPr>
          <w:rFonts w:ascii="Times New Roman" w:hAnsi="Times New Roman"/>
          <w:bCs/>
          <w:noProof/>
          <w:sz w:val="28"/>
          <w:szCs w:val="28"/>
        </w:rPr>
      </w:pPr>
    </w:p>
    <w:p w:rsidR="001347E8" w:rsidRDefault="00697D19">
      <w:pPr>
        <w:widowControl w:val="0"/>
        <w:spacing w:after="0" w:line="240" w:lineRule="auto"/>
        <w:jc w:val="center"/>
        <w:rPr>
          <w:rFonts w:ascii="Times New Roman" w:hAnsi="Times New Roman"/>
          <w:b/>
          <w:bCs/>
          <w:noProof/>
          <w:sz w:val="28"/>
          <w:szCs w:val="28"/>
        </w:rPr>
      </w:pPr>
      <w:r w:rsidRPr="00B6273D">
        <w:rPr>
          <w:rFonts w:ascii="Times New Roman" w:hAnsi="Times New Roman"/>
          <w:b/>
          <w:bCs/>
          <w:sz w:val="28"/>
          <w:szCs w:val="28"/>
        </w:rPr>
        <w:t>VIII pants</w:t>
      </w:r>
    </w:p>
    <w:p w:rsidR="001347E8" w:rsidRDefault="00697D19">
      <w:pPr>
        <w:widowControl w:val="0"/>
        <w:spacing w:after="0" w:line="240" w:lineRule="auto"/>
        <w:jc w:val="center"/>
        <w:rPr>
          <w:rFonts w:ascii="Times New Roman" w:hAnsi="Times New Roman"/>
          <w:i/>
          <w:iCs/>
          <w:noProof/>
          <w:sz w:val="28"/>
          <w:szCs w:val="28"/>
        </w:rPr>
      </w:pPr>
      <w:r w:rsidRPr="00B6273D">
        <w:rPr>
          <w:rFonts w:ascii="Times New Roman" w:hAnsi="Times New Roman"/>
          <w:i/>
          <w:iCs/>
          <w:sz w:val="28"/>
          <w:szCs w:val="28"/>
        </w:rPr>
        <w:t>Pastāvīgais personāls</w:t>
      </w:r>
    </w:p>
    <w:p w:rsidR="001347E8" w:rsidRDefault="001347E8">
      <w:pPr>
        <w:widowControl w:val="0"/>
        <w:spacing w:after="0" w:line="240" w:lineRule="auto"/>
        <w:jc w:val="both"/>
        <w:rPr>
          <w:rFonts w:ascii="Times New Roman" w:hAnsi="Times New Roman"/>
          <w:noProof/>
          <w:sz w:val="28"/>
          <w:szCs w:val="28"/>
        </w:rPr>
      </w:pPr>
    </w:p>
    <w:p w:rsidR="001347E8" w:rsidRDefault="004E530D" w:rsidP="001347E8">
      <w:pPr>
        <w:widowControl w:val="0"/>
        <w:spacing w:after="0" w:line="240" w:lineRule="auto"/>
        <w:ind w:left="357" w:hanging="357"/>
        <w:jc w:val="both"/>
        <w:rPr>
          <w:rFonts w:ascii="Times New Roman" w:hAnsi="Times New Roman"/>
          <w:noProof/>
          <w:sz w:val="28"/>
          <w:szCs w:val="28"/>
        </w:rPr>
      </w:pPr>
      <w:r w:rsidRPr="00B6273D">
        <w:rPr>
          <w:rFonts w:ascii="Times New Roman" w:hAnsi="Times New Roman"/>
          <w:sz w:val="28"/>
          <w:szCs w:val="28"/>
        </w:rPr>
        <w:t xml:space="preserve">1. Saskaņā ar Līguma par izveidi 3.panta </w:t>
      </w:r>
      <w:r w:rsidR="00736A9D">
        <w:rPr>
          <w:rFonts w:ascii="Times New Roman" w:hAnsi="Times New Roman"/>
          <w:sz w:val="28"/>
          <w:szCs w:val="28"/>
        </w:rPr>
        <w:t>otro daļu</w:t>
      </w:r>
      <w:r w:rsidRPr="00B6273D">
        <w:rPr>
          <w:rFonts w:ascii="Times New Roman" w:hAnsi="Times New Roman"/>
          <w:sz w:val="28"/>
          <w:szCs w:val="28"/>
        </w:rPr>
        <w:t xml:space="preserve"> </w:t>
      </w:r>
      <w:r w:rsidR="001347E8">
        <w:rPr>
          <w:rFonts w:ascii="Times New Roman" w:hAnsi="Times New Roman"/>
          <w:sz w:val="28"/>
          <w:szCs w:val="28"/>
        </w:rPr>
        <w:t>P</w:t>
      </w:r>
      <w:r w:rsidR="001347E8" w:rsidRPr="00B6273D">
        <w:rPr>
          <w:rFonts w:ascii="Times New Roman" w:hAnsi="Times New Roman"/>
          <w:sz w:val="28"/>
          <w:szCs w:val="28"/>
        </w:rPr>
        <w:t xml:space="preserve">astāvīgā </w:t>
      </w:r>
      <w:r w:rsidRPr="00B6273D">
        <w:rPr>
          <w:rFonts w:ascii="Times New Roman" w:hAnsi="Times New Roman"/>
          <w:sz w:val="28"/>
          <w:szCs w:val="28"/>
        </w:rPr>
        <w:t>personāla locekļi, kuri nav Latvijas pilsoņi, ir tiesīgi uz:</w:t>
      </w:r>
    </w:p>
    <w:p w:rsidR="001347E8" w:rsidRPr="001347E8" w:rsidRDefault="004E530D" w:rsidP="001347E8">
      <w:pPr>
        <w:pStyle w:val="Sarakstarindkopa"/>
        <w:widowControl w:val="0"/>
        <w:numPr>
          <w:ilvl w:val="0"/>
          <w:numId w:val="32"/>
        </w:numPr>
        <w:spacing w:after="0" w:line="240" w:lineRule="auto"/>
        <w:jc w:val="both"/>
        <w:rPr>
          <w:rFonts w:ascii="Times New Roman" w:hAnsi="Times New Roman"/>
          <w:noProof/>
          <w:sz w:val="28"/>
          <w:szCs w:val="28"/>
        </w:rPr>
      </w:pPr>
      <w:r w:rsidRPr="001347E8">
        <w:rPr>
          <w:rFonts w:ascii="Times New Roman" w:hAnsi="Times New Roman"/>
          <w:sz w:val="28"/>
          <w:szCs w:val="28"/>
        </w:rPr>
        <w:t>imunitāti pret jebkādu tiesvedību attiecībā uz mutvārdu vai rakstveida paziņojumiem, ko minētie locekļi ir snieguši, īstenojot savas amatpersonas pilnvaras, un pasākumiem, ko tie īstenojuši šajā statusā. Minēto imunitāti turpina piemērot, kad attiecīgās personas ir atstājušas Sekretariāta dienestu;</w:t>
      </w:r>
    </w:p>
    <w:p w:rsidR="001347E8" w:rsidRPr="001347E8" w:rsidRDefault="004E530D" w:rsidP="001347E8">
      <w:pPr>
        <w:pStyle w:val="Sarakstarindkopa"/>
        <w:widowControl w:val="0"/>
        <w:numPr>
          <w:ilvl w:val="0"/>
          <w:numId w:val="32"/>
        </w:numPr>
        <w:spacing w:after="0" w:line="240" w:lineRule="auto"/>
        <w:jc w:val="both"/>
        <w:rPr>
          <w:rFonts w:ascii="Times New Roman" w:hAnsi="Times New Roman"/>
          <w:noProof/>
          <w:sz w:val="28"/>
          <w:szCs w:val="28"/>
        </w:rPr>
      </w:pPr>
      <w:r w:rsidRPr="001347E8">
        <w:rPr>
          <w:rFonts w:ascii="Times New Roman" w:hAnsi="Times New Roman"/>
          <w:sz w:val="28"/>
          <w:szCs w:val="28"/>
        </w:rPr>
        <w:t>neaizskaramību attiecībā uz visiem dokumentiem, manuskriptiem, informāciju par datorizētas informācijas uzkrāšanu un izguvi, ierakstiem, fotogrāfijām un filmām, kas saistītas ar Sekretariāta darbību;</w:t>
      </w:r>
    </w:p>
    <w:p w:rsidR="001347E8" w:rsidRPr="001347E8" w:rsidRDefault="004E530D" w:rsidP="001347E8">
      <w:pPr>
        <w:pStyle w:val="Sarakstarindkopa"/>
        <w:widowControl w:val="0"/>
        <w:numPr>
          <w:ilvl w:val="0"/>
          <w:numId w:val="32"/>
        </w:numPr>
        <w:spacing w:after="0" w:line="240" w:lineRule="auto"/>
        <w:jc w:val="both"/>
        <w:rPr>
          <w:noProof/>
        </w:rPr>
      </w:pPr>
      <w:r w:rsidRPr="001347E8">
        <w:rPr>
          <w:rFonts w:ascii="Times New Roman" w:hAnsi="Times New Roman"/>
          <w:sz w:val="28"/>
          <w:szCs w:val="28"/>
        </w:rPr>
        <w:t>personīgiem atbrīvojumiem sev un ģimenes locekļiem no imigrācijas ierobežojumiem un noteikumiem attiecībā uz ārzemnieku reģistrāciju;</w:t>
      </w:r>
    </w:p>
    <w:p w:rsidR="001347E8" w:rsidRPr="001347E8" w:rsidRDefault="004E530D" w:rsidP="001347E8">
      <w:pPr>
        <w:pStyle w:val="Sarakstarindkopa"/>
        <w:widowControl w:val="0"/>
        <w:numPr>
          <w:ilvl w:val="0"/>
          <w:numId w:val="32"/>
        </w:numPr>
        <w:spacing w:after="0" w:line="240" w:lineRule="auto"/>
        <w:jc w:val="both"/>
        <w:rPr>
          <w:noProof/>
        </w:rPr>
      </w:pPr>
      <w:r w:rsidRPr="001347E8">
        <w:rPr>
          <w:rFonts w:ascii="Times New Roman" w:hAnsi="Times New Roman"/>
          <w:sz w:val="28"/>
          <w:szCs w:val="28"/>
        </w:rPr>
        <w:t xml:space="preserve">tādām pašām valūtas maiņas privilēģijām, kādas piešķir amatpersonām, kuras ieņem atbilstošus amatus diplomātiskajās pārstāvniecībās. Jo īpaši </w:t>
      </w:r>
      <w:r w:rsidR="001347E8">
        <w:rPr>
          <w:rFonts w:ascii="Times New Roman" w:hAnsi="Times New Roman"/>
          <w:sz w:val="28"/>
          <w:szCs w:val="28"/>
        </w:rPr>
        <w:t>P</w:t>
      </w:r>
      <w:r w:rsidR="001347E8" w:rsidRPr="001347E8">
        <w:rPr>
          <w:rFonts w:ascii="Times New Roman" w:hAnsi="Times New Roman"/>
          <w:sz w:val="28"/>
          <w:szCs w:val="28"/>
        </w:rPr>
        <w:t xml:space="preserve">astāvīgā </w:t>
      </w:r>
      <w:r w:rsidRPr="001347E8">
        <w:rPr>
          <w:rFonts w:ascii="Times New Roman" w:hAnsi="Times New Roman"/>
          <w:sz w:val="28"/>
          <w:szCs w:val="28"/>
        </w:rPr>
        <w:t>personāla locekļiem, pārtraucot darbu Sekretariātā Latvijas Republikā, ir tiesības likumīgi un netraucēti pārskaitīt naudu no Latvijas Republikas tajā pašā valūtā un tādā pašā apmērā, kādā tā ievesta Latvijas Republikā, kopā ar citu naudu, attiecībā uz kuru viņi var pierādīt tās esamību to tiesiskā valdījumā;</w:t>
      </w:r>
    </w:p>
    <w:p w:rsidR="001347E8" w:rsidRDefault="004E530D" w:rsidP="001347E8">
      <w:pPr>
        <w:pStyle w:val="Sarakstarindkopa"/>
        <w:widowControl w:val="0"/>
        <w:numPr>
          <w:ilvl w:val="0"/>
          <w:numId w:val="32"/>
        </w:numPr>
        <w:spacing w:after="0" w:line="240" w:lineRule="auto"/>
        <w:jc w:val="both"/>
        <w:rPr>
          <w:rFonts w:ascii="Times New Roman" w:hAnsi="Times New Roman"/>
          <w:noProof/>
          <w:sz w:val="28"/>
          <w:szCs w:val="28"/>
        </w:rPr>
      </w:pPr>
      <w:r w:rsidRPr="001347E8">
        <w:rPr>
          <w:rFonts w:ascii="Times New Roman" w:hAnsi="Times New Roman"/>
          <w:sz w:val="28"/>
          <w:szCs w:val="28"/>
        </w:rPr>
        <w:t>tādu pašu aizsardzību un repatriācijas iespējām sev un saviem ģimenes locekļiem, kādas starptautisko krīžu laikā piešķir amatpersonām, kuras ieņem atbilstošus amatus diplomātiskajās pārstāvniecībās;</w:t>
      </w:r>
    </w:p>
    <w:p w:rsidR="001347E8" w:rsidRDefault="001347E8" w:rsidP="001347E8">
      <w:pPr>
        <w:pStyle w:val="Sarakstarindkopa"/>
        <w:widowControl w:val="0"/>
        <w:spacing w:after="0" w:line="240" w:lineRule="auto"/>
        <w:ind w:left="717"/>
        <w:jc w:val="both"/>
        <w:rPr>
          <w:rFonts w:ascii="Times New Roman" w:hAnsi="Times New Roman"/>
          <w:noProof/>
          <w:sz w:val="28"/>
          <w:szCs w:val="28"/>
        </w:rPr>
      </w:pPr>
    </w:p>
    <w:p w:rsidR="001347E8" w:rsidRDefault="001347E8" w:rsidP="001347E8">
      <w:pPr>
        <w:pStyle w:val="Sarakstarindkopa"/>
        <w:widowControl w:val="0"/>
        <w:spacing w:after="0" w:line="240" w:lineRule="auto"/>
        <w:ind w:left="717"/>
        <w:jc w:val="both"/>
        <w:rPr>
          <w:rFonts w:ascii="Times New Roman" w:hAnsi="Times New Roman"/>
          <w:noProof/>
          <w:sz w:val="28"/>
          <w:szCs w:val="28"/>
        </w:rPr>
      </w:pPr>
    </w:p>
    <w:p w:rsidR="001347E8" w:rsidRPr="001347E8" w:rsidRDefault="001347E8" w:rsidP="001347E8">
      <w:pPr>
        <w:pStyle w:val="Sarakstarindkopa"/>
        <w:widowControl w:val="0"/>
        <w:spacing w:after="0" w:line="240" w:lineRule="auto"/>
        <w:ind w:left="717"/>
        <w:jc w:val="both"/>
        <w:rPr>
          <w:rFonts w:ascii="Times New Roman" w:hAnsi="Times New Roman"/>
          <w:noProof/>
          <w:sz w:val="28"/>
          <w:szCs w:val="28"/>
        </w:rPr>
      </w:pPr>
    </w:p>
    <w:p w:rsidR="001347E8" w:rsidRPr="001347E8" w:rsidRDefault="004E530D" w:rsidP="001347E8">
      <w:pPr>
        <w:pStyle w:val="Sarakstarindkopa"/>
        <w:widowControl w:val="0"/>
        <w:numPr>
          <w:ilvl w:val="0"/>
          <w:numId w:val="32"/>
        </w:numPr>
        <w:spacing w:after="0" w:line="240" w:lineRule="auto"/>
        <w:jc w:val="both"/>
        <w:rPr>
          <w:rFonts w:ascii="Times New Roman" w:hAnsi="Times New Roman"/>
          <w:noProof/>
          <w:sz w:val="28"/>
          <w:szCs w:val="28"/>
        </w:rPr>
      </w:pPr>
      <w:r w:rsidRPr="001347E8">
        <w:rPr>
          <w:rFonts w:ascii="Times New Roman" w:hAnsi="Times New Roman"/>
          <w:sz w:val="28"/>
          <w:szCs w:val="28"/>
        </w:rPr>
        <w:lastRenderedPageBreak/>
        <w:t xml:space="preserve">tiesības, stājoties amatā un neuzņemoties atbildību par muitas nodevām un citu </w:t>
      </w:r>
      <w:proofErr w:type="spellStart"/>
      <w:r w:rsidRPr="001347E8">
        <w:rPr>
          <w:rFonts w:ascii="Times New Roman" w:hAnsi="Times New Roman"/>
          <w:sz w:val="28"/>
          <w:szCs w:val="28"/>
        </w:rPr>
        <w:t>ievedmaksu</w:t>
      </w:r>
      <w:proofErr w:type="spellEnd"/>
      <w:r w:rsidRPr="001347E8">
        <w:rPr>
          <w:rFonts w:ascii="Times New Roman" w:hAnsi="Times New Roman"/>
          <w:sz w:val="28"/>
          <w:szCs w:val="28"/>
        </w:rPr>
        <w:t xml:space="preserve">, ievest mēbeles un citas personīgās mantas, tostarp </w:t>
      </w:r>
      <w:r w:rsidR="00870F97">
        <w:rPr>
          <w:rFonts w:ascii="Times New Roman" w:hAnsi="Times New Roman"/>
          <w:sz w:val="28"/>
          <w:szCs w:val="28"/>
        </w:rPr>
        <w:t>vienu transportlīdzekli katram P</w:t>
      </w:r>
      <w:r w:rsidRPr="001347E8">
        <w:rPr>
          <w:rFonts w:ascii="Times New Roman" w:hAnsi="Times New Roman"/>
          <w:sz w:val="28"/>
          <w:szCs w:val="28"/>
        </w:rPr>
        <w:t>astāvīgā personāla loceklim un tā laulātajam vai partnerim; ievešanu var veikt vienā vai vairākos sūtījumos.</w:t>
      </w:r>
    </w:p>
    <w:p w:rsidR="001347E8" w:rsidRDefault="001347E8">
      <w:pPr>
        <w:widowControl w:val="0"/>
        <w:spacing w:after="0" w:line="240" w:lineRule="auto"/>
        <w:jc w:val="both"/>
        <w:rPr>
          <w:rFonts w:ascii="Times New Roman" w:hAnsi="Times New Roman"/>
          <w:noProof/>
          <w:sz w:val="28"/>
          <w:szCs w:val="28"/>
        </w:rPr>
      </w:pPr>
    </w:p>
    <w:p w:rsidR="001347E8" w:rsidRDefault="004E530D" w:rsidP="001347E8">
      <w:pPr>
        <w:widowControl w:val="0"/>
        <w:spacing w:after="0" w:line="240" w:lineRule="auto"/>
        <w:ind w:left="357" w:hanging="357"/>
        <w:jc w:val="both"/>
        <w:rPr>
          <w:rFonts w:ascii="Times New Roman" w:hAnsi="Times New Roman"/>
          <w:noProof/>
          <w:sz w:val="28"/>
          <w:szCs w:val="28"/>
        </w:rPr>
      </w:pPr>
      <w:r w:rsidRPr="00B6273D">
        <w:rPr>
          <w:rFonts w:ascii="Times New Roman" w:hAnsi="Times New Roman"/>
          <w:sz w:val="28"/>
          <w:szCs w:val="28"/>
        </w:rPr>
        <w:t>2</w:t>
      </w:r>
      <w:r w:rsidR="0037263B" w:rsidRPr="00B6273D">
        <w:rPr>
          <w:rFonts w:ascii="Times New Roman" w:hAnsi="Times New Roman"/>
          <w:sz w:val="28"/>
          <w:szCs w:val="28"/>
        </w:rPr>
        <w:t>.</w:t>
      </w:r>
      <w:r w:rsidRPr="00B6273D">
        <w:rPr>
          <w:rFonts w:ascii="Times New Roman" w:hAnsi="Times New Roman"/>
          <w:sz w:val="28"/>
          <w:szCs w:val="28"/>
        </w:rPr>
        <w:t xml:space="preserve"> Papildus šā panta </w:t>
      </w:r>
      <w:r w:rsidR="00736A9D">
        <w:rPr>
          <w:rFonts w:ascii="Times New Roman" w:hAnsi="Times New Roman"/>
          <w:sz w:val="28"/>
          <w:szCs w:val="28"/>
        </w:rPr>
        <w:t>pirmajā daļā</w:t>
      </w:r>
      <w:r w:rsidRPr="00B6273D">
        <w:rPr>
          <w:rFonts w:ascii="Times New Roman" w:hAnsi="Times New Roman"/>
          <w:sz w:val="28"/>
          <w:szCs w:val="28"/>
        </w:rPr>
        <w:t xml:space="preserve"> norādītajai imunitātei un privilēģijām </w:t>
      </w:r>
      <w:r w:rsidR="00736A9D">
        <w:rPr>
          <w:rFonts w:ascii="Times New Roman" w:hAnsi="Times New Roman"/>
          <w:sz w:val="28"/>
          <w:szCs w:val="28"/>
        </w:rPr>
        <w:t>P</w:t>
      </w:r>
      <w:r w:rsidR="00736A9D" w:rsidRPr="00B6273D">
        <w:rPr>
          <w:rFonts w:ascii="Times New Roman" w:hAnsi="Times New Roman"/>
          <w:sz w:val="28"/>
          <w:szCs w:val="28"/>
        </w:rPr>
        <w:t xml:space="preserve">astāvīgā </w:t>
      </w:r>
      <w:r w:rsidRPr="00B6273D">
        <w:rPr>
          <w:rFonts w:ascii="Times New Roman" w:hAnsi="Times New Roman"/>
          <w:sz w:val="28"/>
          <w:szCs w:val="28"/>
        </w:rPr>
        <w:t>personāla loceklim kopā ar tā ģimenes locekļiem, ciktāl viņš nav Latvijas pilsonis vai Latvijas Republikas pastāvīgais iedzīvotājs, kad viņu ieceļ amatā, ir tādas pašas privilēģijas un imunitāte, kādu parasti piešķir saskaņā ar 1961.gada 18.aprīļa Vīnes konvenciju par di</w:t>
      </w:r>
      <w:r w:rsidR="00870F97">
        <w:rPr>
          <w:rFonts w:ascii="Times New Roman" w:hAnsi="Times New Roman"/>
          <w:sz w:val="28"/>
          <w:szCs w:val="28"/>
        </w:rPr>
        <w:t>plomātiskajiem sakariem. Tomēr P</w:t>
      </w:r>
      <w:r w:rsidRPr="00B6273D">
        <w:rPr>
          <w:rFonts w:ascii="Times New Roman" w:hAnsi="Times New Roman"/>
          <w:sz w:val="28"/>
          <w:szCs w:val="28"/>
        </w:rPr>
        <w:t>astāvīgā personāla locekļiem nav imunitātes attiecībā uz kādas trešās personas civilprasību par kaitējumu, kas radi</w:t>
      </w:r>
      <w:r w:rsidR="00870F97">
        <w:rPr>
          <w:rFonts w:ascii="Times New Roman" w:hAnsi="Times New Roman"/>
          <w:sz w:val="28"/>
          <w:szCs w:val="28"/>
        </w:rPr>
        <w:t>es negadījumā, kuru izraisījis P</w:t>
      </w:r>
      <w:r w:rsidRPr="00B6273D">
        <w:rPr>
          <w:rFonts w:ascii="Times New Roman" w:hAnsi="Times New Roman"/>
          <w:sz w:val="28"/>
          <w:szCs w:val="28"/>
        </w:rPr>
        <w:t>astāvīgā personāla loceklim piederošs vai tā vadīts mehāniskais transportlīdzeklis vai cits transportlīdzeklis, vai attiecībā uz satiksmes pārkāpumu, kas saistīts a</w:t>
      </w:r>
      <w:r w:rsidR="00870F97">
        <w:rPr>
          <w:rFonts w:ascii="Times New Roman" w:hAnsi="Times New Roman"/>
          <w:sz w:val="28"/>
          <w:szCs w:val="28"/>
        </w:rPr>
        <w:t>r šādu transportlīdzekli un ko P</w:t>
      </w:r>
      <w:r w:rsidRPr="00B6273D">
        <w:rPr>
          <w:rFonts w:ascii="Times New Roman" w:hAnsi="Times New Roman"/>
          <w:sz w:val="28"/>
          <w:szCs w:val="28"/>
        </w:rPr>
        <w:t>astāvīgā personāla loceklis izraisījis.</w:t>
      </w:r>
    </w:p>
    <w:p w:rsidR="001347E8" w:rsidRDefault="001347E8" w:rsidP="001347E8">
      <w:pPr>
        <w:widowControl w:val="0"/>
        <w:spacing w:after="0" w:line="240" w:lineRule="auto"/>
        <w:ind w:left="357" w:hanging="357"/>
        <w:jc w:val="both"/>
        <w:rPr>
          <w:rFonts w:ascii="Times New Roman" w:hAnsi="Times New Roman"/>
          <w:noProof/>
          <w:sz w:val="28"/>
          <w:szCs w:val="28"/>
        </w:rPr>
      </w:pPr>
    </w:p>
    <w:p w:rsidR="001347E8" w:rsidRDefault="004E530D" w:rsidP="00736A9D">
      <w:pPr>
        <w:widowControl w:val="0"/>
        <w:spacing w:after="0" w:line="240" w:lineRule="auto"/>
        <w:ind w:left="357" w:hanging="357"/>
        <w:jc w:val="both"/>
        <w:rPr>
          <w:rFonts w:ascii="Times New Roman" w:hAnsi="Times New Roman"/>
          <w:noProof/>
          <w:sz w:val="28"/>
          <w:szCs w:val="28"/>
        </w:rPr>
      </w:pPr>
      <w:r w:rsidRPr="00B6273D">
        <w:rPr>
          <w:rFonts w:ascii="Times New Roman" w:hAnsi="Times New Roman"/>
          <w:sz w:val="28"/>
          <w:szCs w:val="28"/>
        </w:rPr>
        <w:t xml:space="preserve">3. </w:t>
      </w:r>
      <w:r w:rsidR="00736A9D">
        <w:rPr>
          <w:rFonts w:ascii="Times New Roman" w:hAnsi="Times New Roman"/>
          <w:sz w:val="28"/>
          <w:szCs w:val="28"/>
        </w:rPr>
        <w:tab/>
      </w:r>
      <w:r w:rsidRPr="00B6273D">
        <w:rPr>
          <w:rFonts w:ascii="Times New Roman" w:hAnsi="Times New Roman"/>
          <w:sz w:val="28"/>
          <w:szCs w:val="28"/>
        </w:rPr>
        <w:t>Šajā pantā personu neuzskata par Latvijas Republikas pastāvīgo iedzīvotāju, ja tā tieši pirms darba uzsākšanas Sekretariātā ir strādājusi kādā citā starptautiskā organizācijā, kas atrodas Latvijas Republikā.</w:t>
      </w:r>
    </w:p>
    <w:p w:rsidR="001347E8" w:rsidRDefault="001347E8">
      <w:pPr>
        <w:widowControl w:val="0"/>
        <w:spacing w:after="0" w:line="240" w:lineRule="auto"/>
        <w:jc w:val="both"/>
        <w:rPr>
          <w:rFonts w:ascii="Times New Roman" w:hAnsi="Times New Roman"/>
          <w:noProof/>
          <w:sz w:val="28"/>
          <w:szCs w:val="28"/>
        </w:rPr>
      </w:pPr>
    </w:p>
    <w:p w:rsidR="001347E8" w:rsidRDefault="001347E8">
      <w:pPr>
        <w:widowControl w:val="0"/>
        <w:spacing w:after="0" w:line="240" w:lineRule="auto"/>
        <w:jc w:val="both"/>
        <w:rPr>
          <w:rFonts w:ascii="Times New Roman" w:hAnsi="Times New Roman"/>
          <w:bCs/>
          <w:noProof/>
          <w:sz w:val="28"/>
          <w:szCs w:val="28"/>
        </w:rPr>
      </w:pPr>
    </w:p>
    <w:p w:rsidR="001347E8" w:rsidRDefault="00697D19">
      <w:pPr>
        <w:widowControl w:val="0"/>
        <w:spacing w:after="0" w:line="240" w:lineRule="auto"/>
        <w:jc w:val="center"/>
        <w:rPr>
          <w:rFonts w:ascii="Times New Roman" w:hAnsi="Times New Roman"/>
          <w:b/>
          <w:bCs/>
          <w:noProof/>
          <w:sz w:val="28"/>
          <w:szCs w:val="28"/>
        </w:rPr>
      </w:pPr>
      <w:r w:rsidRPr="00B6273D">
        <w:rPr>
          <w:rFonts w:ascii="Times New Roman" w:hAnsi="Times New Roman"/>
          <w:b/>
          <w:bCs/>
          <w:sz w:val="28"/>
          <w:szCs w:val="28"/>
        </w:rPr>
        <w:t>IX pants</w:t>
      </w:r>
    </w:p>
    <w:p w:rsidR="001347E8" w:rsidRDefault="00697D19">
      <w:pPr>
        <w:widowControl w:val="0"/>
        <w:spacing w:after="0" w:line="240" w:lineRule="auto"/>
        <w:jc w:val="center"/>
        <w:rPr>
          <w:rFonts w:ascii="Times New Roman" w:hAnsi="Times New Roman"/>
          <w:i/>
          <w:iCs/>
          <w:noProof/>
          <w:sz w:val="28"/>
          <w:szCs w:val="28"/>
        </w:rPr>
      </w:pPr>
      <w:r w:rsidRPr="00B6273D">
        <w:rPr>
          <w:rFonts w:ascii="Times New Roman" w:hAnsi="Times New Roman"/>
          <w:i/>
          <w:iCs/>
          <w:sz w:val="28"/>
          <w:szCs w:val="28"/>
        </w:rPr>
        <w:t>Imunitātes un privilēģiju mērķis</w:t>
      </w:r>
    </w:p>
    <w:p w:rsidR="001347E8" w:rsidRDefault="001347E8">
      <w:pPr>
        <w:widowControl w:val="0"/>
        <w:spacing w:after="0" w:line="240" w:lineRule="auto"/>
        <w:jc w:val="both"/>
        <w:rPr>
          <w:rFonts w:ascii="Times New Roman" w:hAnsi="Times New Roman"/>
          <w:noProof/>
          <w:sz w:val="28"/>
          <w:szCs w:val="28"/>
          <w:lang w:val="en-US"/>
        </w:rPr>
      </w:pPr>
    </w:p>
    <w:p w:rsidR="001347E8" w:rsidRDefault="004E530D" w:rsidP="00736A9D">
      <w:pPr>
        <w:widowControl w:val="0"/>
        <w:spacing w:after="0" w:line="240" w:lineRule="auto"/>
        <w:ind w:left="357" w:hanging="357"/>
        <w:jc w:val="both"/>
        <w:rPr>
          <w:rFonts w:ascii="Times New Roman" w:hAnsi="Times New Roman"/>
          <w:noProof/>
          <w:sz w:val="28"/>
          <w:szCs w:val="28"/>
        </w:rPr>
      </w:pPr>
      <w:r w:rsidRPr="00B6273D">
        <w:rPr>
          <w:rFonts w:ascii="Times New Roman" w:hAnsi="Times New Roman"/>
          <w:sz w:val="28"/>
          <w:szCs w:val="28"/>
        </w:rPr>
        <w:t xml:space="preserve">1. </w:t>
      </w:r>
      <w:r w:rsidR="00736A9D">
        <w:rPr>
          <w:rFonts w:ascii="Times New Roman" w:hAnsi="Times New Roman"/>
          <w:sz w:val="28"/>
          <w:szCs w:val="28"/>
        </w:rPr>
        <w:tab/>
      </w:r>
      <w:r w:rsidRPr="00B6273D">
        <w:rPr>
          <w:rFonts w:ascii="Times New Roman" w:hAnsi="Times New Roman"/>
          <w:sz w:val="28"/>
          <w:szCs w:val="28"/>
        </w:rPr>
        <w:t>Privilēģijas un imunitāti saskaņā ar šo līgumu piešķir tikai tādā nolūkā, lai efektīvi sasniegtu Sekretariāta mērķus. Se</w:t>
      </w:r>
      <w:r w:rsidR="00870F97">
        <w:rPr>
          <w:rFonts w:ascii="Times New Roman" w:hAnsi="Times New Roman"/>
          <w:sz w:val="28"/>
          <w:szCs w:val="28"/>
        </w:rPr>
        <w:t>kretariāta vadītājs var atcelt P</w:t>
      </w:r>
      <w:r w:rsidRPr="00B6273D">
        <w:rPr>
          <w:rFonts w:ascii="Times New Roman" w:hAnsi="Times New Roman"/>
          <w:sz w:val="28"/>
          <w:szCs w:val="28"/>
        </w:rPr>
        <w:t>astāvīgā personāla locekļa imunitāti, ja, pēc viņa domām, imunitāte varētu kavēt tiesvedību un to var apturēt, nekaitējot Sekretariāta interesēm. Atbilstošos apstākļos Augstāko pārstāvju komiteja var atcelt Sekretariāta vadītāja imunitāti.</w:t>
      </w:r>
    </w:p>
    <w:p w:rsidR="001347E8" w:rsidRDefault="001347E8" w:rsidP="00736A9D">
      <w:pPr>
        <w:widowControl w:val="0"/>
        <w:spacing w:after="0" w:line="240" w:lineRule="auto"/>
        <w:ind w:left="357" w:hanging="357"/>
        <w:jc w:val="both"/>
        <w:rPr>
          <w:rFonts w:ascii="Times New Roman" w:hAnsi="Times New Roman"/>
          <w:noProof/>
          <w:sz w:val="28"/>
          <w:szCs w:val="28"/>
        </w:rPr>
      </w:pPr>
    </w:p>
    <w:p w:rsidR="001347E8" w:rsidRDefault="004E530D" w:rsidP="00736A9D">
      <w:pPr>
        <w:widowControl w:val="0"/>
        <w:spacing w:after="0" w:line="240" w:lineRule="auto"/>
        <w:ind w:left="357" w:hanging="357"/>
        <w:jc w:val="both"/>
        <w:rPr>
          <w:rFonts w:ascii="Times New Roman" w:hAnsi="Times New Roman"/>
          <w:noProof/>
          <w:sz w:val="28"/>
          <w:szCs w:val="28"/>
        </w:rPr>
      </w:pPr>
      <w:r w:rsidRPr="00B6273D">
        <w:rPr>
          <w:rFonts w:ascii="Times New Roman" w:hAnsi="Times New Roman"/>
          <w:sz w:val="28"/>
          <w:szCs w:val="28"/>
        </w:rPr>
        <w:t>2. Visām personām, kurām ir imunitāte un privilēģijas, ir jāievēro Latvijas Republikas tiesību akti, ja tas neskar saskaņā ar šo līgumu piešķirto imunitāti un privilēģijas.</w:t>
      </w:r>
    </w:p>
    <w:p w:rsidR="001347E8" w:rsidRDefault="001347E8">
      <w:pPr>
        <w:widowControl w:val="0"/>
        <w:spacing w:after="0" w:line="240" w:lineRule="auto"/>
        <w:jc w:val="both"/>
        <w:rPr>
          <w:rFonts w:ascii="Times New Roman" w:hAnsi="Times New Roman"/>
          <w:noProof/>
          <w:sz w:val="28"/>
          <w:szCs w:val="28"/>
        </w:rPr>
      </w:pPr>
    </w:p>
    <w:p w:rsidR="001347E8" w:rsidRDefault="001347E8">
      <w:pPr>
        <w:widowControl w:val="0"/>
        <w:spacing w:after="0" w:line="240" w:lineRule="auto"/>
        <w:jc w:val="both"/>
        <w:rPr>
          <w:rFonts w:ascii="Times New Roman" w:hAnsi="Times New Roman"/>
          <w:iCs/>
          <w:noProof/>
          <w:sz w:val="28"/>
          <w:szCs w:val="28"/>
        </w:rPr>
      </w:pPr>
    </w:p>
    <w:p w:rsidR="001347E8" w:rsidRDefault="00697D19">
      <w:pPr>
        <w:widowControl w:val="0"/>
        <w:spacing w:after="0" w:line="240" w:lineRule="auto"/>
        <w:jc w:val="center"/>
        <w:rPr>
          <w:rFonts w:ascii="Times New Roman" w:hAnsi="Times New Roman"/>
          <w:b/>
          <w:iCs/>
          <w:noProof/>
          <w:sz w:val="28"/>
          <w:szCs w:val="28"/>
        </w:rPr>
      </w:pPr>
      <w:r w:rsidRPr="00B6273D">
        <w:rPr>
          <w:rFonts w:ascii="Times New Roman" w:hAnsi="Times New Roman"/>
          <w:b/>
          <w:iCs/>
          <w:sz w:val="28"/>
          <w:szCs w:val="28"/>
        </w:rPr>
        <w:t>X pants</w:t>
      </w:r>
    </w:p>
    <w:p w:rsidR="001347E8" w:rsidRDefault="00697D19">
      <w:pPr>
        <w:widowControl w:val="0"/>
        <w:spacing w:after="0" w:line="240" w:lineRule="auto"/>
        <w:jc w:val="center"/>
        <w:rPr>
          <w:rFonts w:ascii="Times New Roman" w:hAnsi="Times New Roman"/>
          <w:bCs/>
          <w:i/>
          <w:noProof/>
          <w:sz w:val="28"/>
          <w:szCs w:val="28"/>
        </w:rPr>
      </w:pPr>
      <w:r w:rsidRPr="00B6273D">
        <w:rPr>
          <w:rFonts w:ascii="Times New Roman" w:hAnsi="Times New Roman"/>
          <w:bCs/>
          <w:i/>
          <w:sz w:val="28"/>
          <w:szCs w:val="28"/>
        </w:rPr>
        <w:t>Nodarbinātība</w:t>
      </w:r>
    </w:p>
    <w:p w:rsidR="001347E8" w:rsidRDefault="001347E8">
      <w:pPr>
        <w:widowControl w:val="0"/>
        <w:spacing w:after="0" w:line="240" w:lineRule="auto"/>
        <w:jc w:val="both"/>
        <w:rPr>
          <w:rFonts w:ascii="Times New Roman" w:hAnsi="Times New Roman"/>
          <w:bCs/>
          <w:i/>
          <w:noProof/>
          <w:sz w:val="28"/>
          <w:szCs w:val="28"/>
        </w:rPr>
      </w:pPr>
    </w:p>
    <w:p w:rsidR="001347E8" w:rsidRDefault="004E530D" w:rsidP="00736A9D">
      <w:pPr>
        <w:widowControl w:val="0"/>
        <w:spacing w:after="0" w:line="240" w:lineRule="auto"/>
        <w:ind w:left="357" w:hanging="357"/>
        <w:jc w:val="both"/>
        <w:rPr>
          <w:rFonts w:ascii="Times New Roman" w:hAnsi="Times New Roman"/>
          <w:noProof/>
          <w:sz w:val="28"/>
          <w:szCs w:val="28"/>
        </w:rPr>
      </w:pPr>
      <w:r w:rsidRPr="00B6273D">
        <w:rPr>
          <w:rFonts w:ascii="Times New Roman" w:hAnsi="Times New Roman"/>
          <w:sz w:val="28"/>
          <w:szCs w:val="28"/>
        </w:rPr>
        <w:t>1.</w:t>
      </w:r>
      <w:r w:rsidR="00736A9D">
        <w:rPr>
          <w:rFonts w:ascii="Times New Roman" w:hAnsi="Times New Roman"/>
          <w:sz w:val="28"/>
          <w:szCs w:val="28"/>
        </w:rPr>
        <w:tab/>
      </w:r>
      <w:r w:rsidRPr="00B6273D">
        <w:rPr>
          <w:rFonts w:ascii="Times New Roman" w:hAnsi="Times New Roman"/>
          <w:sz w:val="28"/>
          <w:szCs w:val="28"/>
        </w:rPr>
        <w:t xml:space="preserve">Atrodoties Latvijas Republikā un uz nodarbinātības laiku Sekretariāta </w:t>
      </w:r>
      <w:r w:rsidR="00736A9D">
        <w:rPr>
          <w:rFonts w:ascii="Times New Roman" w:hAnsi="Times New Roman"/>
          <w:sz w:val="28"/>
          <w:szCs w:val="28"/>
        </w:rPr>
        <w:t>P</w:t>
      </w:r>
      <w:r w:rsidR="00736A9D" w:rsidRPr="00B6273D">
        <w:rPr>
          <w:rFonts w:ascii="Times New Roman" w:hAnsi="Times New Roman"/>
          <w:sz w:val="28"/>
          <w:szCs w:val="28"/>
        </w:rPr>
        <w:t xml:space="preserve">astāvīgajā </w:t>
      </w:r>
      <w:r w:rsidRPr="00B6273D">
        <w:rPr>
          <w:rFonts w:ascii="Times New Roman" w:hAnsi="Times New Roman"/>
          <w:sz w:val="28"/>
          <w:szCs w:val="28"/>
        </w:rPr>
        <w:t xml:space="preserve">personālā, </w:t>
      </w:r>
      <w:r w:rsidR="00736A9D">
        <w:rPr>
          <w:rFonts w:ascii="Times New Roman" w:hAnsi="Times New Roman"/>
          <w:sz w:val="28"/>
          <w:szCs w:val="28"/>
        </w:rPr>
        <w:t>P</w:t>
      </w:r>
      <w:r w:rsidRPr="00B6273D">
        <w:rPr>
          <w:rFonts w:ascii="Times New Roman" w:hAnsi="Times New Roman"/>
          <w:sz w:val="28"/>
          <w:szCs w:val="28"/>
        </w:rPr>
        <w:t>astāvīgā personāla locekļiem un viņu ģimenes locekļiem ir neierobežota piekļuve darba tirgum.</w:t>
      </w:r>
    </w:p>
    <w:p w:rsidR="001347E8" w:rsidRDefault="001347E8">
      <w:pPr>
        <w:widowControl w:val="0"/>
        <w:spacing w:after="0" w:line="240" w:lineRule="auto"/>
        <w:jc w:val="both"/>
        <w:rPr>
          <w:rFonts w:ascii="Times New Roman" w:hAnsi="Times New Roman"/>
          <w:noProof/>
          <w:sz w:val="28"/>
          <w:szCs w:val="28"/>
        </w:rPr>
      </w:pPr>
    </w:p>
    <w:p w:rsidR="001347E8" w:rsidRDefault="004E530D" w:rsidP="00736A9D">
      <w:pPr>
        <w:widowControl w:val="0"/>
        <w:spacing w:after="0" w:line="240" w:lineRule="auto"/>
        <w:ind w:left="357" w:hanging="357"/>
        <w:jc w:val="both"/>
        <w:rPr>
          <w:rFonts w:ascii="Times New Roman" w:hAnsi="Times New Roman"/>
          <w:noProof/>
          <w:sz w:val="28"/>
          <w:szCs w:val="28"/>
        </w:rPr>
      </w:pPr>
      <w:r w:rsidRPr="00B6273D">
        <w:rPr>
          <w:rFonts w:ascii="Times New Roman" w:hAnsi="Times New Roman"/>
          <w:sz w:val="28"/>
          <w:szCs w:val="28"/>
        </w:rPr>
        <w:lastRenderedPageBreak/>
        <w:t xml:space="preserve">2. </w:t>
      </w:r>
      <w:r w:rsidR="00736A9D">
        <w:rPr>
          <w:rFonts w:ascii="Times New Roman" w:hAnsi="Times New Roman"/>
          <w:sz w:val="28"/>
          <w:szCs w:val="28"/>
        </w:rPr>
        <w:tab/>
      </w:r>
      <w:r w:rsidRPr="00B6273D">
        <w:rPr>
          <w:rFonts w:ascii="Times New Roman" w:hAnsi="Times New Roman"/>
          <w:sz w:val="28"/>
          <w:szCs w:val="28"/>
        </w:rPr>
        <w:t xml:space="preserve">Šā panta </w:t>
      </w:r>
      <w:r w:rsidR="00736A9D">
        <w:rPr>
          <w:rFonts w:ascii="Times New Roman" w:hAnsi="Times New Roman"/>
          <w:sz w:val="28"/>
          <w:szCs w:val="28"/>
        </w:rPr>
        <w:t>pirmajā daļā</w:t>
      </w:r>
      <w:r w:rsidRPr="00B6273D">
        <w:rPr>
          <w:rFonts w:ascii="Times New Roman" w:hAnsi="Times New Roman"/>
          <w:sz w:val="28"/>
          <w:szCs w:val="28"/>
        </w:rPr>
        <w:t xml:space="preserve"> minētajām personām, kuras iegūst algotu darbu Latvijas Republikā, nav imunitātes pret kriminālu, civiltiesisku vai administratīvu jurisdikciju attiecībā uz jautājumiem, kas rodas saistībā ar šādu nodarbinātību vai tās laikā.</w:t>
      </w:r>
    </w:p>
    <w:p w:rsidR="001347E8" w:rsidRDefault="001347E8">
      <w:pPr>
        <w:widowControl w:val="0"/>
        <w:spacing w:after="0" w:line="240" w:lineRule="auto"/>
        <w:jc w:val="both"/>
        <w:rPr>
          <w:rFonts w:ascii="Times New Roman" w:hAnsi="Times New Roman"/>
          <w:noProof/>
          <w:sz w:val="28"/>
          <w:szCs w:val="28"/>
        </w:rPr>
      </w:pPr>
    </w:p>
    <w:p w:rsidR="001347E8" w:rsidRDefault="001347E8">
      <w:pPr>
        <w:widowControl w:val="0"/>
        <w:spacing w:after="0" w:line="240" w:lineRule="auto"/>
        <w:jc w:val="both"/>
        <w:rPr>
          <w:rFonts w:ascii="Times New Roman" w:hAnsi="Times New Roman"/>
          <w:noProof/>
          <w:sz w:val="28"/>
          <w:szCs w:val="28"/>
        </w:rPr>
      </w:pPr>
    </w:p>
    <w:p w:rsidR="001347E8" w:rsidRDefault="00697D19">
      <w:pPr>
        <w:widowControl w:val="0"/>
        <w:spacing w:after="0" w:line="240" w:lineRule="auto"/>
        <w:jc w:val="center"/>
        <w:rPr>
          <w:rFonts w:ascii="Times New Roman" w:hAnsi="Times New Roman"/>
          <w:b/>
          <w:bCs/>
          <w:noProof/>
          <w:sz w:val="28"/>
          <w:szCs w:val="28"/>
        </w:rPr>
      </w:pPr>
      <w:r w:rsidRPr="00B6273D">
        <w:rPr>
          <w:rFonts w:ascii="Times New Roman" w:hAnsi="Times New Roman"/>
          <w:b/>
          <w:bCs/>
          <w:sz w:val="28"/>
          <w:szCs w:val="28"/>
        </w:rPr>
        <w:t>XI pants</w:t>
      </w:r>
    </w:p>
    <w:p w:rsidR="001347E8" w:rsidRDefault="00697D19">
      <w:pPr>
        <w:widowControl w:val="0"/>
        <w:spacing w:after="0" w:line="240" w:lineRule="auto"/>
        <w:jc w:val="center"/>
        <w:rPr>
          <w:rFonts w:ascii="Times New Roman" w:hAnsi="Times New Roman"/>
          <w:bCs/>
          <w:i/>
          <w:noProof/>
          <w:sz w:val="28"/>
          <w:szCs w:val="28"/>
        </w:rPr>
      </w:pPr>
      <w:r w:rsidRPr="00B6273D">
        <w:rPr>
          <w:rFonts w:ascii="Times New Roman" w:hAnsi="Times New Roman"/>
          <w:bCs/>
          <w:i/>
          <w:sz w:val="28"/>
          <w:szCs w:val="28"/>
        </w:rPr>
        <w:t>Ienākuma nodoklis un iekšējā nodeva</w:t>
      </w:r>
    </w:p>
    <w:p w:rsidR="001347E8" w:rsidRDefault="001347E8">
      <w:pPr>
        <w:widowControl w:val="0"/>
        <w:spacing w:after="0" w:line="240" w:lineRule="auto"/>
        <w:jc w:val="both"/>
        <w:rPr>
          <w:rFonts w:ascii="Times New Roman" w:hAnsi="Times New Roman"/>
          <w:bCs/>
          <w:i/>
          <w:noProof/>
          <w:sz w:val="28"/>
          <w:szCs w:val="28"/>
          <w:lang w:val="en-US"/>
        </w:rPr>
      </w:pPr>
    </w:p>
    <w:p w:rsidR="001347E8" w:rsidRDefault="004E530D" w:rsidP="00736A9D">
      <w:pPr>
        <w:widowControl w:val="0"/>
        <w:spacing w:after="0" w:line="240" w:lineRule="auto"/>
        <w:ind w:left="357" w:hanging="357"/>
        <w:jc w:val="both"/>
        <w:rPr>
          <w:rFonts w:ascii="Times New Roman" w:hAnsi="Times New Roman"/>
          <w:noProof/>
          <w:sz w:val="28"/>
          <w:szCs w:val="28"/>
        </w:rPr>
      </w:pPr>
      <w:r w:rsidRPr="00B6273D">
        <w:rPr>
          <w:rFonts w:ascii="Times New Roman" w:hAnsi="Times New Roman"/>
          <w:sz w:val="28"/>
          <w:szCs w:val="28"/>
        </w:rPr>
        <w:t xml:space="preserve">1. </w:t>
      </w:r>
      <w:r w:rsidR="00736A9D">
        <w:rPr>
          <w:rFonts w:ascii="Times New Roman" w:hAnsi="Times New Roman"/>
          <w:sz w:val="28"/>
          <w:szCs w:val="28"/>
        </w:rPr>
        <w:tab/>
      </w:r>
      <w:r w:rsidRPr="00B6273D">
        <w:rPr>
          <w:rFonts w:ascii="Times New Roman" w:hAnsi="Times New Roman"/>
          <w:sz w:val="28"/>
          <w:szCs w:val="28"/>
        </w:rPr>
        <w:t xml:space="preserve">Pastāvīgā personāla locekļi, kuri nav Latvijas pilsoņi vai kuri, stājoties amatā, nav Latvijas Republikas pastāvīgie iedzīvotāji nodokļu jomas izpratnē, ir atbrīvoti no obligātajiem nodokļiem Latvijas Republikā attiecībā uz algu un ienākumiem, kurus izmaksājis Sekretariāts. Tomēr </w:t>
      </w:r>
      <w:r w:rsidR="00736A9D">
        <w:rPr>
          <w:rFonts w:ascii="Times New Roman" w:hAnsi="Times New Roman"/>
          <w:sz w:val="28"/>
          <w:szCs w:val="28"/>
        </w:rPr>
        <w:t>P</w:t>
      </w:r>
      <w:r w:rsidR="00736A9D" w:rsidRPr="00B6273D">
        <w:rPr>
          <w:rFonts w:ascii="Times New Roman" w:hAnsi="Times New Roman"/>
          <w:sz w:val="28"/>
          <w:szCs w:val="28"/>
        </w:rPr>
        <w:t xml:space="preserve">astāvīgā </w:t>
      </w:r>
      <w:r w:rsidRPr="00B6273D">
        <w:rPr>
          <w:rFonts w:ascii="Times New Roman" w:hAnsi="Times New Roman"/>
          <w:sz w:val="28"/>
          <w:szCs w:val="28"/>
        </w:rPr>
        <w:t>personāla locekļiem piemēro iekšējo nodevu, ko Sekretariāts uzliek tā izmaksātajām algām un ienākumiem. No dienas, kad minētā nodeva ir piemērojama, šādiem ienākumiem nepiemēro Latvijas Republikas ienākuma nodokli, tomēr Valdība patur tiesības ņemt šos ienākumus vērā, lai novērtētu nodokļa apmēru, kas piemērojams ienākumiem no citiem avotiem. Pastāvīgā personāla loceklim, kurš Latvijas Republikā atrodas uz laiku vai laikposmiem, kas nepārsniedz 183 (</w:t>
      </w:r>
      <w:r w:rsidR="009B080A">
        <w:rPr>
          <w:rFonts w:ascii="Times New Roman" w:hAnsi="Times New Roman"/>
          <w:sz w:val="28"/>
          <w:szCs w:val="28"/>
        </w:rPr>
        <w:t xml:space="preserve">viens </w:t>
      </w:r>
      <w:r w:rsidRPr="00B6273D">
        <w:rPr>
          <w:rFonts w:ascii="Times New Roman" w:hAnsi="Times New Roman"/>
          <w:sz w:val="28"/>
          <w:szCs w:val="28"/>
        </w:rPr>
        <w:t>simt</w:t>
      </w:r>
      <w:r w:rsidR="009B080A">
        <w:rPr>
          <w:rFonts w:ascii="Times New Roman" w:hAnsi="Times New Roman"/>
          <w:sz w:val="28"/>
          <w:szCs w:val="28"/>
        </w:rPr>
        <w:t>s</w:t>
      </w:r>
      <w:r w:rsidRPr="00B6273D">
        <w:rPr>
          <w:rFonts w:ascii="Times New Roman" w:hAnsi="Times New Roman"/>
          <w:sz w:val="28"/>
          <w:szCs w:val="28"/>
        </w:rPr>
        <w:t xml:space="preserve"> astoņdesmit trīs) dienas jebkurā divpadsmit mēnešu periodā, kas sākas vai beidzas attiecīgajā finanšu gadā, nav jāmaksā iekšējā nodeva, un tas maksā tikai to iekšējās nodevas daļu, kas ir saderīga ar attiecīgajām Latvijas Republikas sociālās apdrošināšanas iemaksām.</w:t>
      </w:r>
    </w:p>
    <w:p w:rsidR="001347E8" w:rsidRDefault="001347E8">
      <w:pPr>
        <w:widowControl w:val="0"/>
        <w:spacing w:after="0" w:line="240" w:lineRule="auto"/>
        <w:jc w:val="both"/>
        <w:rPr>
          <w:rFonts w:ascii="Times New Roman" w:hAnsi="Times New Roman"/>
          <w:noProof/>
          <w:sz w:val="28"/>
          <w:szCs w:val="28"/>
        </w:rPr>
      </w:pPr>
    </w:p>
    <w:p w:rsidR="001347E8" w:rsidRDefault="004E530D" w:rsidP="009B080A">
      <w:pPr>
        <w:widowControl w:val="0"/>
        <w:spacing w:after="0" w:line="240" w:lineRule="auto"/>
        <w:ind w:left="357" w:hanging="357"/>
        <w:jc w:val="both"/>
        <w:rPr>
          <w:rFonts w:ascii="Times New Roman" w:hAnsi="Times New Roman"/>
          <w:noProof/>
          <w:sz w:val="28"/>
          <w:szCs w:val="28"/>
        </w:rPr>
      </w:pPr>
      <w:r w:rsidRPr="00B6273D">
        <w:rPr>
          <w:rFonts w:ascii="Times New Roman" w:hAnsi="Times New Roman"/>
          <w:sz w:val="28"/>
          <w:szCs w:val="28"/>
        </w:rPr>
        <w:t xml:space="preserve">2. </w:t>
      </w:r>
      <w:r w:rsidR="009B080A">
        <w:rPr>
          <w:rFonts w:ascii="Times New Roman" w:hAnsi="Times New Roman"/>
          <w:sz w:val="28"/>
          <w:szCs w:val="28"/>
        </w:rPr>
        <w:tab/>
      </w:r>
      <w:r w:rsidRPr="00B6273D">
        <w:rPr>
          <w:rFonts w:ascii="Times New Roman" w:hAnsi="Times New Roman"/>
          <w:sz w:val="28"/>
          <w:szCs w:val="28"/>
        </w:rPr>
        <w:t xml:space="preserve">Sekretariāta noteiktās iekšējās nodevas apmērs ir saderīgs ar attiecīgo Latvijas Republikas ienākuma nodokļa līmeni, ieskaitot sociālās apdrošināšanas iemaksas, un ir atspoguļots Sekretariāta finanšu un personāla noteikumos, </w:t>
      </w:r>
      <w:r w:rsidR="009B080A">
        <w:rPr>
          <w:rFonts w:ascii="Times New Roman" w:hAnsi="Times New Roman"/>
          <w:sz w:val="28"/>
          <w:szCs w:val="28"/>
        </w:rPr>
        <w:t>atbilstoši</w:t>
      </w:r>
      <w:r w:rsidR="00736A9D" w:rsidRPr="00736A9D">
        <w:rPr>
          <w:rFonts w:ascii="Times New Roman" w:hAnsi="Times New Roman"/>
          <w:sz w:val="28"/>
          <w:szCs w:val="28"/>
        </w:rPr>
        <w:t xml:space="preserve"> Līgum</w:t>
      </w:r>
      <w:r w:rsidR="00736A9D">
        <w:rPr>
          <w:rFonts w:ascii="Times New Roman" w:hAnsi="Times New Roman"/>
          <w:sz w:val="28"/>
          <w:szCs w:val="28"/>
        </w:rPr>
        <w:t>a</w:t>
      </w:r>
      <w:r w:rsidR="00736A9D" w:rsidRPr="00736A9D">
        <w:rPr>
          <w:rFonts w:ascii="Times New Roman" w:hAnsi="Times New Roman"/>
          <w:sz w:val="28"/>
          <w:szCs w:val="28"/>
        </w:rPr>
        <w:t xml:space="preserve"> par izveidi</w:t>
      </w:r>
      <w:r w:rsidRPr="00B6273D">
        <w:rPr>
          <w:rFonts w:ascii="Times New Roman" w:hAnsi="Times New Roman"/>
          <w:sz w:val="28"/>
          <w:szCs w:val="28"/>
        </w:rPr>
        <w:t xml:space="preserve"> 1.pielikuma 3.panta </w:t>
      </w:r>
      <w:r w:rsidR="00736A9D">
        <w:rPr>
          <w:rFonts w:ascii="Times New Roman" w:hAnsi="Times New Roman"/>
          <w:sz w:val="28"/>
          <w:szCs w:val="28"/>
        </w:rPr>
        <w:t>ceturtās daļas</w:t>
      </w:r>
      <w:r w:rsidRPr="00B6273D">
        <w:rPr>
          <w:rFonts w:ascii="Times New Roman" w:hAnsi="Times New Roman"/>
          <w:sz w:val="28"/>
          <w:szCs w:val="28"/>
        </w:rPr>
        <w:t xml:space="preserve"> 7.punktā.</w:t>
      </w:r>
    </w:p>
    <w:p w:rsidR="001347E8" w:rsidRDefault="001347E8" w:rsidP="009B080A">
      <w:pPr>
        <w:widowControl w:val="0"/>
        <w:spacing w:after="0" w:line="240" w:lineRule="auto"/>
        <w:ind w:left="357" w:hanging="357"/>
        <w:jc w:val="both"/>
        <w:rPr>
          <w:rFonts w:ascii="Times New Roman" w:hAnsi="Times New Roman"/>
          <w:noProof/>
          <w:sz w:val="28"/>
          <w:szCs w:val="28"/>
        </w:rPr>
      </w:pPr>
    </w:p>
    <w:p w:rsidR="001347E8" w:rsidRDefault="004E530D" w:rsidP="009B080A">
      <w:pPr>
        <w:pStyle w:val="Sarakstarindkopa"/>
        <w:widowControl w:val="0"/>
        <w:spacing w:after="0" w:line="240" w:lineRule="auto"/>
        <w:ind w:left="357" w:hanging="357"/>
        <w:contextualSpacing w:val="0"/>
        <w:jc w:val="both"/>
        <w:rPr>
          <w:rFonts w:ascii="Times New Roman" w:hAnsi="Times New Roman"/>
          <w:noProof/>
          <w:sz w:val="28"/>
          <w:szCs w:val="28"/>
        </w:rPr>
      </w:pPr>
      <w:r w:rsidRPr="00B6273D">
        <w:rPr>
          <w:rFonts w:ascii="Times New Roman" w:hAnsi="Times New Roman"/>
          <w:sz w:val="28"/>
          <w:szCs w:val="28"/>
        </w:rPr>
        <w:t>3.</w:t>
      </w:r>
      <w:r w:rsidR="009B080A">
        <w:rPr>
          <w:rFonts w:ascii="Times New Roman" w:hAnsi="Times New Roman"/>
          <w:sz w:val="28"/>
          <w:szCs w:val="28"/>
        </w:rPr>
        <w:tab/>
      </w:r>
      <w:r w:rsidR="009B080A" w:rsidRPr="00B6273D">
        <w:rPr>
          <w:rFonts w:ascii="Times New Roman" w:hAnsi="Times New Roman"/>
          <w:sz w:val="28"/>
          <w:szCs w:val="28"/>
        </w:rPr>
        <w:t>Iekšēj</w:t>
      </w:r>
      <w:r w:rsidR="009B080A">
        <w:rPr>
          <w:rFonts w:ascii="Times New Roman" w:hAnsi="Times New Roman"/>
          <w:sz w:val="28"/>
          <w:szCs w:val="28"/>
        </w:rPr>
        <w:t>ās nodevas apmēru</w:t>
      </w:r>
      <w:r w:rsidRPr="00B6273D">
        <w:rPr>
          <w:rFonts w:ascii="Times New Roman" w:hAnsi="Times New Roman"/>
          <w:sz w:val="28"/>
          <w:szCs w:val="28"/>
        </w:rPr>
        <w:t xml:space="preserve"> </w:t>
      </w:r>
      <w:r w:rsidR="009B080A" w:rsidRPr="00B6273D">
        <w:rPr>
          <w:rFonts w:ascii="Times New Roman" w:hAnsi="Times New Roman"/>
          <w:sz w:val="28"/>
          <w:szCs w:val="28"/>
        </w:rPr>
        <w:t>no</w:t>
      </w:r>
      <w:r w:rsidR="009B080A">
        <w:rPr>
          <w:rFonts w:ascii="Times New Roman" w:hAnsi="Times New Roman"/>
          <w:sz w:val="28"/>
          <w:szCs w:val="28"/>
        </w:rPr>
        <w:t>saka</w:t>
      </w:r>
      <w:r w:rsidR="009B080A" w:rsidRPr="00B6273D">
        <w:rPr>
          <w:rFonts w:ascii="Times New Roman" w:hAnsi="Times New Roman"/>
          <w:sz w:val="28"/>
          <w:szCs w:val="28"/>
        </w:rPr>
        <w:t xml:space="preserve"> </w:t>
      </w:r>
      <w:r w:rsidRPr="00B6273D">
        <w:rPr>
          <w:rFonts w:ascii="Times New Roman" w:hAnsi="Times New Roman"/>
          <w:sz w:val="28"/>
          <w:szCs w:val="28"/>
        </w:rPr>
        <w:t>atbilstoši Sekretariāta finanšu un personāla noteikumiem.</w:t>
      </w:r>
    </w:p>
    <w:p w:rsidR="001347E8" w:rsidRPr="009B080A" w:rsidRDefault="001347E8" w:rsidP="009B080A">
      <w:pPr>
        <w:widowControl w:val="0"/>
        <w:spacing w:after="0" w:line="240" w:lineRule="auto"/>
        <w:ind w:left="357" w:hanging="357"/>
        <w:jc w:val="both"/>
        <w:rPr>
          <w:rFonts w:ascii="Times New Roman" w:hAnsi="Times New Roman"/>
          <w:noProof/>
          <w:sz w:val="28"/>
          <w:szCs w:val="28"/>
        </w:rPr>
      </w:pPr>
    </w:p>
    <w:p w:rsidR="001347E8" w:rsidRDefault="004E530D" w:rsidP="009B080A">
      <w:pPr>
        <w:pStyle w:val="Sarakstarindkopa"/>
        <w:widowControl w:val="0"/>
        <w:spacing w:after="0" w:line="240" w:lineRule="auto"/>
        <w:ind w:left="357" w:hanging="357"/>
        <w:contextualSpacing w:val="0"/>
        <w:jc w:val="both"/>
        <w:rPr>
          <w:rFonts w:ascii="Times New Roman" w:hAnsi="Times New Roman"/>
          <w:noProof/>
          <w:sz w:val="28"/>
          <w:szCs w:val="28"/>
        </w:rPr>
      </w:pPr>
      <w:r w:rsidRPr="00B6273D">
        <w:rPr>
          <w:rFonts w:ascii="Times New Roman" w:hAnsi="Times New Roman"/>
          <w:sz w:val="28"/>
          <w:szCs w:val="28"/>
        </w:rPr>
        <w:t xml:space="preserve">4. Sekretariāta noteikto </w:t>
      </w:r>
      <w:r w:rsidR="009B080A" w:rsidRPr="00B6273D">
        <w:rPr>
          <w:rFonts w:ascii="Times New Roman" w:hAnsi="Times New Roman"/>
          <w:sz w:val="28"/>
          <w:szCs w:val="28"/>
        </w:rPr>
        <w:t>iekšēj</w:t>
      </w:r>
      <w:r w:rsidR="009B080A">
        <w:rPr>
          <w:rFonts w:ascii="Times New Roman" w:hAnsi="Times New Roman"/>
          <w:sz w:val="28"/>
          <w:szCs w:val="28"/>
        </w:rPr>
        <w:t>ās</w:t>
      </w:r>
      <w:r w:rsidR="009B080A" w:rsidRPr="00B6273D">
        <w:rPr>
          <w:rFonts w:ascii="Times New Roman" w:hAnsi="Times New Roman"/>
          <w:sz w:val="28"/>
          <w:szCs w:val="28"/>
        </w:rPr>
        <w:t xml:space="preserve"> nodev</w:t>
      </w:r>
      <w:r w:rsidR="009B080A">
        <w:rPr>
          <w:rFonts w:ascii="Times New Roman" w:hAnsi="Times New Roman"/>
          <w:sz w:val="28"/>
          <w:szCs w:val="28"/>
        </w:rPr>
        <w:t>as apmēru</w:t>
      </w:r>
      <w:r w:rsidR="009B080A" w:rsidRPr="00B6273D">
        <w:rPr>
          <w:rFonts w:ascii="Times New Roman" w:hAnsi="Times New Roman"/>
          <w:sz w:val="28"/>
          <w:szCs w:val="28"/>
        </w:rPr>
        <w:t xml:space="preserve"> </w:t>
      </w:r>
      <w:r w:rsidRPr="00B6273D">
        <w:rPr>
          <w:rFonts w:ascii="Times New Roman" w:hAnsi="Times New Roman"/>
          <w:sz w:val="28"/>
          <w:szCs w:val="28"/>
        </w:rPr>
        <w:t xml:space="preserve">izmanto tikai Sekretariāta oficiālo funkciju izdevumu un </w:t>
      </w:r>
      <w:r w:rsidR="009B080A">
        <w:rPr>
          <w:rFonts w:ascii="Times New Roman" w:hAnsi="Times New Roman"/>
          <w:sz w:val="28"/>
          <w:szCs w:val="28"/>
        </w:rPr>
        <w:t>P</w:t>
      </w:r>
      <w:r w:rsidR="009B080A" w:rsidRPr="00B6273D">
        <w:rPr>
          <w:rFonts w:ascii="Times New Roman" w:hAnsi="Times New Roman"/>
          <w:sz w:val="28"/>
          <w:szCs w:val="28"/>
        </w:rPr>
        <w:t xml:space="preserve">astāvīgā </w:t>
      </w:r>
      <w:r w:rsidRPr="00B6273D">
        <w:rPr>
          <w:rFonts w:ascii="Times New Roman" w:hAnsi="Times New Roman"/>
          <w:sz w:val="28"/>
          <w:szCs w:val="28"/>
        </w:rPr>
        <w:t>personāla locekļu obligāto sociālās apdrošināšanas iemaksu segšanai.</w:t>
      </w:r>
    </w:p>
    <w:p w:rsidR="001347E8" w:rsidRPr="009B080A" w:rsidRDefault="001347E8">
      <w:pPr>
        <w:widowControl w:val="0"/>
        <w:spacing w:after="0" w:line="240" w:lineRule="auto"/>
        <w:jc w:val="both"/>
        <w:rPr>
          <w:rFonts w:ascii="Times New Roman" w:hAnsi="Times New Roman"/>
          <w:noProof/>
          <w:sz w:val="28"/>
          <w:szCs w:val="28"/>
        </w:rPr>
      </w:pPr>
    </w:p>
    <w:p w:rsidR="001347E8" w:rsidRDefault="001347E8">
      <w:pPr>
        <w:widowControl w:val="0"/>
        <w:spacing w:after="0" w:line="240" w:lineRule="auto"/>
        <w:jc w:val="both"/>
        <w:rPr>
          <w:rFonts w:ascii="Times New Roman" w:hAnsi="Times New Roman"/>
          <w:noProof/>
          <w:sz w:val="28"/>
          <w:szCs w:val="28"/>
        </w:rPr>
      </w:pPr>
    </w:p>
    <w:p w:rsidR="009B080A" w:rsidRDefault="009B080A">
      <w:pPr>
        <w:widowControl w:val="0"/>
        <w:spacing w:after="0" w:line="240" w:lineRule="auto"/>
        <w:jc w:val="both"/>
        <w:rPr>
          <w:rFonts w:ascii="Times New Roman" w:hAnsi="Times New Roman"/>
          <w:noProof/>
          <w:sz w:val="28"/>
          <w:szCs w:val="28"/>
        </w:rPr>
      </w:pPr>
    </w:p>
    <w:p w:rsidR="009B080A" w:rsidRDefault="009B080A">
      <w:pPr>
        <w:widowControl w:val="0"/>
        <w:spacing w:after="0" w:line="240" w:lineRule="auto"/>
        <w:jc w:val="both"/>
        <w:rPr>
          <w:rFonts w:ascii="Times New Roman" w:hAnsi="Times New Roman"/>
          <w:noProof/>
          <w:sz w:val="28"/>
          <w:szCs w:val="28"/>
        </w:rPr>
      </w:pPr>
    </w:p>
    <w:p w:rsidR="009B080A" w:rsidRDefault="009B080A">
      <w:pPr>
        <w:widowControl w:val="0"/>
        <w:spacing w:after="0" w:line="240" w:lineRule="auto"/>
        <w:jc w:val="both"/>
        <w:rPr>
          <w:rFonts w:ascii="Times New Roman" w:hAnsi="Times New Roman"/>
          <w:noProof/>
          <w:sz w:val="28"/>
          <w:szCs w:val="28"/>
        </w:rPr>
      </w:pPr>
    </w:p>
    <w:p w:rsidR="009B080A" w:rsidRDefault="009B080A">
      <w:pPr>
        <w:widowControl w:val="0"/>
        <w:spacing w:after="0" w:line="240" w:lineRule="auto"/>
        <w:jc w:val="both"/>
        <w:rPr>
          <w:rFonts w:ascii="Times New Roman" w:hAnsi="Times New Roman"/>
          <w:noProof/>
          <w:sz w:val="28"/>
          <w:szCs w:val="28"/>
        </w:rPr>
      </w:pPr>
    </w:p>
    <w:p w:rsidR="00793FC3" w:rsidRPr="009B080A" w:rsidRDefault="00793FC3">
      <w:pPr>
        <w:widowControl w:val="0"/>
        <w:spacing w:after="0" w:line="240" w:lineRule="auto"/>
        <w:jc w:val="both"/>
        <w:rPr>
          <w:rFonts w:ascii="Times New Roman" w:hAnsi="Times New Roman"/>
          <w:noProof/>
          <w:sz w:val="28"/>
          <w:szCs w:val="28"/>
        </w:rPr>
      </w:pPr>
    </w:p>
    <w:p w:rsidR="001347E8" w:rsidRDefault="00697D19">
      <w:pPr>
        <w:widowControl w:val="0"/>
        <w:spacing w:after="0" w:line="240" w:lineRule="auto"/>
        <w:jc w:val="center"/>
        <w:rPr>
          <w:rFonts w:ascii="Times New Roman" w:hAnsi="Times New Roman"/>
          <w:b/>
          <w:bCs/>
          <w:noProof/>
          <w:sz w:val="28"/>
          <w:szCs w:val="28"/>
        </w:rPr>
      </w:pPr>
      <w:r w:rsidRPr="00B6273D">
        <w:rPr>
          <w:rFonts w:ascii="Times New Roman" w:hAnsi="Times New Roman"/>
          <w:b/>
          <w:bCs/>
          <w:sz w:val="28"/>
          <w:szCs w:val="28"/>
        </w:rPr>
        <w:t>XII pants</w:t>
      </w:r>
    </w:p>
    <w:p w:rsidR="001347E8" w:rsidRDefault="00697D19">
      <w:pPr>
        <w:widowControl w:val="0"/>
        <w:spacing w:after="0" w:line="240" w:lineRule="auto"/>
        <w:jc w:val="center"/>
        <w:rPr>
          <w:rFonts w:ascii="Times New Roman" w:hAnsi="Times New Roman"/>
          <w:i/>
          <w:iCs/>
          <w:noProof/>
          <w:sz w:val="28"/>
          <w:szCs w:val="28"/>
        </w:rPr>
      </w:pPr>
      <w:r w:rsidRPr="00B6273D">
        <w:rPr>
          <w:rFonts w:ascii="Times New Roman" w:hAnsi="Times New Roman"/>
          <w:i/>
          <w:iCs/>
          <w:sz w:val="28"/>
          <w:szCs w:val="28"/>
        </w:rPr>
        <w:lastRenderedPageBreak/>
        <w:t>Sociālais nodrošinājums un pensijas tiesības</w:t>
      </w:r>
    </w:p>
    <w:p w:rsidR="001347E8" w:rsidRDefault="001347E8">
      <w:pPr>
        <w:widowControl w:val="0"/>
        <w:spacing w:after="0" w:line="240" w:lineRule="auto"/>
        <w:jc w:val="both"/>
        <w:rPr>
          <w:rFonts w:ascii="Times New Roman" w:hAnsi="Times New Roman"/>
          <w:noProof/>
          <w:sz w:val="28"/>
          <w:szCs w:val="28"/>
          <w:lang w:val="en-US"/>
        </w:rPr>
      </w:pPr>
    </w:p>
    <w:p w:rsidR="001347E8" w:rsidRDefault="004E530D" w:rsidP="009B080A">
      <w:pPr>
        <w:pStyle w:val="Sarakstarindkopa"/>
        <w:widowControl w:val="0"/>
        <w:spacing w:after="0" w:line="240" w:lineRule="auto"/>
        <w:ind w:left="357" w:hanging="357"/>
        <w:contextualSpacing w:val="0"/>
        <w:jc w:val="both"/>
        <w:rPr>
          <w:rFonts w:ascii="Times New Roman" w:hAnsi="Times New Roman"/>
          <w:noProof/>
          <w:sz w:val="28"/>
          <w:szCs w:val="28"/>
        </w:rPr>
      </w:pPr>
      <w:r w:rsidRPr="00B6273D">
        <w:rPr>
          <w:rFonts w:ascii="Times New Roman" w:hAnsi="Times New Roman"/>
          <w:sz w:val="28"/>
          <w:szCs w:val="28"/>
        </w:rPr>
        <w:t xml:space="preserve">1. </w:t>
      </w:r>
      <w:r w:rsidR="009B080A">
        <w:rPr>
          <w:rFonts w:ascii="Times New Roman" w:hAnsi="Times New Roman"/>
          <w:sz w:val="28"/>
          <w:szCs w:val="28"/>
        </w:rPr>
        <w:tab/>
      </w:r>
      <w:r w:rsidRPr="00B6273D">
        <w:rPr>
          <w:rFonts w:ascii="Times New Roman" w:hAnsi="Times New Roman"/>
          <w:sz w:val="28"/>
          <w:szCs w:val="28"/>
        </w:rPr>
        <w:t xml:space="preserve">Sekretariāts īsteno pasākumus, lai veiktu sociālās apdrošināšanas iemaksas par </w:t>
      </w:r>
      <w:r w:rsidR="009B080A">
        <w:rPr>
          <w:rFonts w:ascii="Times New Roman" w:hAnsi="Times New Roman"/>
          <w:sz w:val="28"/>
          <w:szCs w:val="28"/>
        </w:rPr>
        <w:t>P</w:t>
      </w:r>
      <w:r w:rsidR="009B080A" w:rsidRPr="00B6273D">
        <w:rPr>
          <w:rFonts w:ascii="Times New Roman" w:hAnsi="Times New Roman"/>
          <w:sz w:val="28"/>
          <w:szCs w:val="28"/>
        </w:rPr>
        <w:t xml:space="preserve">astāvīgā </w:t>
      </w:r>
      <w:r w:rsidRPr="00B6273D">
        <w:rPr>
          <w:rFonts w:ascii="Times New Roman" w:hAnsi="Times New Roman"/>
          <w:sz w:val="28"/>
          <w:szCs w:val="28"/>
        </w:rPr>
        <w:t xml:space="preserve">personāla locekļiem un </w:t>
      </w:r>
      <w:r w:rsidR="009B080A">
        <w:rPr>
          <w:rFonts w:ascii="Times New Roman" w:hAnsi="Times New Roman"/>
          <w:sz w:val="28"/>
          <w:szCs w:val="28"/>
        </w:rPr>
        <w:t>Ģ</w:t>
      </w:r>
      <w:r w:rsidR="009B080A" w:rsidRPr="00B6273D">
        <w:rPr>
          <w:rFonts w:ascii="Times New Roman" w:hAnsi="Times New Roman"/>
          <w:sz w:val="28"/>
          <w:szCs w:val="28"/>
        </w:rPr>
        <w:t xml:space="preserve">imenes </w:t>
      </w:r>
      <w:r w:rsidRPr="00B6273D">
        <w:rPr>
          <w:rFonts w:ascii="Times New Roman" w:hAnsi="Times New Roman"/>
          <w:sz w:val="28"/>
          <w:szCs w:val="28"/>
        </w:rPr>
        <w:t>locekļiem un viņu vārdā.</w:t>
      </w:r>
    </w:p>
    <w:p w:rsidR="001347E8" w:rsidRPr="009B080A" w:rsidRDefault="001347E8" w:rsidP="009B080A">
      <w:pPr>
        <w:widowControl w:val="0"/>
        <w:spacing w:after="0" w:line="240" w:lineRule="auto"/>
        <w:ind w:left="357" w:hanging="357"/>
        <w:jc w:val="both"/>
        <w:rPr>
          <w:rFonts w:ascii="Times New Roman" w:hAnsi="Times New Roman"/>
          <w:noProof/>
          <w:sz w:val="28"/>
          <w:szCs w:val="28"/>
        </w:rPr>
      </w:pPr>
    </w:p>
    <w:p w:rsidR="001347E8" w:rsidRDefault="004E530D" w:rsidP="009B080A">
      <w:pPr>
        <w:pStyle w:val="Sarakstarindkopa"/>
        <w:widowControl w:val="0"/>
        <w:spacing w:after="0" w:line="240" w:lineRule="auto"/>
        <w:ind w:left="357" w:hanging="357"/>
        <w:contextualSpacing w:val="0"/>
        <w:jc w:val="both"/>
        <w:rPr>
          <w:rFonts w:ascii="Times New Roman" w:hAnsi="Times New Roman"/>
          <w:noProof/>
          <w:sz w:val="28"/>
          <w:szCs w:val="28"/>
        </w:rPr>
      </w:pPr>
      <w:r w:rsidRPr="00B6273D">
        <w:rPr>
          <w:rFonts w:ascii="Times New Roman" w:hAnsi="Times New Roman"/>
          <w:sz w:val="28"/>
          <w:szCs w:val="28"/>
        </w:rPr>
        <w:t xml:space="preserve">2. </w:t>
      </w:r>
      <w:r w:rsidR="009B080A">
        <w:rPr>
          <w:rFonts w:ascii="Times New Roman" w:hAnsi="Times New Roman"/>
          <w:sz w:val="28"/>
          <w:szCs w:val="28"/>
        </w:rPr>
        <w:tab/>
      </w:r>
      <w:r w:rsidRPr="00B6273D">
        <w:rPr>
          <w:rFonts w:ascii="Times New Roman" w:hAnsi="Times New Roman"/>
          <w:sz w:val="28"/>
          <w:szCs w:val="28"/>
        </w:rPr>
        <w:t>Pastāvīgā personāla locekļiem, uz kuriem attiecas sociālā nodrošinājuma sistēma, ir tiesības uz medicīniskiem, sociāliem un citiem piemērojamiem pabalstiem, tostarp tiesības uz pensiju.</w:t>
      </w:r>
    </w:p>
    <w:p w:rsidR="001347E8" w:rsidRPr="00870F97" w:rsidRDefault="001347E8" w:rsidP="009B080A">
      <w:pPr>
        <w:widowControl w:val="0"/>
        <w:spacing w:after="0" w:line="240" w:lineRule="auto"/>
        <w:ind w:left="357" w:hanging="357"/>
        <w:jc w:val="both"/>
        <w:rPr>
          <w:rFonts w:ascii="Times New Roman" w:hAnsi="Times New Roman"/>
          <w:noProof/>
          <w:sz w:val="28"/>
          <w:szCs w:val="28"/>
        </w:rPr>
      </w:pPr>
    </w:p>
    <w:p w:rsidR="001347E8" w:rsidRDefault="004E530D" w:rsidP="009B080A">
      <w:pPr>
        <w:pStyle w:val="Sarakstarindkopa"/>
        <w:widowControl w:val="0"/>
        <w:spacing w:after="0" w:line="240" w:lineRule="auto"/>
        <w:ind w:left="357" w:hanging="357"/>
        <w:contextualSpacing w:val="0"/>
        <w:jc w:val="both"/>
        <w:rPr>
          <w:rFonts w:ascii="Times New Roman" w:hAnsi="Times New Roman"/>
          <w:noProof/>
          <w:sz w:val="28"/>
          <w:szCs w:val="28"/>
        </w:rPr>
      </w:pPr>
      <w:r w:rsidRPr="00B6273D">
        <w:rPr>
          <w:rFonts w:ascii="Times New Roman" w:hAnsi="Times New Roman"/>
          <w:sz w:val="28"/>
          <w:szCs w:val="28"/>
        </w:rPr>
        <w:t xml:space="preserve">3. </w:t>
      </w:r>
      <w:r w:rsidR="009B080A">
        <w:rPr>
          <w:rFonts w:ascii="Times New Roman" w:hAnsi="Times New Roman"/>
          <w:sz w:val="28"/>
          <w:szCs w:val="28"/>
        </w:rPr>
        <w:tab/>
      </w:r>
      <w:r w:rsidRPr="00B6273D">
        <w:rPr>
          <w:rFonts w:ascii="Times New Roman" w:hAnsi="Times New Roman"/>
          <w:sz w:val="28"/>
          <w:szCs w:val="28"/>
        </w:rPr>
        <w:t>Šā panta noteikumi neattiecas uz sociālā nodrošinājuma pabalstiem, kas saistīti ar ienākumiem no algota darba Latvijas Republikā ārpus Sekretariāta.</w:t>
      </w:r>
    </w:p>
    <w:p w:rsidR="001347E8" w:rsidRPr="00870F97" w:rsidRDefault="001347E8" w:rsidP="009B080A">
      <w:pPr>
        <w:widowControl w:val="0"/>
        <w:spacing w:after="0" w:line="240" w:lineRule="auto"/>
        <w:ind w:left="357" w:hanging="357"/>
        <w:jc w:val="both"/>
        <w:rPr>
          <w:rFonts w:ascii="Times New Roman" w:hAnsi="Times New Roman"/>
          <w:noProof/>
          <w:sz w:val="28"/>
          <w:szCs w:val="28"/>
        </w:rPr>
      </w:pPr>
    </w:p>
    <w:p w:rsidR="001347E8" w:rsidRDefault="004E530D" w:rsidP="009B080A">
      <w:pPr>
        <w:pStyle w:val="Sarakstarindkopa"/>
        <w:widowControl w:val="0"/>
        <w:spacing w:after="0" w:line="240" w:lineRule="auto"/>
        <w:ind w:left="357" w:hanging="357"/>
        <w:contextualSpacing w:val="0"/>
        <w:jc w:val="both"/>
        <w:rPr>
          <w:rFonts w:ascii="Times New Roman" w:hAnsi="Times New Roman"/>
          <w:noProof/>
          <w:sz w:val="28"/>
          <w:szCs w:val="28"/>
        </w:rPr>
      </w:pPr>
      <w:r w:rsidRPr="00B6273D">
        <w:rPr>
          <w:rFonts w:ascii="Times New Roman" w:hAnsi="Times New Roman"/>
          <w:sz w:val="28"/>
          <w:szCs w:val="28"/>
        </w:rPr>
        <w:t xml:space="preserve">4. </w:t>
      </w:r>
      <w:r w:rsidR="009B080A">
        <w:rPr>
          <w:rFonts w:ascii="Times New Roman" w:hAnsi="Times New Roman"/>
          <w:sz w:val="28"/>
          <w:szCs w:val="28"/>
        </w:rPr>
        <w:tab/>
      </w:r>
      <w:r w:rsidRPr="00B6273D">
        <w:rPr>
          <w:rFonts w:ascii="Times New Roman" w:hAnsi="Times New Roman"/>
          <w:sz w:val="28"/>
          <w:szCs w:val="28"/>
        </w:rPr>
        <w:t xml:space="preserve">Attiecībā uz </w:t>
      </w:r>
      <w:r w:rsidR="009B080A">
        <w:rPr>
          <w:rFonts w:ascii="Times New Roman" w:hAnsi="Times New Roman"/>
          <w:sz w:val="28"/>
          <w:szCs w:val="28"/>
        </w:rPr>
        <w:t>P</w:t>
      </w:r>
      <w:r w:rsidR="009B080A" w:rsidRPr="00B6273D">
        <w:rPr>
          <w:rFonts w:ascii="Times New Roman" w:hAnsi="Times New Roman"/>
          <w:sz w:val="28"/>
          <w:szCs w:val="28"/>
        </w:rPr>
        <w:t xml:space="preserve">astāvīgā </w:t>
      </w:r>
      <w:r w:rsidRPr="00B6273D">
        <w:rPr>
          <w:rFonts w:ascii="Times New Roman" w:hAnsi="Times New Roman"/>
          <w:sz w:val="28"/>
          <w:szCs w:val="28"/>
        </w:rPr>
        <w:t xml:space="preserve">personāla locekļiem, kas ir apdrošināmi saskaņā ar Latvijas Republikas sociālās apdrošināšanas sistēmu, Sekretariāts apņemas nodrošināt, ka darba devēju un darbinieku iemaksas par attiecīgo </w:t>
      </w:r>
      <w:r w:rsidR="009B080A">
        <w:rPr>
          <w:rFonts w:ascii="Times New Roman" w:hAnsi="Times New Roman"/>
          <w:sz w:val="28"/>
          <w:szCs w:val="28"/>
        </w:rPr>
        <w:t>P</w:t>
      </w:r>
      <w:r w:rsidR="009B080A" w:rsidRPr="00B6273D">
        <w:rPr>
          <w:rFonts w:ascii="Times New Roman" w:hAnsi="Times New Roman"/>
          <w:sz w:val="28"/>
          <w:szCs w:val="28"/>
        </w:rPr>
        <w:t xml:space="preserve">astāvīgā </w:t>
      </w:r>
      <w:r w:rsidRPr="00B6273D">
        <w:rPr>
          <w:rFonts w:ascii="Times New Roman" w:hAnsi="Times New Roman"/>
          <w:sz w:val="28"/>
          <w:szCs w:val="28"/>
        </w:rPr>
        <w:t>personāla locekli tiek izmaksātas attiecīgajām Latvijas iestādēm.</w:t>
      </w:r>
    </w:p>
    <w:p w:rsidR="001347E8" w:rsidRPr="009B080A" w:rsidRDefault="001347E8" w:rsidP="009B080A">
      <w:pPr>
        <w:pStyle w:val="Sarakstarindkopa"/>
        <w:widowControl w:val="0"/>
        <w:spacing w:after="0" w:line="240" w:lineRule="auto"/>
        <w:ind w:left="357" w:hanging="357"/>
        <w:contextualSpacing w:val="0"/>
        <w:jc w:val="both"/>
        <w:rPr>
          <w:rFonts w:ascii="Times New Roman" w:hAnsi="Times New Roman"/>
          <w:noProof/>
          <w:sz w:val="28"/>
          <w:szCs w:val="28"/>
        </w:rPr>
      </w:pPr>
    </w:p>
    <w:p w:rsidR="001347E8" w:rsidRDefault="004E530D" w:rsidP="009B080A">
      <w:pPr>
        <w:pStyle w:val="Sarakstarindkopa"/>
        <w:widowControl w:val="0"/>
        <w:spacing w:after="0" w:line="240" w:lineRule="auto"/>
        <w:ind w:left="357" w:hanging="357"/>
        <w:contextualSpacing w:val="0"/>
        <w:jc w:val="both"/>
        <w:rPr>
          <w:rFonts w:ascii="Times New Roman" w:hAnsi="Times New Roman"/>
          <w:noProof/>
          <w:sz w:val="28"/>
          <w:szCs w:val="28"/>
        </w:rPr>
      </w:pPr>
      <w:r w:rsidRPr="00B6273D">
        <w:rPr>
          <w:rFonts w:ascii="Times New Roman" w:hAnsi="Times New Roman"/>
          <w:sz w:val="28"/>
          <w:szCs w:val="28"/>
        </w:rPr>
        <w:t xml:space="preserve">5. </w:t>
      </w:r>
      <w:r w:rsidR="009B080A">
        <w:rPr>
          <w:rFonts w:ascii="Times New Roman" w:hAnsi="Times New Roman"/>
          <w:sz w:val="28"/>
          <w:szCs w:val="28"/>
        </w:rPr>
        <w:tab/>
      </w:r>
      <w:r w:rsidR="009B080A" w:rsidRPr="009B080A">
        <w:rPr>
          <w:rFonts w:ascii="Times New Roman" w:hAnsi="Times New Roman"/>
          <w:sz w:val="28"/>
          <w:szCs w:val="28"/>
        </w:rPr>
        <w:t xml:space="preserve">Attiecībā uz </w:t>
      </w:r>
      <w:r w:rsidR="009B080A">
        <w:rPr>
          <w:rFonts w:ascii="Times New Roman" w:hAnsi="Times New Roman"/>
          <w:sz w:val="28"/>
          <w:szCs w:val="28"/>
        </w:rPr>
        <w:t>P</w:t>
      </w:r>
      <w:r w:rsidR="009B080A" w:rsidRPr="009B080A">
        <w:rPr>
          <w:rFonts w:ascii="Times New Roman" w:hAnsi="Times New Roman"/>
          <w:sz w:val="28"/>
          <w:szCs w:val="28"/>
        </w:rPr>
        <w:t>astāvīgo personālu, kas ir norīkots darbā uz Latvijas Republiku un uz kuru attiecas nosūtošās valsts sociālā nodrošinājuma sistēma, attiecīgajām Latvijas iestādēm iesnie</w:t>
      </w:r>
      <w:r w:rsidR="009B080A">
        <w:rPr>
          <w:rFonts w:ascii="Times New Roman" w:hAnsi="Times New Roman"/>
          <w:sz w:val="28"/>
          <w:szCs w:val="28"/>
        </w:rPr>
        <w:t>dz</w:t>
      </w:r>
      <w:r w:rsidR="009B080A" w:rsidRPr="009B080A">
        <w:rPr>
          <w:rFonts w:ascii="Times New Roman" w:hAnsi="Times New Roman"/>
          <w:sz w:val="28"/>
          <w:szCs w:val="28"/>
        </w:rPr>
        <w:t xml:space="preserve"> seguma sertifikāt</w:t>
      </w:r>
      <w:r w:rsidR="009B080A">
        <w:rPr>
          <w:rFonts w:ascii="Times New Roman" w:hAnsi="Times New Roman"/>
          <w:sz w:val="28"/>
          <w:szCs w:val="28"/>
        </w:rPr>
        <w:t>us</w:t>
      </w:r>
      <w:r w:rsidRPr="00B6273D">
        <w:rPr>
          <w:rFonts w:ascii="Times New Roman" w:hAnsi="Times New Roman"/>
          <w:sz w:val="28"/>
          <w:szCs w:val="28"/>
        </w:rPr>
        <w:t>.</w:t>
      </w:r>
    </w:p>
    <w:p w:rsidR="001347E8" w:rsidRPr="009B080A" w:rsidRDefault="001347E8">
      <w:pPr>
        <w:widowControl w:val="0"/>
        <w:spacing w:after="0" w:line="240" w:lineRule="auto"/>
        <w:jc w:val="both"/>
        <w:rPr>
          <w:rFonts w:ascii="Times New Roman" w:hAnsi="Times New Roman"/>
          <w:noProof/>
          <w:sz w:val="28"/>
          <w:szCs w:val="28"/>
        </w:rPr>
      </w:pPr>
    </w:p>
    <w:p w:rsidR="001347E8" w:rsidRPr="009B080A" w:rsidRDefault="001347E8">
      <w:pPr>
        <w:widowControl w:val="0"/>
        <w:spacing w:after="0" w:line="240" w:lineRule="auto"/>
        <w:jc w:val="both"/>
        <w:rPr>
          <w:rFonts w:ascii="Times New Roman" w:hAnsi="Times New Roman"/>
          <w:noProof/>
          <w:sz w:val="28"/>
          <w:szCs w:val="28"/>
        </w:rPr>
      </w:pPr>
    </w:p>
    <w:p w:rsidR="001347E8" w:rsidRDefault="00697D19">
      <w:pPr>
        <w:widowControl w:val="0"/>
        <w:spacing w:after="0" w:line="240" w:lineRule="auto"/>
        <w:jc w:val="center"/>
        <w:rPr>
          <w:rFonts w:ascii="Times New Roman" w:hAnsi="Times New Roman"/>
          <w:b/>
          <w:bCs/>
          <w:noProof/>
          <w:sz w:val="28"/>
          <w:szCs w:val="28"/>
        </w:rPr>
      </w:pPr>
      <w:r w:rsidRPr="00B6273D">
        <w:rPr>
          <w:rFonts w:ascii="Times New Roman" w:hAnsi="Times New Roman"/>
          <w:b/>
          <w:bCs/>
          <w:sz w:val="28"/>
          <w:szCs w:val="28"/>
        </w:rPr>
        <w:t>XIII pants</w:t>
      </w:r>
    </w:p>
    <w:p w:rsidR="001347E8" w:rsidRDefault="00697D19">
      <w:pPr>
        <w:widowControl w:val="0"/>
        <w:spacing w:after="0" w:line="240" w:lineRule="auto"/>
        <w:jc w:val="center"/>
        <w:rPr>
          <w:rFonts w:ascii="Times New Roman" w:hAnsi="Times New Roman"/>
          <w:i/>
          <w:iCs/>
          <w:noProof/>
          <w:sz w:val="28"/>
          <w:szCs w:val="28"/>
        </w:rPr>
      </w:pPr>
      <w:r w:rsidRPr="00B6273D">
        <w:rPr>
          <w:rFonts w:ascii="Times New Roman" w:hAnsi="Times New Roman"/>
          <w:i/>
          <w:iCs/>
          <w:sz w:val="28"/>
          <w:szCs w:val="28"/>
        </w:rPr>
        <w:t>Veselības aprūpe</w:t>
      </w:r>
    </w:p>
    <w:p w:rsidR="001347E8" w:rsidRPr="00870F97" w:rsidRDefault="001347E8">
      <w:pPr>
        <w:widowControl w:val="0"/>
        <w:spacing w:after="0" w:line="240" w:lineRule="auto"/>
        <w:jc w:val="both"/>
        <w:rPr>
          <w:rFonts w:ascii="Times New Roman" w:hAnsi="Times New Roman"/>
          <w:noProof/>
          <w:sz w:val="28"/>
          <w:szCs w:val="28"/>
        </w:rPr>
      </w:pPr>
    </w:p>
    <w:p w:rsidR="001347E8" w:rsidRDefault="00697D19">
      <w:pPr>
        <w:widowControl w:val="0"/>
        <w:spacing w:after="0" w:line="240" w:lineRule="auto"/>
        <w:jc w:val="both"/>
        <w:rPr>
          <w:rFonts w:ascii="Times New Roman" w:hAnsi="Times New Roman"/>
          <w:noProof/>
          <w:sz w:val="28"/>
          <w:szCs w:val="28"/>
        </w:rPr>
      </w:pPr>
      <w:r w:rsidRPr="00B6273D">
        <w:rPr>
          <w:rFonts w:ascii="Times New Roman" w:hAnsi="Times New Roman"/>
          <w:sz w:val="28"/>
          <w:szCs w:val="28"/>
        </w:rPr>
        <w:t xml:space="preserve">Pastāvīgajam personālam un </w:t>
      </w:r>
      <w:r w:rsidR="00467999">
        <w:rPr>
          <w:rFonts w:ascii="Times New Roman" w:hAnsi="Times New Roman"/>
          <w:sz w:val="28"/>
          <w:szCs w:val="28"/>
        </w:rPr>
        <w:t>Ģ</w:t>
      </w:r>
      <w:r w:rsidR="00467999" w:rsidRPr="00B6273D">
        <w:rPr>
          <w:rFonts w:ascii="Times New Roman" w:hAnsi="Times New Roman"/>
          <w:sz w:val="28"/>
          <w:szCs w:val="28"/>
        </w:rPr>
        <w:t xml:space="preserve">imenes </w:t>
      </w:r>
      <w:r w:rsidRPr="00B6273D">
        <w:rPr>
          <w:rFonts w:ascii="Times New Roman" w:hAnsi="Times New Roman"/>
          <w:sz w:val="28"/>
          <w:szCs w:val="28"/>
        </w:rPr>
        <w:t xml:space="preserve">locekļiem ir pieejama veselības aprūpe atbilstoši tādiem pašiem nosacījumiem kā Latvijas iedzīvotājiem. Uz citu Sekretariāta un </w:t>
      </w:r>
      <w:r w:rsidR="00467999">
        <w:rPr>
          <w:rFonts w:ascii="Times New Roman" w:hAnsi="Times New Roman"/>
          <w:sz w:val="28"/>
          <w:szCs w:val="28"/>
        </w:rPr>
        <w:t>Ģ</w:t>
      </w:r>
      <w:r w:rsidR="00467999" w:rsidRPr="00B6273D">
        <w:rPr>
          <w:rFonts w:ascii="Times New Roman" w:hAnsi="Times New Roman"/>
          <w:sz w:val="28"/>
          <w:szCs w:val="28"/>
        </w:rPr>
        <w:t xml:space="preserve">imenes </w:t>
      </w:r>
      <w:r w:rsidRPr="00B6273D">
        <w:rPr>
          <w:rFonts w:ascii="Times New Roman" w:hAnsi="Times New Roman"/>
          <w:sz w:val="28"/>
          <w:szCs w:val="28"/>
        </w:rPr>
        <w:t>locekļu papildu personālu, kas ir daļa no attiecīgajām mājsaimniecībām, attiecas attiecīgi Sekretariāta veikti pasākumi.</w:t>
      </w:r>
    </w:p>
    <w:p w:rsidR="001347E8" w:rsidRDefault="001347E8">
      <w:pPr>
        <w:widowControl w:val="0"/>
        <w:spacing w:after="0" w:line="240" w:lineRule="auto"/>
        <w:jc w:val="both"/>
        <w:rPr>
          <w:rFonts w:ascii="Times New Roman" w:hAnsi="Times New Roman"/>
          <w:bCs/>
          <w:noProof/>
          <w:sz w:val="28"/>
          <w:szCs w:val="28"/>
        </w:rPr>
      </w:pPr>
    </w:p>
    <w:p w:rsidR="001347E8" w:rsidRDefault="001347E8">
      <w:pPr>
        <w:widowControl w:val="0"/>
        <w:spacing w:after="0" w:line="240" w:lineRule="auto"/>
        <w:jc w:val="both"/>
        <w:rPr>
          <w:rFonts w:ascii="Times New Roman" w:hAnsi="Times New Roman"/>
          <w:bCs/>
          <w:noProof/>
          <w:sz w:val="28"/>
          <w:szCs w:val="28"/>
        </w:rPr>
      </w:pPr>
    </w:p>
    <w:p w:rsidR="001347E8" w:rsidRDefault="00697D19">
      <w:pPr>
        <w:widowControl w:val="0"/>
        <w:spacing w:after="0" w:line="240" w:lineRule="auto"/>
        <w:jc w:val="center"/>
        <w:rPr>
          <w:rFonts w:ascii="Times New Roman" w:hAnsi="Times New Roman"/>
          <w:b/>
          <w:bCs/>
          <w:noProof/>
          <w:sz w:val="28"/>
          <w:szCs w:val="28"/>
        </w:rPr>
      </w:pPr>
      <w:r w:rsidRPr="00B6273D">
        <w:rPr>
          <w:rFonts w:ascii="Times New Roman" w:hAnsi="Times New Roman"/>
          <w:b/>
          <w:bCs/>
          <w:sz w:val="28"/>
          <w:szCs w:val="28"/>
        </w:rPr>
        <w:t>XIV pants</w:t>
      </w:r>
    </w:p>
    <w:p w:rsidR="001347E8" w:rsidRDefault="00697D19">
      <w:pPr>
        <w:widowControl w:val="0"/>
        <w:spacing w:after="0" w:line="240" w:lineRule="auto"/>
        <w:jc w:val="center"/>
        <w:rPr>
          <w:rFonts w:ascii="Times New Roman" w:hAnsi="Times New Roman"/>
          <w:i/>
          <w:iCs/>
          <w:noProof/>
          <w:sz w:val="28"/>
          <w:szCs w:val="28"/>
        </w:rPr>
      </w:pPr>
      <w:r w:rsidRPr="00B6273D">
        <w:rPr>
          <w:rFonts w:ascii="Times New Roman" w:hAnsi="Times New Roman"/>
          <w:i/>
          <w:iCs/>
          <w:sz w:val="28"/>
          <w:szCs w:val="28"/>
        </w:rPr>
        <w:t>Piekļuve pašvaldību pirmsskolas pasākumiem un bērnu aprūpei, ko organizē pašvaldības</w:t>
      </w:r>
    </w:p>
    <w:p w:rsidR="001347E8" w:rsidRDefault="001347E8">
      <w:pPr>
        <w:widowControl w:val="0"/>
        <w:spacing w:after="0" w:line="240" w:lineRule="auto"/>
        <w:jc w:val="both"/>
        <w:rPr>
          <w:rFonts w:ascii="Times New Roman" w:hAnsi="Times New Roman"/>
          <w:noProof/>
          <w:sz w:val="28"/>
          <w:szCs w:val="28"/>
        </w:rPr>
      </w:pPr>
    </w:p>
    <w:p w:rsidR="001347E8" w:rsidRDefault="00697D19">
      <w:pPr>
        <w:widowControl w:val="0"/>
        <w:spacing w:after="0" w:line="240" w:lineRule="auto"/>
        <w:jc w:val="both"/>
        <w:rPr>
          <w:rFonts w:ascii="Times New Roman" w:hAnsi="Times New Roman"/>
          <w:noProof/>
          <w:sz w:val="28"/>
          <w:szCs w:val="28"/>
        </w:rPr>
      </w:pPr>
      <w:r w:rsidRPr="00B6273D">
        <w:rPr>
          <w:rFonts w:ascii="Times New Roman" w:hAnsi="Times New Roman"/>
          <w:sz w:val="28"/>
          <w:szCs w:val="28"/>
        </w:rPr>
        <w:t>Ģimenes locekļiem atbilstoši tādiem pašiem noteikumiem, kurus ievēro attiecībā uz citiem bērniem viņu pašvaldībā, ir pieejami pirmsskolas pasākumi un skolas vecuma bērniem nodrošināmā aprūpe, ko organizē Latvijas pašvaldības.</w:t>
      </w:r>
    </w:p>
    <w:p w:rsidR="001347E8" w:rsidRDefault="001347E8">
      <w:pPr>
        <w:widowControl w:val="0"/>
        <w:spacing w:after="0" w:line="240" w:lineRule="auto"/>
        <w:jc w:val="both"/>
        <w:rPr>
          <w:rFonts w:ascii="Times New Roman" w:hAnsi="Times New Roman"/>
          <w:bCs/>
          <w:noProof/>
          <w:sz w:val="28"/>
          <w:szCs w:val="28"/>
        </w:rPr>
      </w:pPr>
    </w:p>
    <w:p w:rsidR="00467999" w:rsidRDefault="00467999">
      <w:pPr>
        <w:widowControl w:val="0"/>
        <w:spacing w:after="0" w:line="240" w:lineRule="auto"/>
        <w:jc w:val="both"/>
        <w:rPr>
          <w:rFonts w:ascii="Times New Roman" w:hAnsi="Times New Roman"/>
          <w:bCs/>
          <w:noProof/>
          <w:sz w:val="28"/>
          <w:szCs w:val="28"/>
        </w:rPr>
      </w:pPr>
    </w:p>
    <w:p w:rsidR="00793FC3" w:rsidRDefault="00793FC3">
      <w:pPr>
        <w:widowControl w:val="0"/>
        <w:spacing w:after="0" w:line="240" w:lineRule="auto"/>
        <w:jc w:val="both"/>
        <w:rPr>
          <w:rFonts w:ascii="Times New Roman" w:hAnsi="Times New Roman"/>
          <w:bCs/>
          <w:noProof/>
          <w:sz w:val="28"/>
          <w:szCs w:val="28"/>
        </w:rPr>
      </w:pPr>
    </w:p>
    <w:p w:rsidR="00793FC3" w:rsidRDefault="00793FC3">
      <w:pPr>
        <w:widowControl w:val="0"/>
        <w:spacing w:after="0" w:line="240" w:lineRule="auto"/>
        <w:jc w:val="both"/>
        <w:rPr>
          <w:rFonts w:ascii="Times New Roman" w:hAnsi="Times New Roman"/>
          <w:bCs/>
          <w:noProof/>
          <w:sz w:val="28"/>
          <w:szCs w:val="28"/>
        </w:rPr>
      </w:pPr>
    </w:p>
    <w:p w:rsidR="00793FC3" w:rsidRDefault="00793FC3">
      <w:pPr>
        <w:widowControl w:val="0"/>
        <w:spacing w:after="0" w:line="240" w:lineRule="auto"/>
        <w:jc w:val="both"/>
        <w:rPr>
          <w:rFonts w:ascii="Times New Roman" w:hAnsi="Times New Roman"/>
          <w:bCs/>
          <w:noProof/>
          <w:sz w:val="28"/>
          <w:szCs w:val="28"/>
        </w:rPr>
      </w:pPr>
    </w:p>
    <w:p w:rsidR="001347E8" w:rsidRDefault="00697D19">
      <w:pPr>
        <w:widowControl w:val="0"/>
        <w:spacing w:after="0" w:line="240" w:lineRule="auto"/>
        <w:jc w:val="center"/>
        <w:rPr>
          <w:rFonts w:ascii="Times New Roman" w:hAnsi="Times New Roman"/>
          <w:b/>
          <w:bCs/>
          <w:noProof/>
          <w:sz w:val="28"/>
          <w:szCs w:val="28"/>
        </w:rPr>
      </w:pPr>
      <w:r w:rsidRPr="00B6273D">
        <w:rPr>
          <w:rFonts w:ascii="Times New Roman" w:hAnsi="Times New Roman"/>
          <w:b/>
          <w:bCs/>
          <w:sz w:val="28"/>
          <w:szCs w:val="28"/>
        </w:rPr>
        <w:t>XV pants</w:t>
      </w:r>
    </w:p>
    <w:p w:rsidR="001347E8" w:rsidRDefault="00697D19">
      <w:pPr>
        <w:widowControl w:val="0"/>
        <w:spacing w:after="0" w:line="240" w:lineRule="auto"/>
        <w:jc w:val="center"/>
        <w:rPr>
          <w:rFonts w:ascii="Times New Roman" w:hAnsi="Times New Roman"/>
          <w:i/>
          <w:iCs/>
          <w:noProof/>
          <w:sz w:val="28"/>
          <w:szCs w:val="28"/>
        </w:rPr>
      </w:pPr>
      <w:r w:rsidRPr="00B6273D">
        <w:rPr>
          <w:rFonts w:ascii="Times New Roman" w:hAnsi="Times New Roman"/>
          <w:i/>
          <w:iCs/>
          <w:sz w:val="28"/>
          <w:szCs w:val="28"/>
        </w:rPr>
        <w:t>Latvijas obligātās izglītības un vidusskolas izglītības pieejamība</w:t>
      </w:r>
    </w:p>
    <w:p w:rsidR="001347E8" w:rsidRDefault="001347E8">
      <w:pPr>
        <w:widowControl w:val="0"/>
        <w:spacing w:after="0" w:line="240" w:lineRule="auto"/>
        <w:jc w:val="both"/>
        <w:rPr>
          <w:rFonts w:ascii="Times New Roman" w:hAnsi="Times New Roman"/>
          <w:i/>
          <w:iCs/>
          <w:noProof/>
          <w:sz w:val="28"/>
          <w:szCs w:val="28"/>
        </w:rPr>
      </w:pPr>
    </w:p>
    <w:p w:rsidR="001347E8" w:rsidRDefault="00697D19">
      <w:pPr>
        <w:widowControl w:val="0"/>
        <w:spacing w:after="0" w:line="240" w:lineRule="auto"/>
        <w:jc w:val="both"/>
        <w:rPr>
          <w:rFonts w:ascii="Times New Roman" w:hAnsi="Times New Roman"/>
          <w:noProof/>
          <w:sz w:val="28"/>
          <w:szCs w:val="28"/>
        </w:rPr>
      </w:pPr>
      <w:r w:rsidRPr="00B6273D">
        <w:rPr>
          <w:rFonts w:ascii="Times New Roman" w:hAnsi="Times New Roman"/>
          <w:sz w:val="28"/>
          <w:szCs w:val="28"/>
        </w:rPr>
        <w:t xml:space="preserve">Ģimenes locekļiem ir pieejama obligātā izglītība un vidusskolas izglītība </w:t>
      </w:r>
      <w:r w:rsidRPr="00B6273D">
        <w:rPr>
          <w:rFonts w:ascii="Times New Roman" w:hAnsi="Times New Roman"/>
          <w:sz w:val="28"/>
          <w:szCs w:val="28"/>
        </w:rPr>
        <w:lastRenderedPageBreak/>
        <w:t>saskaņā ar Latvijas Republikas tiesību aktiem.</w:t>
      </w:r>
    </w:p>
    <w:p w:rsidR="00697D19" w:rsidRPr="00B6273D" w:rsidRDefault="00697D19" w:rsidP="00032E50">
      <w:pPr>
        <w:widowControl w:val="0"/>
        <w:spacing w:after="0" w:line="240" w:lineRule="auto"/>
        <w:jc w:val="both"/>
        <w:rPr>
          <w:rFonts w:ascii="Times New Roman" w:hAnsi="Times New Roman"/>
          <w:noProof/>
          <w:sz w:val="28"/>
          <w:szCs w:val="28"/>
        </w:rPr>
      </w:pPr>
    </w:p>
    <w:p w:rsidR="00697D19" w:rsidRPr="00B6273D" w:rsidRDefault="00697D19" w:rsidP="00032E50">
      <w:pPr>
        <w:widowControl w:val="0"/>
        <w:spacing w:after="0" w:line="240" w:lineRule="auto"/>
        <w:jc w:val="both"/>
        <w:rPr>
          <w:rFonts w:ascii="Times New Roman" w:hAnsi="Times New Roman"/>
          <w:bCs/>
          <w:noProof/>
          <w:sz w:val="28"/>
          <w:szCs w:val="28"/>
        </w:rPr>
      </w:pPr>
    </w:p>
    <w:p w:rsidR="00697D19" w:rsidRPr="00B6273D" w:rsidRDefault="00697D19" w:rsidP="00032E50">
      <w:pPr>
        <w:widowControl w:val="0"/>
        <w:spacing w:after="0" w:line="240" w:lineRule="auto"/>
        <w:jc w:val="center"/>
        <w:rPr>
          <w:rFonts w:ascii="Times New Roman" w:hAnsi="Times New Roman"/>
          <w:b/>
          <w:bCs/>
          <w:noProof/>
          <w:sz w:val="28"/>
          <w:szCs w:val="28"/>
        </w:rPr>
      </w:pPr>
      <w:r w:rsidRPr="00B6273D">
        <w:rPr>
          <w:rFonts w:ascii="Times New Roman" w:hAnsi="Times New Roman"/>
          <w:b/>
          <w:bCs/>
          <w:sz w:val="28"/>
          <w:szCs w:val="28"/>
        </w:rPr>
        <w:t>XVI pants</w:t>
      </w:r>
    </w:p>
    <w:p w:rsidR="00697D19" w:rsidRPr="00B6273D" w:rsidRDefault="00697D19" w:rsidP="00032E50">
      <w:pPr>
        <w:widowControl w:val="0"/>
        <w:spacing w:after="0" w:line="240" w:lineRule="auto"/>
        <w:jc w:val="center"/>
        <w:rPr>
          <w:rFonts w:ascii="Times New Roman" w:hAnsi="Times New Roman"/>
          <w:i/>
          <w:iCs/>
          <w:noProof/>
          <w:sz w:val="28"/>
          <w:szCs w:val="28"/>
        </w:rPr>
      </w:pPr>
      <w:r w:rsidRPr="00B6273D">
        <w:rPr>
          <w:rFonts w:ascii="Times New Roman" w:hAnsi="Times New Roman"/>
          <w:i/>
          <w:iCs/>
          <w:sz w:val="28"/>
          <w:szCs w:val="28"/>
        </w:rPr>
        <w:t>Vispārēji noteikumi</w:t>
      </w:r>
    </w:p>
    <w:p w:rsidR="00697D19" w:rsidRPr="00B6273D" w:rsidRDefault="00697D19" w:rsidP="00032E50">
      <w:pPr>
        <w:widowControl w:val="0"/>
        <w:spacing w:after="0" w:line="240" w:lineRule="auto"/>
        <w:jc w:val="both"/>
        <w:rPr>
          <w:rFonts w:ascii="Times New Roman" w:hAnsi="Times New Roman"/>
          <w:noProof/>
          <w:sz w:val="28"/>
          <w:szCs w:val="28"/>
        </w:rPr>
      </w:pPr>
    </w:p>
    <w:p w:rsidR="00C370B2" w:rsidRPr="00B6273D" w:rsidRDefault="004E530D" w:rsidP="00467999">
      <w:pPr>
        <w:widowControl w:val="0"/>
        <w:spacing w:after="0" w:line="240" w:lineRule="auto"/>
        <w:ind w:left="357" w:hanging="357"/>
        <w:jc w:val="both"/>
        <w:rPr>
          <w:rFonts w:ascii="Times New Roman" w:hAnsi="Times New Roman"/>
          <w:noProof/>
          <w:sz w:val="28"/>
          <w:szCs w:val="28"/>
        </w:rPr>
      </w:pPr>
      <w:r w:rsidRPr="00B6273D">
        <w:rPr>
          <w:rFonts w:ascii="Times New Roman" w:hAnsi="Times New Roman"/>
          <w:sz w:val="28"/>
          <w:szCs w:val="28"/>
        </w:rPr>
        <w:t>1. Sekretariāts izstrādā sava personāla līguma noteikumus un nepieciešamos nodarbinātības noteikumus, un darba līgum</w:t>
      </w:r>
      <w:r w:rsidR="00EE2C85">
        <w:rPr>
          <w:rFonts w:ascii="Times New Roman" w:hAnsi="Times New Roman"/>
          <w:sz w:val="28"/>
          <w:szCs w:val="28"/>
        </w:rPr>
        <w:t>o</w:t>
      </w:r>
      <w:r w:rsidRPr="00B6273D">
        <w:rPr>
          <w:rFonts w:ascii="Times New Roman" w:hAnsi="Times New Roman"/>
          <w:sz w:val="28"/>
          <w:szCs w:val="28"/>
        </w:rPr>
        <w:t xml:space="preserve">s paredz juridisku mehānismu visu domstarpību atrisināšanai starp Sekretariātu un tā personālu par darba līgumiem. Sekretariāts apņemas īstenot lēmumus, kas pieņemti saskaņā ar šādu juridisku mehānismu. Saskaņā ar </w:t>
      </w:r>
      <w:r w:rsidR="00736A9D" w:rsidRPr="00736A9D">
        <w:rPr>
          <w:rFonts w:ascii="Times New Roman" w:hAnsi="Times New Roman"/>
          <w:sz w:val="28"/>
          <w:szCs w:val="28"/>
        </w:rPr>
        <w:t>Līgum</w:t>
      </w:r>
      <w:r w:rsidR="00736A9D">
        <w:rPr>
          <w:rFonts w:ascii="Times New Roman" w:hAnsi="Times New Roman"/>
          <w:sz w:val="28"/>
          <w:szCs w:val="28"/>
        </w:rPr>
        <w:t>a</w:t>
      </w:r>
      <w:r w:rsidR="00736A9D" w:rsidRPr="00736A9D">
        <w:rPr>
          <w:rFonts w:ascii="Times New Roman" w:hAnsi="Times New Roman"/>
          <w:sz w:val="28"/>
          <w:szCs w:val="28"/>
        </w:rPr>
        <w:t xml:space="preserve"> par izveidi </w:t>
      </w:r>
      <w:r w:rsidRPr="00B6273D">
        <w:rPr>
          <w:rFonts w:ascii="Times New Roman" w:hAnsi="Times New Roman"/>
          <w:sz w:val="28"/>
          <w:szCs w:val="28"/>
        </w:rPr>
        <w:t xml:space="preserve">1.pielikuma </w:t>
      </w:r>
      <w:r w:rsidR="00736A9D">
        <w:rPr>
          <w:rFonts w:ascii="Times New Roman" w:hAnsi="Times New Roman"/>
          <w:sz w:val="28"/>
          <w:szCs w:val="28"/>
        </w:rPr>
        <w:t>trešā</w:t>
      </w:r>
      <w:r w:rsidRPr="00B6273D">
        <w:rPr>
          <w:rFonts w:ascii="Times New Roman" w:hAnsi="Times New Roman"/>
          <w:sz w:val="28"/>
          <w:szCs w:val="28"/>
        </w:rPr>
        <w:t> panta 4.7.punktu Sekretariāts ir tiesīgs izstrādāt citas iekšējās normas un noteikumus, kas nepieciešami Sekretariāta funkciju izpildei.</w:t>
      </w:r>
    </w:p>
    <w:p w:rsidR="004E530D" w:rsidRPr="00B6273D" w:rsidRDefault="004E530D" w:rsidP="00467999">
      <w:pPr>
        <w:widowControl w:val="0"/>
        <w:spacing w:after="0" w:line="240" w:lineRule="auto"/>
        <w:ind w:left="357" w:hanging="357"/>
        <w:jc w:val="both"/>
        <w:rPr>
          <w:rFonts w:ascii="Times New Roman" w:hAnsi="Times New Roman"/>
          <w:noProof/>
          <w:sz w:val="28"/>
          <w:szCs w:val="28"/>
        </w:rPr>
      </w:pPr>
    </w:p>
    <w:p w:rsidR="00C370B2" w:rsidRPr="00B6273D" w:rsidRDefault="004E530D" w:rsidP="00467999">
      <w:pPr>
        <w:widowControl w:val="0"/>
        <w:spacing w:after="0" w:line="240" w:lineRule="auto"/>
        <w:ind w:left="357" w:hanging="357"/>
        <w:jc w:val="both"/>
        <w:rPr>
          <w:rFonts w:ascii="Times New Roman" w:hAnsi="Times New Roman"/>
          <w:noProof/>
          <w:sz w:val="28"/>
          <w:szCs w:val="28"/>
        </w:rPr>
      </w:pPr>
      <w:r w:rsidRPr="00B6273D">
        <w:rPr>
          <w:rFonts w:ascii="Times New Roman" w:hAnsi="Times New Roman"/>
          <w:sz w:val="28"/>
          <w:szCs w:val="28"/>
        </w:rPr>
        <w:t xml:space="preserve">2. </w:t>
      </w:r>
      <w:r w:rsidR="00467999">
        <w:rPr>
          <w:rFonts w:ascii="Times New Roman" w:hAnsi="Times New Roman"/>
          <w:sz w:val="28"/>
          <w:szCs w:val="28"/>
        </w:rPr>
        <w:tab/>
      </w:r>
      <w:r w:rsidRPr="00B6273D">
        <w:rPr>
          <w:rFonts w:ascii="Times New Roman" w:hAnsi="Times New Roman"/>
          <w:sz w:val="28"/>
          <w:szCs w:val="28"/>
        </w:rPr>
        <w:t xml:space="preserve">Šo </w:t>
      </w:r>
      <w:r w:rsidR="00EE2C85">
        <w:rPr>
          <w:rFonts w:ascii="Times New Roman" w:hAnsi="Times New Roman"/>
          <w:sz w:val="28"/>
          <w:szCs w:val="28"/>
        </w:rPr>
        <w:t>l</w:t>
      </w:r>
      <w:r w:rsidRPr="00B6273D">
        <w:rPr>
          <w:rFonts w:ascii="Times New Roman" w:hAnsi="Times New Roman"/>
          <w:sz w:val="28"/>
          <w:szCs w:val="28"/>
        </w:rPr>
        <w:t>īgumu interpretē, ņemot vērā tā galveno mērķi – palīdzēt Sekretariātam pilnībā un efektīvi veikt tā pienākumus un sasniegt tā mērķus.</w:t>
      </w:r>
    </w:p>
    <w:p w:rsidR="00697D19" w:rsidRPr="00B6273D" w:rsidRDefault="00697D19" w:rsidP="00032E50">
      <w:pPr>
        <w:widowControl w:val="0"/>
        <w:spacing w:after="0" w:line="240" w:lineRule="auto"/>
        <w:jc w:val="both"/>
        <w:rPr>
          <w:rFonts w:ascii="Times New Roman" w:hAnsi="Times New Roman"/>
          <w:bCs/>
          <w:noProof/>
          <w:sz w:val="28"/>
          <w:szCs w:val="28"/>
        </w:rPr>
      </w:pPr>
    </w:p>
    <w:p w:rsidR="001347E8" w:rsidRDefault="001347E8">
      <w:pPr>
        <w:widowControl w:val="0"/>
        <w:spacing w:after="0" w:line="240" w:lineRule="auto"/>
        <w:jc w:val="both"/>
        <w:rPr>
          <w:rFonts w:ascii="Times New Roman" w:hAnsi="Times New Roman"/>
          <w:bCs/>
          <w:noProof/>
          <w:sz w:val="28"/>
          <w:szCs w:val="28"/>
        </w:rPr>
      </w:pPr>
    </w:p>
    <w:p w:rsidR="001347E8" w:rsidRDefault="00697D19">
      <w:pPr>
        <w:widowControl w:val="0"/>
        <w:spacing w:after="0" w:line="240" w:lineRule="auto"/>
        <w:jc w:val="center"/>
        <w:rPr>
          <w:rFonts w:ascii="Times New Roman" w:hAnsi="Times New Roman"/>
          <w:b/>
          <w:bCs/>
          <w:noProof/>
          <w:sz w:val="28"/>
          <w:szCs w:val="28"/>
        </w:rPr>
      </w:pPr>
      <w:r w:rsidRPr="00B6273D">
        <w:rPr>
          <w:rFonts w:ascii="Times New Roman" w:hAnsi="Times New Roman"/>
          <w:b/>
          <w:bCs/>
          <w:sz w:val="28"/>
          <w:szCs w:val="28"/>
        </w:rPr>
        <w:t>XVII pants</w:t>
      </w:r>
    </w:p>
    <w:p w:rsidR="001347E8" w:rsidRDefault="00697D19">
      <w:pPr>
        <w:widowControl w:val="0"/>
        <w:spacing w:after="0" w:line="240" w:lineRule="auto"/>
        <w:jc w:val="center"/>
        <w:rPr>
          <w:rFonts w:ascii="Times New Roman" w:hAnsi="Times New Roman"/>
          <w:i/>
          <w:iCs/>
          <w:noProof/>
          <w:sz w:val="28"/>
          <w:szCs w:val="28"/>
        </w:rPr>
      </w:pPr>
      <w:r w:rsidRPr="00B6273D">
        <w:rPr>
          <w:rFonts w:ascii="Times New Roman" w:hAnsi="Times New Roman"/>
          <w:i/>
          <w:iCs/>
          <w:sz w:val="28"/>
          <w:szCs w:val="28"/>
        </w:rPr>
        <w:t>Strīdu izšķiršana</w:t>
      </w:r>
    </w:p>
    <w:p w:rsidR="001347E8" w:rsidRDefault="001347E8">
      <w:pPr>
        <w:widowControl w:val="0"/>
        <w:spacing w:after="0" w:line="240" w:lineRule="auto"/>
        <w:jc w:val="both"/>
        <w:rPr>
          <w:rFonts w:ascii="Times New Roman" w:hAnsi="Times New Roman"/>
          <w:noProof/>
          <w:sz w:val="28"/>
          <w:szCs w:val="28"/>
        </w:rPr>
      </w:pPr>
    </w:p>
    <w:p w:rsidR="001347E8" w:rsidRDefault="00697D19">
      <w:pPr>
        <w:widowControl w:val="0"/>
        <w:spacing w:after="0" w:line="240" w:lineRule="auto"/>
        <w:jc w:val="both"/>
        <w:rPr>
          <w:rFonts w:ascii="Times New Roman" w:hAnsi="Times New Roman"/>
          <w:noProof/>
          <w:sz w:val="28"/>
          <w:szCs w:val="28"/>
        </w:rPr>
      </w:pPr>
      <w:r w:rsidRPr="00B6273D">
        <w:rPr>
          <w:rFonts w:ascii="Times New Roman" w:hAnsi="Times New Roman"/>
          <w:sz w:val="28"/>
          <w:szCs w:val="28"/>
        </w:rPr>
        <w:t>Visus strīdus, domstarpības vai prasības, kas rodas saistībā ar šā līguma interpretēšanu un piemērošanu, risina, šā nolīguma Pusēm panākot izlīgumu vai veicot savstarpējas pārrunas.</w:t>
      </w:r>
    </w:p>
    <w:p w:rsidR="001347E8" w:rsidRDefault="001347E8">
      <w:pPr>
        <w:widowControl w:val="0"/>
        <w:spacing w:after="0" w:line="240" w:lineRule="auto"/>
        <w:jc w:val="both"/>
        <w:rPr>
          <w:rFonts w:ascii="Times New Roman" w:hAnsi="Times New Roman"/>
          <w:b/>
          <w:noProof/>
          <w:sz w:val="28"/>
          <w:szCs w:val="28"/>
        </w:rPr>
      </w:pPr>
    </w:p>
    <w:p w:rsidR="001347E8" w:rsidRDefault="001347E8">
      <w:pPr>
        <w:widowControl w:val="0"/>
        <w:spacing w:after="0" w:line="240" w:lineRule="auto"/>
        <w:jc w:val="both"/>
        <w:rPr>
          <w:rFonts w:ascii="Times New Roman" w:hAnsi="Times New Roman"/>
          <w:b/>
          <w:bCs/>
          <w:noProof/>
          <w:sz w:val="28"/>
          <w:szCs w:val="28"/>
        </w:rPr>
      </w:pPr>
    </w:p>
    <w:p w:rsidR="001347E8" w:rsidRDefault="00697D19">
      <w:pPr>
        <w:widowControl w:val="0"/>
        <w:spacing w:after="0" w:line="240" w:lineRule="auto"/>
        <w:jc w:val="center"/>
        <w:rPr>
          <w:rFonts w:ascii="Times New Roman" w:hAnsi="Times New Roman"/>
          <w:b/>
          <w:bCs/>
          <w:noProof/>
          <w:sz w:val="28"/>
          <w:szCs w:val="28"/>
        </w:rPr>
      </w:pPr>
      <w:r w:rsidRPr="00B6273D">
        <w:rPr>
          <w:rFonts w:ascii="Times New Roman" w:hAnsi="Times New Roman"/>
          <w:b/>
          <w:bCs/>
          <w:sz w:val="28"/>
          <w:szCs w:val="28"/>
        </w:rPr>
        <w:t>XVIII pants</w:t>
      </w:r>
    </w:p>
    <w:p w:rsidR="001347E8" w:rsidRDefault="00697D19">
      <w:pPr>
        <w:widowControl w:val="0"/>
        <w:spacing w:after="0" w:line="240" w:lineRule="auto"/>
        <w:jc w:val="center"/>
        <w:rPr>
          <w:rFonts w:ascii="Times New Roman" w:hAnsi="Times New Roman"/>
          <w:i/>
          <w:iCs/>
          <w:noProof/>
          <w:sz w:val="28"/>
          <w:szCs w:val="28"/>
        </w:rPr>
      </w:pPr>
      <w:r w:rsidRPr="00B6273D">
        <w:rPr>
          <w:rFonts w:ascii="Times New Roman" w:hAnsi="Times New Roman"/>
          <w:i/>
          <w:iCs/>
          <w:sz w:val="28"/>
          <w:szCs w:val="28"/>
        </w:rPr>
        <w:t>Nobeiguma noteikumi</w:t>
      </w:r>
    </w:p>
    <w:p w:rsidR="001347E8" w:rsidRDefault="001347E8">
      <w:pPr>
        <w:widowControl w:val="0"/>
        <w:spacing w:after="0" w:line="240" w:lineRule="auto"/>
        <w:jc w:val="both"/>
        <w:rPr>
          <w:rFonts w:ascii="Times New Roman" w:hAnsi="Times New Roman"/>
          <w:noProof/>
          <w:sz w:val="28"/>
          <w:szCs w:val="28"/>
        </w:rPr>
      </w:pPr>
    </w:p>
    <w:p w:rsidR="001347E8" w:rsidRDefault="004E530D" w:rsidP="00EE2C85">
      <w:pPr>
        <w:widowControl w:val="0"/>
        <w:spacing w:after="0" w:line="240" w:lineRule="auto"/>
        <w:ind w:left="357" w:hanging="357"/>
        <w:jc w:val="both"/>
        <w:rPr>
          <w:rFonts w:ascii="Times New Roman" w:hAnsi="Times New Roman"/>
          <w:noProof/>
          <w:sz w:val="28"/>
          <w:szCs w:val="28"/>
        </w:rPr>
      </w:pPr>
      <w:r w:rsidRPr="00B6273D">
        <w:rPr>
          <w:rFonts w:ascii="Times New Roman" w:hAnsi="Times New Roman"/>
          <w:sz w:val="28"/>
          <w:szCs w:val="28"/>
        </w:rPr>
        <w:t>1. Šis līgums stājas spēkā dienā, kad sniedz rakstveida paziņojumu, ar kuru Latvijas puse paziņo Sekretariātam par iekšējo procedūru pabeigšanu.</w:t>
      </w:r>
    </w:p>
    <w:p w:rsidR="001347E8" w:rsidRDefault="001347E8" w:rsidP="00EE2C85">
      <w:pPr>
        <w:widowControl w:val="0"/>
        <w:spacing w:after="0" w:line="240" w:lineRule="auto"/>
        <w:ind w:left="357" w:hanging="357"/>
        <w:jc w:val="both"/>
        <w:rPr>
          <w:rFonts w:ascii="Times New Roman" w:hAnsi="Times New Roman"/>
          <w:noProof/>
          <w:sz w:val="28"/>
          <w:szCs w:val="28"/>
        </w:rPr>
      </w:pPr>
    </w:p>
    <w:p w:rsidR="001347E8" w:rsidRDefault="004E530D" w:rsidP="00EE2C85">
      <w:pPr>
        <w:widowControl w:val="0"/>
        <w:spacing w:after="0" w:line="240" w:lineRule="auto"/>
        <w:ind w:left="357" w:hanging="357"/>
        <w:jc w:val="both"/>
        <w:rPr>
          <w:rFonts w:ascii="Times New Roman" w:hAnsi="Times New Roman"/>
          <w:noProof/>
          <w:sz w:val="28"/>
          <w:szCs w:val="28"/>
        </w:rPr>
      </w:pPr>
      <w:r w:rsidRPr="00B6273D">
        <w:rPr>
          <w:rFonts w:ascii="Times New Roman" w:hAnsi="Times New Roman"/>
          <w:sz w:val="28"/>
          <w:szCs w:val="28"/>
        </w:rPr>
        <w:t xml:space="preserve">2. </w:t>
      </w:r>
      <w:r w:rsidR="00EE2C85">
        <w:rPr>
          <w:rFonts w:ascii="Times New Roman" w:hAnsi="Times New Roman"/>
          <w:sz w:val="28"/>
          <w:szCs w:val="28"/>
        </w:rPr>
        <w:tab/>
      </w:r>
      <w:r w:rsidRPr="00B6273D">
        <w:rPr>
          <w:rFonts w:ascii="Times New Roman" w:hAnsi="Times New Roman"/>
          <w:sz w:val="28"/>
          <w:szCs w:val="28"/>
        </w:rPr>
        <w:t>Šis līgums ir spēkā trīs gadus, un to automātiski pagarina, ja vien Puses nelemj citādi.</w:t>
      </w:r>
    </w:p>
    <w:p w:rsidR="001347E8" w:rsidRDefault="001347E8" w:rsidP="00EE2C85">
      <w:pPr>
        <w:widowControl w:val="0"/>
        <w:spacing w:after="0" w:line="240" w:lineRule="auto"/>
        <w:ind w:left="357" w:hanging="357"/>
        <w:jc w:val="both"/>
        <w:rPr>
          <w:rFonts w:ascii="Times New Roman" w:hAnsi="Times New Roman"/>
          <w:noProof/>
          <w:sz w:val="28"/>
          <w:szCs w:val="28"/>
          <w:lang w:val="en-US"/>
        </w:rPr>
      </w:pPr>
    </w:p>
    <w:p w:rsidR="00793FC3" w:rsidRDefault="00793FC3" w:rsidP="00EE2C85">
      <w:pPr>
        <w:widowControl w:val="0"/>
        <w:spacing w:after="0" w:line="240" w:lineRule="auto"/>
        <w:ind w:left="357" w:hanging="357"/>
        <w:jc w:val="both"/>
        <w:rPr>
          <w:rFonts w:ascii="Times New Roman" w:hAnsi="Times New Roman"/>
          <w:noProof/>
          <w:sz w:val="28"/>
          <w:szCs w:val="28"/>
          <w:lang w:val="en-US"/>
        </w:rPr>
      </w:pPr>
    </w:p>
    <w:p w:rsidR="00793FC3" w:rsidRDefault="00793FC3" w:rsidP="00EE2C85">
      <w:pPr>
        <w:widowControl w:val="0"/>
        <w:spacing w:after="0" w:line="240" w:lineRule="auto"/>
        <w:ind w:left="357" w:hanging="357"/>
        <w:jc w:val="both"/>
        <w:rPr>
          <w:rFonts w:ascii="Times New Roman" w:hAnsi="Times New Roman"/>
          <w:noProof/>
          <w:sz w:val="28"/>
          <w:szCs w:val="28"/>
          <w:lang w:val="en-US"/>
        </w:rPr>
      </w:pPr>
    </w:p>
    <w:p w:rsidR="00793FC3" w:rsidRDefault="00793FC3" w:rsidP="00EE2C85">
      <w:pPr>
        <w:widowControl w:val="0"/>
        <w:spacing w:after="0" w:line="240" w:lineRule="auto"/>
        <w:ind w:left="357" w:hanging="357"/>
        <w:jc w:val="both"/>
        <w:rPr>
          <w:rFonts w:ascii="Times New Roman" w:hAnsi="Times New Roman"/>
          <w:noProof/>
          <w:sz w:val="28"/>
          <w:szCs w:val="28"/>
          <w:lang w:val="en-US"/>
        </w:rPr>
      </w:pPr>
    </w:p>
    <w:p w:rsidR="00793FC3" w:rsidRDefault="00793FC3" w:rsidP="00EE2C85">
      <w:pPr>
        <w:widowControl w:val="0"/>
        <w:spacing w:after="0" w:line="240" w:lineRule="auto"/>
        <w:ind w:left="357" w:hanging="357"/>
        <w:jc w:val="both"/>
        <w:rPr>
          <w:rFonts w:ascii="Times New Roman" w:hAnsi="Times New Roman"/>
          <w:noProof/>
          <w:sz w:val="28"/>
          <w:szCs w:val="28"/>
          <w:lang w:val="en-US"/>
        </w:rPr>
      </w:pPr>
    </w:p>
    <w:p w:rsidR="00793FC3" w:rsidRDefault="00793FC3" w:rsidP="00EE2C85">
      <w:pPr>
        <w:widowControl w:val="0"/>
        <w:spacing w:after="0" w:line="240" w:lineRule="auto"/>
        <w:ind w:left="357" w:hanging="357"/>
        <w:jc w:val="both"/>
        <w:rPr>
          <w:rFonts w:ascii="Times New Roman" w:hAnsi="Times New Roman"/>
          <w:noProof/>
          <w:sz w:val="28"/>
          <w:szCs w:val="28"/>
          <w:lang w:val="en-US"/>
        </w:rPr>
      </w:pPr>
    </w:p>
    <w:p w:rsidR="001347E8" w:rsidRDefault="004E530D" w:rsidP="00EE2C85">
      <w:pPr>
        <w:widowControl w:val="0"/>
        <w:spacing w:after="0" w:line="240" w:lineRule="auto"/>
        <w:ind w:left="357" w:hanging="357"/>
        <w:jc w:val="both"/>
        <w:rPr>
          <w:rFonts w:ascii="Times New Roman" w:hAnsi="Times New Roman"/>
          <w:noProof/>
          <w:sz w:val="28"/>
          <w:szCs w:val="28"/>
        </w:rPr>
      </w:pPr>
      <w:r w:rsidRPr="00B6273D">
        <w:rPr>
          <w:rFonts w:ascii="Times New Roman" w:hAnsi="Times New Roman"/>
          <w:sz w:val="28"/>
          <w:szCs w:val="28"/>
        </w:rPr>
        <w:t>3. Apspriešanās par šā līguma grozījumiem notiek pēc jebkuras Puses pieprasījuma. Grozījumus šajā līgumā izdara rakstveidā, Pusēm savstarpēji vienojoties.</w:t>
      </w:r>
    </w:p>
    <w:p w:rsidR="001347E8" w:rsidRDefault="001347E8" w:rsidP="00EE2C85">
      <w:pPr>
        <w:widowControl w:val="0"/>
        <w:spacing w:after="0" w:line="240" w:lineRule="auto"/>
        <w:ind w:left="357" w:hanging="357"/>
        <w:jc w:val="both"/>
        <w:rPr>
          <w:rFonts w:ascii="Times New Roman" w:hAnsi="Times New Roman"/>
          <w:noProof/>
          <w:sz w:val="28"/>
          <w:szCs w:val="28"/>
        </w:rPr>
      </w:pPr>
    </w:p>
    <w:p w:rsidR="001347E8" w:rsidRDefault="004E530D" w:rsidP="00EE2C85">
      <w:pPr>
        <w:widowControl w:val="0"/>
        <w:spacing w:after="0" w:line="240" w:lineRule="auto"/>
        <w:ind w:left="357" w:hanging="357"/>
        <w:jc w:val="both"/>
        <w:rPr>
          <w:rFonts w:ascii="Times New Roman" w:hAnsi="Times New Roman"/>
          <w:noProof/>
          <w:sz w:val="28"/>
          <w:szCs w:val="28"/>
        </w:rPr>
      </w:pPr>
      <w:r w:rsidRPr="00B6273D">
        <w:rPr>
          <w:rFonts w:ascii="Times New Roman" w:hAnsi="Times New Roman"/>
          <w:sz w:val="28"/>
          <w:szCs w:val="28"/>
        </w:rPr>
        <w:t xml:space="preserve">4. </w:t>
      </w:r>
      <w:r w:rsidR="00EE2C85">
        <w:rPr>
          <w:rFonts w:ascii="Times New Roman" w:hAnsi="Times New Roman"/>
          <w:sz w:val="28"/>
          <w:szCs w:val="28"/>
        </w:rPr>
        <w:tab/>
      </w:r>
      <w:r w:rsidRPr="00B6273D">
        <w:rPr>
          <w:rFonts w:ascii="Times New Roman" w:hAnsi="Times New Roman"/>
          <w:sz w:val="28"/>
          <w:szCs w:val="28"/>
        </w:rPr>
        <w:t xml:space="preserve">Jebkura no Pusēm jebkurā laikā var šo līgumu izbeigt, par to 6 (sešus) mēnešus iepriekš rakstveidā paziņojot otrai Pusei. Gadījumā, ja Sekretariātu pārvieto no Latvijas teritorijas, līgumu pārtrauc piemērot attiecībā uz laiku pēc </w:t>
      </w:r>
      <w:r w:rsidR="00EE2C85">
        <w:rPr>
          <w:rFonts w:ascii="Times New Roman" w:hAnsi="Times New Roman"/>
          <w:sz w:val="28"/>
          <w:szCs w:val="28"/>
        </w:rPr>
        <w:t xml:space="preserve">Sekretariāta </w:t>
      </w:r>
      <w:r w:rsidRPr="00B6273D">
        <w:rPr>
          <w:rFonts w:ascii="Times New Roman" w:hAnsi="Times New Roman"/>
          <w:sz w:val="28"/>
          <w:szCs w:val="28"/>
        </w:rPr>
        <w:t xml:space="preserve">pārvietošanas, kad ir pagājis pamatoti ilgs laiks, kas </w:t>
      </w:r>
      <w:r w:rsidRPr="00B6273D">
        <w:rPr>
          <w:rFonts w:ascii="Times New Roman" w:hAnsi="Times New Roman"/>
          <w:sz w:val="28"/>
          <w:szCs w:val="28"/>
        </w:rPr>
        <w:lastRenderedPageBreak/>
        <w:t>nepieciešams šādai pārvietošanai un Sekretariāta īpašuma atsavināšanai Latvijas Republikā.</w:t>
      </w:r>
    </w:p>
    <w:p w:rsidR="001347E8" w:rsidRDefault="001347E8">
      <w:pPr>
        <w:widowControl w:val="0"/>
        <w:spacing w:after="0" w:line="240" w:lineRule="auto"/>
        <w:jc w:val="both"/>
        <w:rPr>
          <w:rFonts w:ascii="Times New Roman" w:hAnsi="Times New Roman"/>
          <w:noProof/>
          <w:sz w:val="28"/>
          <w:szCs w:val="28"/>
        </w:rPr>
      </w:pPr>
    </w:p>
    <w:p w:rsidR="001347E8" w:rsidRDefault="001347E8">
      <w:pPr>
        <w:widowControl w:val="0"/>
        <w:spacing w:after="0" w:line="240" w:lineRule="auto"/>
        <w:jc w:val="both"/>
        <w:rPr>
          <w:rFonts w:ascii="Times New Roman" w:hAnsi="Times New Roman"/>
          <w:noProof/>
          <w:sz w:val="28"/>
          <w:szCs w:val="28"/>
        </w:rPr>
      </w:pPr>
    </w:p>
    <w:p w:rsidR="001347E8" w:rsidRDefault="00697D19">
      <w:pPr>
        <w:widowControl w:val="0"/>
        <w:spacing w:after="0" w:line="240" w:lineRule="auto"/>
        <w:jc w:val="both"/>
        <w:rPr>
          <w:rFonts w:ascii="Times New Roman" w:hAnsi="Times New Roman"/>
          <w:noProof/>
          <w:sz w:val="28"/>
          <w:szCs w:val="28"/>
        </w:rPr>
      </w:pPr>
      <w:r w:rsidRPr="00B6273D">
        <w:rPr>
          <w:rFonts w:ascii="Times New Roman" w:hAnsi="Times New Roman"/>
          <w:sz w:val="28"/>
          <w:szCs w:val="28"/>
        </w:rPr>
        <w:t xml:space="preserve">Sagatavots [vieta] ________ [datums] ____ ________ </w:t>
      </w:r>
      <w:r w:rsidR="00EE2C85" w:rsidRPr="00B6273D">
        <w:rPr>
          <w:rFonts w:ascii="Times New Roman" w:hAnsi="Times New Roman"/>
          <w:sz w:val="28"/>
          <w:szCs w:val="28"/>
        </w:rPr>
        <w:t>20</w:t>
      </w:r>
      <w:r w:rsidR="00EE2C85">
        <w:rPr>
          <w:rFonts w:ascii="Times New Roman" w:hAnsi="Times New Roman"/>
          <w:sz w:val="28"/>
          <w:szCs w:val="28"/>
        </w:rPr>
        <w:t>_</w:t>
      </w:r>
      <w:r w:rsidRPr="00B6273D">
        <w:rPr>
          <w:rFonts w:ascii="Times New Roman" w:hAnsi="Times New Roman"/>
          <w:sz w:val="28"/>
          <w:szCs w:val="28"/>
        </w:rPr>
        <w:t>_. gadā, angļu valodā.</w:t>
      </w:r>
    </w:p>
    <w:p w:rsidR="001347E8" w:rsidRDefault="001347E8">
      <w:pPr>
        <w:widowControl w:val="0"/>
        <w:spacing w:after="0" w:line="240" w:lineRule="auto"/>
        <w:jc w:val="both"/>
        <w:rPr>
          <w:rFonts w:ascii="Times New Roman" w:hAnsi="Times New Roman"/>
          <w:noProof/>
          <w:sz w:val="28"/>
          <w:szCs w:val="28"/>
          <w:lang w:val="en-US"/>
        </w:rPr>
      </w:pPr>
    </w:p>
    <w:tbl>
      <w:tblPr>
        <w:tblW w:w="5000" w:type="pct"/>
        <w:tblBorders>
          <w:top w:val="dotted" w:sz="4" w:space="0" w:color="auto"/>
          <w:insideV w:val="dotted" w:sz="4" w:space="0" w:color="auto"/>
        </w:tblBorders>
        <w:tblCellMar>
          <w:top w:w="28" w:type="dxa"/>
          <w:left w:w="28" w:type="dxa"/>
          <w:bottom w:w="28" w:type="dxa"/>
          <w:right w:w="28" w:type="dxa"/>
        </w:tblCellMar>
        <w:tblLook w:val="04A0"/>
      </w:tblPr>
      <w:tblGrid>
        <w:gridCol w:w="4563"/>
        <w:gridCol w:w="4564"/>
      </w:tblGrid>
      <w:tr w:rsidR="004E530D" w:rsidRPr="00B6273D" w:rsidTr="0037263B">
        <w:tc>
          <w:tcPr>
            <w:tcW w:w="2500" w:type="pct"/>
            <w:tcBorders>
              <w:top w:val="nil"/>
              <w:left w:val="nil"/>
              <w:bottom w:val="nil"/>
              <w:right w:val="dotted" w:sz="4" w:space="0" w:color="auto"/>
            </w:tcBorders>
            <w:hideMark/>
          </w:tcPr>
          <w:p w:rsidR="001347E8" w:rsidRDefault="00697D19">
            <w:pPr>
              <w:widowControl w:val="0"/>
              <w:spacing w:after="0" w:line="240" w:lineRule="auto"/>
              <w:jc w:val="both"/>
              <w:rPr>
                <w:rFonts w:ascii="Times New Roman" w:hAnsi="Times New Roman"/>
                <w:noProof/>
                <w:sz w:val="28"/>
                <w:szCs w:val="28"/>
              </w:rPr>
            </w:pPr>
            <w:r w:rsidRPr="00B6273D">
              <w:rPr>
                <w:rFonts w:ascii="Times New Roman" w:hAnsi="Times New Roman"/>
                <w:sz w:val="28"/>
                <w:szCs w:val="28"/>
              </w:rPr>
              <w:t>Latvijas Republikas valdības vārdā</w:t>
            </w:r>
          </w:p>
        </w:tc>
        <w:tc>
          <w:tcPr>
            <w:tcW w:w="2500" w:type="pct"/>
            <w:tcBorders>
              <w:top w:val="nil"/>
              <w:left w:val="dotted" w:sz="4" w:space="0" w:color="auto"/>
              <w:bottom w:val="nil"/>
              <w:right w:val="nil"/>
            </w:tcBorders>
            <w:hideMark/>
          </w:tcPr>
          <w:p w:rsidR="001347E8" w:rsidRDefault="00697D19">
            <w:pPr>
              <w:widowControl w:val="0"/>
              <w:spacing w:after="0" w:line="240" w:lineRule="auto"/>
              <w:jc w:val="both"/>
              <w:rPr>
                <w:rFonts w:ascii="Times New Roman" w:hAnsi="Times New Roman"/>
                <w:noProof/>
                <w:sz w:val="28"/>
                <w:szCs w:val="28"/>
              </w:rPr>
            </w:pPr>
            <w:r w:rsidRPr="00B6273D">
              <w:rPr>
                <w:rFonts w:ascii="Times New Roman" w:hAnsi="Times New Roman"/>
                <w:sz w:val="28"/>
                <w:szCs w:val="28"/>
              </w:rPr>
              <w:t>Ziemeļu dimensijas Kultūras partnerības sekretariāta vārdā</w:t>
            </w:r>
          </w:p>
        </w:tc>
      </w:tr>
      <w:tr w:rsidR="004E530D" w:rsidRPr="00B6273D" w:rsidTr="0037263B">
        <w:tc>
          <w:tcPr>
            <w:tcW w:w="2500" w:type="pct"/>
            <w:tcBorders>
              <w:top w:val="nil"/>
              <w:left w:val="nil"/>
              <w:bottom w:val="dotted" w:sz="4" w:space="0" w:color="auto"/>
              <w:right w:val="dotted" w:sz="4" w:space="0" w:color="auto"/>
            </w:tcBorders>
          </w:tcPr>
          <w:p w:rsidR="001347E8" w:rsidRDefault="001347E8">
            <w:pPr>
              <w:widowControl w:val="0"/>
              <w:spacing w:after="0" w:line="240" w:lineRule="auto"/>
              <w:jc w:val="both"/>
              <w:rPr>
                <w:rFonts w:ascii="Times New Roman" w:hAnsi="Times New Roman"/>
                <w:i/>
                <w:noProof/>
                <w:sz w:val="28"/>
                <w:szCs w:val="28"/>
                <w:lang w:val="en-US"/>
              </w:rPr>
            </w:pPr>
          </w:p>
        </w:tc>
        <w:tc>
          <w:tcPr>
            <w:tcW w:w="2500" w:type="pct"/>
            <w:tcBorders>
              <w:top w:val="nil"/>
              <w:left w:val="dotted" w:sz="4" w:space="0" w:color="auto"/>
              <w:bottom w:val="dotted" w:sz="4" w:space="0" w:color="auto"/>
              <w:right w:val="nil"/>
            </w:tcBorders>
          </w:tcPr>
          <w:p w:rsidR="001347E8" w:rsidRDefault="001347E8">
            <w:pPr>
              <w:widowControl w:val="0"/>
              <w:spacing w:after="0" w:line="240" w:lineRule="auto"/>
              <w:jc w:val="both"/>
              <w:rPr>
                <w:rFonts w:ascii="Times New Roman" w:hAnsi="Times New Roman"/>
                <w:noProof/>
                <w:sz w:val="28"/>
                <w:szCs w:val="28"/>
                <w:lang w:val="en-US"/>
              </w:rPr>
            </w:pPr>
          </w:p>
        </w:tc>
      </w:tr>
      <w:tr w:rsidR="004E530D" w:rsidRPr="00B6273D" w:rsidTr="00511E1A">
        <w:tc>
          <w:tcPr>
            <w:tcW w:w="2500" w:type="pct"/>
            <w:tcBorders>
              <w:top w:val="dotted" w:sz="4" w:space="0" w:color="auto"/>
              <w:left w:val="nil"/>
              <w:bottom w:val="nil"/>
              <w:right w:val="dotted" w:sz="4" w:space="0" w:color="auto"/>
            </w:tcBorders>
            <w:hideMark/>
          </w:tcPr>
          <w:p w:rsidR="001347E8" w:rsidRDefault="00697D19">
            <w:pPr>
              <w:widowControl w:val="0"/>
              <w:spacing w:after="0" w:line="240" w:lineRule="auto"/>
              <w:jc w:val="both"/>
              <w:rPr>
                <w:rFonts w:ascii="Times New Roman" w:hAnsi="Times New Roman"/>
                <w:i/>
                <w:noProof/>
                <w:sz w:val="28"/>
                <w:szCs w:val="28"/>
              </w:rPr>
            </w:pPr>
            <w:r w:rsidRPr="00B6273D">
              <w:rPr>
                <w:rFonts w:ascii="Times New Roman" w:hAnsi="Times New Roman"/>
                <w:i/>
                <w:sz w:val="28"/>
                <w:szCs w:val="28"/>
              </w:rPr>
              <w:t>Vārds, uzvārds</w:t>
            </w:r>
          </w:p>
        </w:tc>
        <w:tc>
          <w:tcPr>
            <w:tcW w:w="2500" w:type="pct"/>
            <w:tcBorders>
              <w:top w:val="dotted" w:sz="4" w:space="0" w:color="auto"/>
              <w:left w:val="dotted" w:sz="4" w:space="0" w:color="auto"/>
              <w:bottom w:val="nil"/>
              <w:right w:val="nil"/>
            </w:tcBorders>
            <w:hideMark/>
          </w:tcPr>
          <w:p w:rsidR="001347E8" w:rsidRDefault="00697D19">
            <w:pPr>
              <w:widowControl w:val="0"/>
              <w:spacing w:after="0" w:line="240" w:lineRule="auto"/>
              <w:jc w:val="both"/>
              <w:rPr>
                <w:rFonts w:ascii="Times New Roman" w:hAnsi="Times New Roman"/>
                <w:i/>
                <w:noProof/>
                <w:sz w:val="28"/>
                <w:szCs w:val="28"/>
              </w:rPr>
            </w:pPr>
            <w:r w:rsidRPr="00B6273D">
              <w:rPr>
                <w:rFonts w:ascii="Times New Roman" w:hAnsi="Times New Roman"/>
                <w:i/>
                <w:sz w:val="28"/>
                <w:szCs w:val="28"/>
              </w:rPr>
              <w:t>Vārds, uzvārds</w:t>
            </w:r>
          </w:p>
        </w:tc>
      </w:tr>
      <w:tr w:rsidR="004E530D" w:rsidRPr="00B6273D" w:rsidTr="00511E1A">
        <w:tc>
          <w:tcPr>
            <w:tcW w:w="2500" w:type="pct"/>
            <w:tcBorders>
              <w:top w:val="nil"/>
              <w:left w:val="nil"/>
              <w:bottom w:val="nil"/>
              <w:right w:val="nil"/>
            </w:tcBorders>
          </w:tcPr>
          <w:p w:rsidR="00697D19" w:rsidRPr="00B6273D" w:rsidRDefault="00697D19" w:rsidP="00032E50">
            <w:pPr>
              <w:widowControl w:val="0"/>
              <w:spacing w:after="0" w:line="240" w:lineRule="auto"/>
              <w:jc w:val="both"/>
              <w:rPr>
                <w:rFonts w:ascii="Times New Roman" w:hAnsi="Times New Roman"/>
                <w:i/>
                <w:noProof/>
                <w:sz w:val="28"/>
                <w:szCs w:val="28"/>
                <w:lang w:val="en-US"/>
              </w:rPr>
            </w:pPr>
          </w:p>
        </w:tc>
        <w:tc>
          <w:tcPr>
            <w:tcW w:w="2500" w:type="pct"/>
            <w:tcBorders>
              <w:top w:val="nil"/>
              <w:left w:val="nil"/>
              <w:bottom w:val="nil"/>
              <w:right w:val="nil"/>
            </w:tcBorders>
            <w:hideMark/>
          </w:tcPr>
          <w:p w:rsidR="00697D19" w:rsidRPr="00B6273D" w:rsidRDefault="00697D19" w:rsidP="00032E50">
            <w:pPr>
              <w:widowControl w:val="0"/>
              <w:spacing w:after="0" w:line="240" w:lineRule="auto"/>
              <w:jc w:val="both"/>
              <w:rPr>
                <w:rFonts w:ascii="Times New Roman" w:hAnsi="Times New Roman"/>
                <w:noProof/>
                <w:sz w:val="28"/>
                <w:szCs w:val="28"/>
              </w:rPr>
            </w:pPr>
            <w:r w:rsidRPr="00B6273D">
              <w:rPr>
                <w:rFonts w:ascii="Times New Roman" w:hAnsi="Times New Roman"/>
                <w:sz w:val="28"/>
                <w:szCs w:val="28"/>
              </w:rPr>
              <w:t>Sekretariāta vadītājs</w:t>
            </w:r>
          </w:p>
        </w:tc>
      </w:tr>
    </w:tbl>
    <w:p w:rsidR="00697D19" w:rsidRDefault="00697D19" w:rsidP="00EE2C85">
      <w:pPr>
        <w:widowControl w:val="0"/>
        <w:spacing w:after="0" w:line="240" w:lineRule="auto"/>
        <w:jc w:val="both"/>
        <w:rPr>
          <w:rFonts w:ascii="Times New Roman" w:hAnsi="Times New Roman"/>
          <w:noProof/>
          <w:sz w:val="28"/>
          <w:szCs w:val="28"/>
          <w:lang w:val="en-US"/>
        </w:rPr>
      </w:pPr>
    </w:p>
    <w:p w:rsidR="00511E1A" w:rsidRDefault="00511E1A" w:rsidP="00EE2C85">
      <w:pPr>
        <w:widowControl w:val="0"/>
        <w:spacing w:after="0" w:line="240" w:lineRule="auto"/>
        <w:jc w:val="both"/>
        <w:rPr>
          <w:rFonts w:ascii="Times New Roman" w:hAnsi="Times New Roman"/>
          <w:noProof/>
          <w:sz w:val="28"/>
          <w:szCs w:val="28"/>
          <w:lang w:val="en-US"/>
        </w:rPr>
      </w:pPr>
    </w:p>
    <w:p w:rsidR="00511E1A" w:rsidRPr="00511E1A" w:rsidRDefault="00511E1A" w:rsidP="00511E1A">
      <w:pPr>
        <w:widowControl w:val="0"/>
        <w:tabs>
          <w:tab w:val="left" w:pos="7088"/>
          <w:tab w:val="right" w:pos="9072"/>
        </w:tabs>
        <w:autoSpaceDE w:val="0"/>
        <w:autoSpaceDN w:val="0"/>
        <w:adjustRightInd w:val="0"/>
        <w:spacing w:after="0" w:line="240" w:lineRule="auto"/>
        <w:ind w:firstLine="284"/>
        <w:rPr>
          <w:rFonts w:ascii="Times New Roman" w:eastAsia="Times New Roman" w:hAnsi="Times New Roman"/>
          <w:sz w:val="28"/>
          <w:szCs w:val="28"/>
        </w:rPr>
      </w:pPr>
      <w:r w:rsidRPr="00511E1A">
        <w:rPr>
          <w:rFonts w:ascii="Times New Roman" w:eastAsia="Times New Roman" w:hAnsi="Times New Roman"/>
          <w:sz w:val="28"/>
          <w:szCs w:val="28"/>
        </w:rPr>
        <w:t>Kultūras ministrs</w:t>
      </w:r>
      <w:r w:rsidRPr="00511E1A">
        <w:rPr>
          <w:rFonts w:ascii="Times New Roman" w:eastAsia="Times New Roman" w:hAnsi="Times New Roman"/>
          <w:sz w:val="28"/>
          <w:szCs w:val="28"/>
        </w:rPr>
        <w:tab/>
        <w:t>N.Puntulis</w:t>
      </w:r>
    </w:p>
    <w:p w:rsidR="00511E1A" w:rsidRPr="00511E1A" w:rsidRDefault="00511E1A" w:rsidP="00511E1A">
      <w:pPr>
        <w:keepLines/>
        <w:widowControl w:val="0"/>
        <w:tabs>
          <w:tab w:val="left" w:pos="7088"/>
        </w:tabs>
        <w:spacing w:after="0" w:line="240" w:lineRule="auto"/>
        <w:ind w:firstLine="284"/>
        <w:rPr>
          <w:rFonts w:ascii="Times New Roman" w:eastAsia="Times New Roman" w:hAnsi="Times New Roman"/>
          <w:sz w:val="28"/>
          <w:szCs w:val="28"/>
        </w:rPr>
      </w:pPr>
    </w:p>
    <w:p w:rsidR="00511E1A" w:rsidRPr="00511E1A" w:rsidRDefault="00511E1A" w:rsidP="00511E1A">
      <w:pPr>
        <w:keepLines/>
        <w:widowControl w:val="0"/>
        <w:tabs>
          <w:tab w:val="left" w:pos="709"/>
          <w:tab w:val="left" w:pos="7088"/>
        </w:tabs>
        <w:spacing w:after="0" w:line="240" w:lineRule="auto"/>
        <w:ind w:firstLine="284"/>
        <w:rPr>
          <w:rFonts w:ascii="Times New Roman" w:eastAsia="Times New Roman" w:hAnsi="Times New Roman"/>
          <w:b/>
          <w:sz w:val="28"/>
          <w:szCs w:val="28"/>
        </w:rPr>
      </w:pPr>
      <w:r w:rsidRPr="00511E1A">
        <w:rPr>
          <w:rFonts w:ascii="Times New Roman" w:eastAsia="Times New Roman" w:hAnsi="Times New Roman"/>
          <w:sz w:val="28"/>
          <w:szCs w:val="28"/>
        </w:rPr>
        <w:t>Vīza: Valsts sekretāre</w:t>
      </w:r>
      <w:r w:rsidRPr="00511E1A">
        <w:rPr>
          <w:rFonts w:ascii="Times New Roman" w:eastAsia="Times New Roman" w:hAnsi="Times New Roman"/>
          <w:sz w:val="28"/>
          <w:szCs w:val="28"/>
        </w:rPr>
        <w:tab/>
        <w:t>D.Vilsone</w:t>
      </w:r>
    </w:p>
    <w:p w:rsidR="00EE2C85" w:rsidRPr="00511E1A" w:rsidRDefault="00EE2C85" w:rsidP="00EE2C85">
      <w:pPr>
        <w:widowControl w:val="0"/>
        <w:spacing w:after="0" w:line="240" w:lineRule="auto"/>
        <w:jc w:val="both"/>
        <w:rPr>
          <w:rFonts w:ascii="Times New Roman" w:hAnsi="Times New Roman"/>
          <w:noProof/>
          <w:sz w:val="28"/>
          <w:szCs w:val="28"/>
        </w:rPr>
      </w:pPr>
    </w:p>
    <w:p w:rsidR="00EE2C85" w:rsidRDefault="00EE2C85" w:rsidP="00EE2C85">
      <w:pPr>
        <w:widowControl w:val="0"/>
        <w:spacing w:after="0" w:line="240" w:lineRule="auto"/>
        <w:jc w:val="both"/>
        <w:rPr>
          <w:rFonts w:ascii="Times New Roman" w:hAnsi="Times New Roman"/>
          <w:noProof/>
          <w:sz w:val="28"/>
          <w:szCs w:val="28"/>
          <w:lang w:val="en-US"/>
        </w:rPr>
      </w:pPr>
    </w:p>
    <w:p w:rsidR="00EE2C85" w:rsidRDefault="00EE2C85" w:rsidP="00EE2C85">
      <w:pPr>
        <w:widowControl w:val="0"/>
        <w:spacing w:after="0" w:line="240" w:lineRule="auto"/>
        <w:jc w:val="both"/>
        <w:rPr>
          <w:rFonts w:ascii="Times New Roman" w:hAnsi="Times New Roman"/>
          <w:noProof/>
          <w:sz w:val="28"/>
          <w:szCs w:val="28"/>
          <w:lang w:val="en-US"/>
        </w:rPr>
      </w:pPr>
    </w:p>
    <w:p w:rsidR="00EE2C85" w:rsidRDefault="00EE2C85" w:rsidP="00EE2C85">
      <w:pPr>
        <w:widowControl w:val="0"/>
        <w:spacing w:after="0" w:line="240" w:lineRule="auto"/>
        <w:jc w:val="both"/>
        <w:rPr>
          <w:rFonts w:ascii="Times New Roman" w:hAnsi="Times New Roman"/>
          <w:noProof/>
          <w:sz w:val="28"/>
          <w:szCs w:val="28"/>
          <w:lang w:val="en-US"/>
        </w:rPr>
      </w:pPr>
    </w:p>
    <w:p w:rsidR="00EE2C85" w:rsidRDefault="00EE2C85" w:rsidP="00EE2C85">
      <w:pPr>
        <w:widowControl w:val="0"/>
        <w:spacing w:after="0" w:line="240" w:lineRule="auto"/>
        <w:jc w:val="both"/>
        <w:rPr>
          <w:rFonts w:ascii="Times New Roman" w:hAnsi="Times New Roman"/>
          <w:noProof/>
          <w:sz w:val="28"/>
          <w:szCs w:val="28"/>
          <w:lang w:val="en-US"/>
        </w:rPr>
      </w:pPr>
    </w:p>
    <w:p w:rsidR="00EE2C85" w:rsidRDefault="00EE2C85" w:rsidP="00EE2C85">
      <w:pPr>
        <w:widowControl w:val="0"/>
        <w:spacing w:after="0" w:line="240" w:lineRule="auto"/>
        <w:jc w:val="both"/>
        <w:rPr>
          <w:rFonts w:ascii="Times New Roman" w:hAnsi="Times New Roman"/>
          <w:noProof/>
          <w:sz w:val="28"/>
          <w:szCs w:val="28"/>
          <w:lang w:val="en-US"/>
        </w:rPr>
      </w:pPr>
    </w:p>
    <w:p w:rsidR="00EE2C85" w:rsidRDefault="00EE2C85" w:rsidP="00EE2C85">
      <w:pPr>
        <w:widowControl w:val="0"/>
        <w:spacing w:after="0" w:line="240" w:lineRule="auto"/>
        <w:jc w:val="both"/>
        <w:rPr>
          <w:rFonts w:ascii="Times New Roman" w:hAnsi="Times New Roman"/>
          <w:noProof/>
          <w:sz w:val="28"/>
          <w:szCs w:val="28"/>
          <w:lang w:val="en-US"/>
        </w:rPr>
      </w:pPr>
    </w:p>
    <w:p w:rsidR="00EE2C85" w:rsidRDefault="00EE2C85" w:rsidP="00EE2C85">
      <w:pPr>
        <w:widowControl w:val="0"/>
        <w:spacing w:after="0" w:line="240" w:lineRule="auto"/>
        <w:jc w:val="both"/>
        <w:rPr>
          <w:rFonts w:ascii="Times New Roman" w:hAnsi="Times New Roman"/>
          <w:noProof/>
          <w:sz w:val="28"/>
          <w:szCs w:val="28"/>
          <w:lang w:val="en-US"/>
        </w:rPr>
      </w:pPr>
    </w:p>
    <w:p w:rsidR="00511E1A" w:rsidRDefault="00511E1A" w:rsidP="00EE2C85">
      <w:pPr>
        <w:widowControl w:val="0"/>
        <w:spacing w:after="0" w:line="240" w:lineRule="auto"/>
        <w:jc w:val="both"/>
        <w:rPr>
          <w:rFonts w:ascii="Times New Roman" w:hAnsi="Times New Roman"/>
          <w:noProof/>
          <w:sz w:val="28"/>
          <w:szCs w:val="28"/>
          <w:lang w:val="en-US"/>
        </w:rPr>
      </w:pPr>
    </w:p>
    <w:p w:rsidR="00511E1A" w:rsidRDefault="00511E1A" w:rsidP="00EE2C85">
      <w:pPr>
        <w:widowControl w:val="0"/>
        <w:spacing w:after="0" w:line="240" w:lineRule="auto"/>
        <w:jc w:val="both"/>
        <w:rPr>
          <w:rFonts w:ascii="Times New Roman" w:hAnsi="Times New Roman"/>
          <w:noProof/>
          <w:sz w:val="28"/>
          <w:szCs w:val="28"/>
          <w:lang w:val="en-US"/>
        </w:rPr>
      </w:pPr>
    </w:p>
    <w:p w:rsidR="00511E1A" w:rsidRDefault="00511E1A" w:rsidP="00EE2C85">
      <w:pPr>
        <w:widowControl w:val="0"/>
        <w:spacing w:after="0" w:line="240" w:lineRule="auto"/>
        <w:jc w:val="both"/>
        <w:rPr>
          <w:rFonts w:ascii="Times New Roman" w:hAnsi="Times New Roman"/>
          <w:noProof/>
          <w:sz w:val="28"/>
          <w:szCs w:val="28"/>
          <w:lang w:val="en-US"/>
        </w:rPr>
      </w:pPr>
    </w:p>
    <w:p w:rsidR="00511E1A" w:rsidRDefault="00511E1A" w:rsidP="00EE2C85">
      <w:pPr>
        <w:widowControl w:val="0"/>
        <w:spacing w:after="0" w:line="240" w:lineRule="auto"/>
        <w:jc w:val="both"/>
        <w:rPr>
          <w:rFonts w:ascii="Times New Roman" w:hAnsi="Times New Roman"/>
          <w:noProof/>
          <w:sz w:val="28"/>
          <w:szCs w:val="28"/>
          <w:lang w:val="en-US"/>
        </w:rPr>
      </w:pPr>
    </w:p>
    <w:p w:rsidR="00511E1A" w:rsidRDefault="00511E1A" w:rsidP="00EE2C85">
      <w:pPr>
        <w:widowControl w:val="0"/>
        <w:spacing w:after="0" w:line="240" w:lineRule="auto"/>
        <w:jc w:val="both"/>
        <w:rPr>
          <w:rFonts w:ascii="Times New Roman" w:hAnsi="Times New Roman"/>
          <w:noProof/>
          <w:sz w:val="28"/>
          <w:szCs w:val="28"/>
          <w:lang w:val="en-US"/>
        </w:rPr>
      </w:pPr>
    </w:p>
    <w:p w:rsidR="00511E1A" w:rsidRDefault="00511E1A" w:rsidP="00EE2C85">
      <w:pPr>
        <w:widowControl w:val="0"/>
        <w:spacing w:after="0" w:line="240" w:lineRule="auto"/>
        <w:jc w:val="both"/>
        <w:rPr>
          <w:rFonts w:ascii="Times New Roman" w:hAnsi="Times New Roman"/>
          <w:noProof/>
          <w:sz w:val="28"/>
          <w:szCs w:val="28"/>
          <w:lang w:val="en-US"/>
        </w:rPr>
      </w:pPr>
    </w:p>
    <w:p w:rsidR="00EE2C85" w:rsidRPr="00EE2C85" w:rsidRDefault="00EE2C85" w:rsidP="00EE2C85">
      <w:pPr>
        <w:widowControl w:val="0"/>
        <w:spacing w:after="0" w:line="240" w:lineRule="auto"/>
        <w:jc w:val="both"/>
        <w:rPr>
          <w:rFonts w:ascii="Times New Roman" w:hAnsi="Times New Roman"/>
          <w:noProof/>
          <w:sz w:val="20"/>
          <w:szCs w:val="20"/>
          <w:lang w:val="en-US"/>
        </w:rPr>
      </w:pPr>
      <w:r w:rsidRPr="00EE2C85">
        <w:rPr>
          <w:rFonts w:ascii="Times New Roman" w:hAnsi="Times New Roman"/>
          <w:noProof/>
          <w:sz w:val="20"/>
          <w:szCs w:val="20"/>
          <w:lang w:val="en-US"/>
        </w:rPr>
        <w:t>Jaunskunga 67330216</w:t>
      </w:r>
    </w:p>
    <w:p w:rsidR="00EE2C85" w:rsidRPr="00EE2C85" w:rsidRDefault="00D965EE" w:rsidP="00EE2C85">
      <w:pPr>
        <w:widowControl w:val="0"/>
        <w:spacing w:after="0" w:line="240" w:lineRule="auto"/>
        <w:jc w:val="both"/>
        <w:rPr>
          <w:rFonts w:ascii="Times New Roman" w:hAnsi="Times New Roman"/>
          <w:noProof/>
          <w:sz w:val="20"/>
          <w:szCs w:val="20"/>
          <w:lang w:val="en-US"/>
        </w:rPr>
      </w:pPr>
      <w:hyperlink r:id="rId8" w:history="1">
        <w:r w:rsidR="00EE2C85" w:rsidRPr="00EE2C85">
          <w:rPr>
            <w:rStyle w:val="Hipersaite"/>
            <w:rFonts w:ascii="Times New Roman" w:hAnsi="Times New Roman"/>
            <w:noProof/>
            <w:sz w:val="20"/>
            <w:szCs w:val="20"/>
            <w:lang w:val="en-US"/>
          </w:rPr>
          <w:t>Zanda.Jaunskunga@km.gov.lv</w:t>
        </w:r>
      </w:hyperlink>
      <w:r w:rsidR="00EE2C85" w:rsidRPr="00EE2C85">
        <w:rPr>
          <w:rFonts w:ascii="Times New Roman" w:hAnsi="Times New Roman"/>
          <w:noProof/>
          <w:sz w:val="20"/>
          <w:szCs w:val="20"/>
          <w:lang w:val="en-US"/>
        </w:rPr>
        <w:t xml:space="preserve"> </w:t>
      </w:r>
    </w:p>
    <w:sectPr w:rsidR="00EE2C85" w:rsidRPr="00EE2C85" w:rsidSect="00F41AFB">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999" w:rsidRPr="00697D19" w:rsidRDefault="00467999" w:rsidP="00277EEE">
      <w:pPr>
        <w:spacing w:after="0" w:line="240" w:lineRule="auto"/>
        <w:rPr>
          <w:noProof/>
          <w:lang w:val="en-US"/>
        </w:rPr>
      </w:pPr>
      <w:r w:rsidRPr="00697D19">
        <w:rPr>
          <w:noProof/>
          <w:lang w:val="en-US"/>
        </w:rPr>
        <w:separator/>
      </w:r>
    </w:p>
  </w:endnote>
  <w:endnote w:type="continuationSeparator" w:id="0">
    <w:p w:rsidR="00467999" w:rsidRPr="00697D19" w:rsidRDefault="00467999" w:rsidP="00277EEE">
      <w:pPr>
        <w:spacing w:after="0" w:line="240" w:lineRule="auto"/>
        <w:rPr>
          <w:noProof/>
          <w:lang w:val="en-US"/>
        </w:rPr>
      </w:pPr>
      <w:r w:rsidRPr="00697D19">
        <w:rPr>
          <w:noProof/>
          <w:lang w:val="en-US"/>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C85" w:rsidRDefault="00EE2C85">
    <w:pPr>
      <w:pStyle w:val="Kjen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999" w:rsidRPr="0037263B" w:rsidRDefault="00467999" w:rsidP="0037263B">
    <w:pPr>
      <w:pStyle w:val="Kjene"/>
      <w:tabs>
        <w:tab w:val="clear" w:pos="4153"/>
        <w:tab w:val="clear" w:pos="8306"/>
        <w:tab w:val="right" w:pos="9072"/>
      </w:tabs>
      <w:rPr>
        <w:rFonts w:ascii="Times New Roman" w:hAnsi="Times New Roman"/>
        <w:sz w:val="20"/>
        <w:szCs w:val="20"/>
      </w:rPr>
    </w:pPr>
    <w:r w:rsidRPr="00F41AFB">
      <w:rPr>
        <w:rFonts w:ascii="Times New Roman" w:hAnsi="Times New Roman"/>
        <w:sz w:val="20"/>
        <w:szCs w:val="20"/>
      </w:rPr>
      <w:t>KM</w:t>
    </w:r>
    <w:r>
      <w:rPr>
        <w:rFonts w:ascii="Times New Roman" w:hAnsi="Times New Roman"/>
        <w:sz w:val="20"/>
        <w:szCs w:val="20"/>
      </w:rPr>
      <w:t>Sl</w:t>
    </w:r>
    <w:r w:rsidRPr="00F41AFB">
      <w:rPr>
        <w:rFonts w:ascii="Times New Roman" w:hAnsi="Times New Roman"/>
        <w:sz w:val="20"/>
        <w:szCs w:val="20"/>
      </w:rPr>
      <w:t>_</w:t>
    </w:r>
    <w:r w:rsidR="00D33986">
      <w:rPr>
        <w:rFonts w:ascii="Times New Roman" w:hAnsi="Times New Roman"/>
        <w:sz w:val="20"/>
        <w:szCs w:val="20"/>
      </w:rPr>
      <w:t>21</w:t>
    </w:r>
    <w:r>
      <w:rPr>
        <w:rFonts w:ascii="Times New Roman" w:hAnsi="Times New Roman"/>
        <w:sz w:val="20"/>
        <w:szCs w:val="20"/>
      </w:rPr>
      <w:t>0420</w:t>
    </w:r>
    <w:r w:rsidRPr="00F41AFB">
      <w:rPr>
        <w:rFonts w:ascii="Times New Roman" w:hAnsi="Times New Roman"/>
        <w:sz w:val="20"/>
        <w:szCs w:val="20"/>
      </w:rPr>
      <w:t>_</w:t>
    </w:r>
    <w:r>
      <w:rPr>
        <w:rFonts w:ascii="Times New Roman" w:hAnsi="Times New Roman"/>
        <w:sz w:val="20"/>
        <w:szCs w:val="20"/>
      </w:rPr>
      <w:t>HCA_NDPC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C85" w:rsidRPr="00EE2C85" w:rsidRDefault="00EE2C85" w:rsidP="00EE2C85">
    <w:pPr>
      <w:pStyle w:val="Kjene"/>
      <w:rPr>
        <w:rFonts w:ascii="Times New Roman" w:hAnsi="Times New Roman"/>
        <w:sz w:val="20"/>
        <w:szCs w:val="20"/>
      </w:rPr>
    </w:pPr>
    <w:r w:rsidRPr="00EE2C85">
      <w:rPr>
        <w:rFonts w:ascii="Times New Roman" w:hAnsi="Times New Roman"/>
        <w:sz w:val="20"/>
        <w:szCs w:val="20"/>
      </w:rPr>
      <w:t>KMSl_</w:t>
    </w:r>
    <w:r w:rsidR="00C86F3E">
      <w:rPr>
        <w:rFonts w:ascii="Times New Roman" w:hAnsi="Times New Roman"/>
        <w:sz w:val="20"/>
        <w:szCs w:val="20"/>
      </w:rPr>
      <w:t>2</w:t>
    </w:r>
    <w:r w:rsidR="00D33986">
      <w:rPr>
        <w:rFonts w:ascii="Times New Roman" w:hAnsi="Times New Roman"/>
        <w:sz w:val="20"/>
        <w:szCs w:val="20"/>
      </w:rPr>
      <w:t>1</w:t>
    </w:r>
    <w:r w:rsidRPr="00EE2C85">
      <w:rPr>
        <w:rFonts w:ascii="Times New Roman" w:hAnsi="Times New Roman"/>
        <w:sz w:val="20"/>
        <w:szCs w:val="20"/>
      </w:rPr>
      <w:t>0420_HCA_NDPC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999" w:rsidRPr="00697D19" w:rsidRDefault="00467999" w:rsidP="00277EEE">
      <w:pPr>
        <w:spacing w:after="0" w:line="240" w:lineRule="auto"/>
        <w:rPr>
          <w:noProof/>
          <w:lang w:val="en-US"/>
        </w:rPr>
      </w:pPr>
      <w:r w:rsidRPr="00697D19">
        <w:rPr>
          <w:noProof/>
          <w:lang w:val="en-US"/>
        </w:rPr>
        <w:separator/>
      </w:r>
    </w:p>
  </w:footnote>
  <w:footnote w:type="continuationSeparator" w:id="0">
    <w:p w:rsidR="00467999" w:rsidRPr="00697D19" w:rsidRDefault="00467999" w:rsidP="00277EEE">
      <w:pPr>
        <w:spacing w:after="0" w:line="240" w:lineRule="auto"/>
        <w:rPr>
          <w:noProof/>
          <w:lang w:val="en-US"/>
        </w:rPr>
      </w:pPr>
      <w:r w:rsidRPr="00697D19">
        <w:rPr>
          <w:noProof/>
          <w:lang w:val="en-US"/>
        </w:rPr>
        <w:continuationSeparator/>
      </w:r>
    </w:p>
  </w:footnote>
  <w:footnote w:id="1">
    <w:p w:rsidR="00467999" w:rsidRPr="0037263B" w:rsidRDefault="00467999">
      <w:pPr>
        <w:pStyle w:val="Vresteksts"/>
        <w:rPr>
          <w:rFonts w:ascii="Times New Roman" w:hAnsi="Times New Roman"/>
        </w:rPr>
      </w:pPr>
      <w:r w:rsidRPr="0037263B">
        <w:rPr>
          <w:rStyle w:val="Vresatsauce"/>
          <w:rFonts w:ascii="Times New Roman" w:hAnsi="Times New Roman"/>
        </w:rPr>
        <w:footnoteRef/>
      </w:r>
      <w:r w:rsidRPr="0037263B">
        <w:rPr>
          <w:rFonts w:ascii="Times New Roman" w:hAnsi="Times New Roman"/>
        </w:rPr>
        <w:t xml:space="preserve"> https://eur-lex.europa.eu/legal-content/EN/TXT/?uri=celex%3A32010R0265</w:t>
      </w:r>
    </w:p>
  </w:footnote>
  <w:footnote w:id="2">
    <w:p w:rsidR="00467999" w:rsidRPr="0037263B" w:rsidRDefault="00467999">
      <w:pPr>
        <w:pStyle w:val="Vresteksts"/>
        <w:rPr>
          <w:rFonts w:ascii="Times New Roman" w:hAnsi="Times New Roman"/>
        </w:rPr>
      </w:pPr>
      <w:r w:rsidRPr="0037263B">
        <w:rPr>
          <w:rStyle w:val="Vresatsauce"/>
          <w:rFonts w:ascii="Times New Roman" w:hAnsi="Times New Roman"/>
        </w:rPr>
        <w:footnoteRef/>
      </w:r>
      <w:r w:rsidRPr="0037263B">
        <w:rPr>
          <w:rFonts w:ascii="Times New Roman" w:hAnsi="Times New Roman"/>
        </w:rPr>
        <w:t xml:space="preserve"> https://eur-lex.europa.eu/legal-content/EN/TXT/?uri=celex%3A32016R0399</w:t>
      </w:r>
    </w:p>
  </w:footnote>
  <w:footnote w:id="3">
    <w:p w:rsidR="00467999" w:rsidRPr="0037263B" w:rsidRDefault="00467999">
      <w:pPr>
        <w:pStyle w:val="Vresteksts"/>
        <w:rPr>
          <w:rFonts w:ascii="Times New Roman" w:hAnsi="Times New Roman"/>
        </w:rPr>
      </w:pPr>
      <w:r w:rsidRPr="0037263B">
        <w:rPr>
          <w:rStyle w:val="Vresatsauce"/>
          <w:rFonts w:ascii="Times New Roman" w:hAnsi="Times New Roman"/>
        </w:rPr>
        <w:footnoteRef/>
      </w:r>
      <w:r w:rsidRPr="0037263B">
        <w:rPr>
          <w:rFonts w:ascii="Times New Roman" w:hAnsi="Times New Roman"/>
        </w:rPr>
        <w:t xml:space="preserve"> https://eur-lex.europa.eu/legal-content/en/ALL/?uri=CELEX:32009R0810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C85" w:rsidRDefault="00EE2C85">
    <w:pPr>
      <w:pStyle w:val="Galve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42166"/>
      <w:docPartObj>
        <w:docPartGallery w:val="Page Numbers (Top of Page)"/>
        <w:docPartUnique/>
      </w:docPartObj>
    </w:sdtPr>
    <w:sdtContent>
      <w:p w:rsidR="00467999" w:rsidRDefault="00D965EE">
        <w:pPr>
          <w:pStyle w:val="Galvene"/>
          <w:jc w:val="center"/>
        </w:pPr>
        <w:r w:rsidRPr="00B6273D">
          <w:rPr>
            <w:rFonts w:ascii="Times New Roman" w:hAnsi="Times New Roman"/>
            <w:sz w:val="24"/>
            <w:szCs w:val="24"/>
          </w:rPr>
          <w:fldChar w:fldCharType="begin"/>
        </w:r>
        <w:r w:rsidR="00467999" w:rsidRPr="00B6273D">
          <w:rPr>
            <w:rFonts w:ascii="Times New Roman" w:hAnsi="Times New Roman"/>
            <w:sz w:val="24"/>
            <w:szCs w:val="24"/>
          </w:rPr>
          <w:instrText xml:space="preserve"> PAGE   \* MERGEFORMAT </w:instrText>
        </w:r>
        <w:r w:rsidRPr="00B6273D">
          <w:rPr>
            <w:rFonts w:ascii="Times New Roman" w:hAnsi="Times New Roman"/>
            <w:sz w:val="24"/>
            <w:szCs w:val="24"/>
          </w:rPr>
          <w:fldChar w:fldCharType="separate"/>
        </w:r>
        <w:r w:rsidR="00793FC3">
          <w:rPr>
            <w:rFonts w:ascii="Times New Roman" w:hAnsi="Times New Roman"/>
            <w:noProof/>
            <w:sz w:val="24"/>
            <w:szCs w:val="24"/>
          </w:rPr>
          <w:t>10</w:t>
        </w:r>
        <w:r w:rsidRPr="00B6273D">
          <w:rPr>
            <w:rFonts w:ascii="Times New Roman" w:hAnsi="Times New Roman"/>
            <w:sz w:val="24"/>
            <w:szCs w:val="24"/>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C85" w:rsidRDefault="00EE2C85">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23F8"/>
    <w:multiLevelType w:val="hybridMultilevel"/>
    <w:tmpl w:val="10BEAADA"/>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
    <w:nsid w:val="04584ABB"/>
    <w:multiLevelType w:val="multilevel"/>
    <w:tmpl w:val="58BCB6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27BD8"/>
    <w:multiLevelType w:val="hybridMultilevel"/>
    <w:tmpl w:val="CBC011DE"/>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nsid w:val="0D5225D6"/>
    <w:multiLevelType w:val="hybridMultilevel"/>
    <w:tmpl w:val="96EECB32"/>
    <w:lvl w:ilvl="0" w:tplc="BF50046C">
      <w:start w:val="1"/>
      <w:numFmt w:val="decimal"/>
      <w:lvlText w:val="%1."/>
      <w:lvlJc w:val="left"/>
      <w:pPr>
        <w:ind w:left="720" w:hanging="360"/>
      </w:pPr>
      <w:rPr>
        <w:i w:val="0"/>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
    <w:nsid w:val="15A769DA"/>
    <w:multiLevelType w:val="multilevel"/>
    <w:tmpl w:val="5D8C4A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9E2EBA"/>
    <w:multiLevelType w:val="hybridMultilevel"/>
    <w:tmpl w:val="54C453D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9A57D55"/>
    <w:multiLevelType w:val="hybridMultilevel"/>
    <w:tmpl w:val="350ECBC4"/>
    <w:lvl w:ilvl="0" w:tplc="CE36830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FE125C4"/>
    <w:multiLevelType w:val="hybridMultilevel"/>
    <w:tmpl w:val="0E50858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8">
    <w:nsid w:val="2ABC26AE"/>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ADA1D12"/>
    <w:multiLevelType w:val="hybridMultilevel"/>
    <w:tmpl w:val="8F10C10E"/>
    <w:lvl w:ilvl="0" w:tplc="0426000F">
      <w:start w:val="1"/>
      <w:numFmt w:val="decimal"/>
      <w:lvlText w:val="%1."/>
      <w:lvlJc w:val="left"/>
      <w:pPr>
        <w:ind w:left="74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0">
    <w:nsid w:val="2AEF60AB"/>
    <w:multiLevelType w:val="hybridMultilevel"/>
    <w:tmpl w:val="90FA6CB0"/>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
    <w:nsid w:val="2F80784B"/>
    <w:multiLevelType w:val="multilevel"/>
    <w:tmpl w:val="AB1AA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color w:val="000000" w:themeColor="text1"/>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2F4741F"/>
    <w:multiLevelType w:val="hybridMultilevel"/>
    <w:tmpl w:val="3A2AAAC4"/>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3">
    <w:nsid w:val="34E741A3"/>
    <w:multiLevelType w:val="hybridMultilevel"/>
    <w:tmpl w:val="8E84F292"/>
    <w:lvl w:ilvl="0" w:tplc="8228A3D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5357587"/>
    <w:multiLevelType w:val="hybridMultilevel"/>
    <w:tmpl w:val="2140F6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734098A"/>
    <w:multiLevelType w:val="multilevel"/>
    <w:tmpl w:val="688AEF62"/>
    <w:lvl w:ilvl="0">
      <w:start w:val="1"/>
      <w:numFmt w:val="lowerLetter"/>
      <w:lvlText w:val="%1)"/>
      <w:lvlJc w:val="left"/>
      <w:pPr>
        <w:ind w:left="717" w:hanging="360"/>
      </w:pPr>
    </w:lvl>
    <w:lvl w:ilvl="1">
      <w:start w:val="1"/>
      <w:numFmt w:val="lowerLetter"/>
      <w:lvlText w:val="%2)"/>
      <w:lvlJc w:val="left"/>
      <w:pPr>
        <w:ind w:left="1077" w:hanging="360"/>
      </w:pPr>
    </w:lvl>
    <w:lvl w:ilvl="2">
      <w:start w:val="1"/>
      <w:numFmt w:val="lowerRoman"/>
      <w:lvlText w:val="%3)"/>
      <w:lvlJc w:val="left"/>
      <w:pPr>
        <w:ind w:left="1437" w:hanging="360"/>
      </w:pPr>
    </w:lvl>
    <w:lvl w:ilvl="3">
      <w:start w:val="1"/>
      <w:numFmt w:val="decimal"/>
      <w:lvlText w:val="(%4)"/>
      <w:lvlJc w:val="left"/>
      <w:pPr>
        <w:ind w:left="1797" w:hanging="360"/>
      </w:pPr>
    </w:lvl>
    <w:lvl w:ilvl="4">
      <w:start w:val="1"/>
      <w:numFmt w:val="lowerLetter"/>
      <w:lvlText w:val="(%5)"/>
      <w:lvlJc w:val="left"/>
      <w:pPr>
        <w:ind w:left="2157" w:hanging="360"/>
      </w:pPr>
    </w:lvl>
    <w:lvl w:ilvl="5">
      <w:start w:val="1"/>
      <w:numFmt w:val="lowerRoman"/>
      <w:lvlText w:val="(%6)"/>
      <w:lvlJc w:val="left"/>
      <w:pPr>
        <w:ind w:left="2517" w:hanging="360"/>
      </w:pPr>
    </w:lvl>
    <w:lvl w:ilvl="6">
      <w:start w:val="1"/>
      <w:numFmt w:val="decimal"/>
      <w:lvlText w:val="%7."/>
      <w:lvlJc w:val="left"/>
      <w:pPr>
        <w:ind w:left="2877" w:hanging="360"/>
      </w:pPr>
    </w:lvl>
    <w:lvl w:ilvl="7">
      <w:start w:val="1"/>
      <w:numFmt w:val="lowerLetter"/>
      <w:lvlText w:val="%8."/>
      <w:lvlJc w:val="left"/>
      <w:pPr>
        <w:ind w:left="3237" w:hanging="360"/>
      </w:pPr>
    </w:lvl>
    <w:lvl w:ilvl="8">
      <w:start w:val="1"/>
      <w:numFmt w:val="lowerRoman"/>
      <w:lvlText w:val="%9."/>
      <w:lvlJc w:val="left"/>
      <w:pPr>
        <w:ind w:left="3597" w:hanging="360"/>
      </w:pPr>
    </w:lvl>
  </w:abstractNum>
  <w:abstractNum w:abstractNumId="16">
    <w:nsid w:val="3A675011"/>
    <w:multiLevelType w:val="multilevel"/>
    <w:tmpl w:val="58BCB6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DC72D76"/>
    <w:multiLevelType w:val="hybridMultilevel"/>
    <w:tmpl w:val="D9D086F6"/>
    <w:lvl w:ilvl="0" w:tplc="04260017">
      <w:start w:val="1"/>
      <w:numFmt w:val="lowerLetter"/>
      <w:lvlText w:val="%1)"/>
      <w:lvlJc w:val="left"/>
      <w:pPr>
        <w:ind w:left="720" w:hanging="360"/>
      </w:pPr>
      <w:rPr>
        <w:rFonts w:hint="default"/>
      </w:rPr>
    </w:lvl>
    <w:lvl w:ilvl="1" w:tplc="0C4C44F4">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40413EB7"/>
    <w:multiLevelType w:val="hybridMultilevel"/>
    <w:tmpl w:val="40B6E9E6"/>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9">
    <w:nsid w:val="4792772B"/>
    <w:multiLevelType w:val="multilevel"/>
    <w:tmpl w:val="688AEF62"/>
    <w:lvl w:ilvl="0">
      <w:start w:val="1"/>
      <w:numFmt w:val="lowerLetter"/>
      <w:lvlText w:val="%1)"/>
      <w:lvlJc w:val="left"/>
      <w:pPr>
        <w:ind w:left="717" w:hanging="360"/>
      </w:pPr>
    </w:lvl>
    <w:lvl w:ilvl="1">
      <w:start w:val="1"/>
      <w:numFmt w:val="lowerLetter"/>
      <w:lvlText w:val="%2)"/>
      <w:lvlJc w:val="left"/>
      <w:pPr>
        <w:ind w:left="1077" w:hanging="360"/>
      </w:pPr>
    </w:lvl>
    <w:lvl w:ilvl="2">
      <w:start w:val="1"/>
      <w:numFmt w:val="lowerRoman"/>
      <w:lvlText w:val="%3)"/>
      <w:lvlJc w:val="left"/>
      <w:pPr>
        <w:ind w:left="1437" w:hanging="360"/>
      </w:pPr>
    </w:lvl>
    <w:lvl w:ilvl="3">
      <w:start w:val="1"/>
      <w:numFmt w:val="decimal"/>
      <w:lvlText w:val="(%4)"/>
      <w:lvlJc w:val="left"/>
      <w:pPr>
        <w:ind w:left="1797" w:hanging="360"/>
      </w:pPr>
    </w:lvl>
    <w:lvl w:ilvl="4">
      <w:start w:val="1"/>
      <w:numFmt w:val="lowerLetter"/>
      <w:lvlText w:val="(%5)"/>
      <w:lvlJc w:val="left"/>
      <w:pPr>
        <w:ind w:left="2157" w:hanging="360"/>
      </w:pPr>
    </w:lvl>
    <w:lvl w:ilvl="5">
      <w:start w:val="1"/>
      <w:numFmt w:val="lowerRoman"/>
      <w:lvlText w:val="(%6)"/>
      <w:lvlJc w:val="left"/>
      <w:pPr>
        <w:ind w:left="2517" w:hanging="360"/>
      </w:pPr>
    </w:lvl>
    <w:lvl w:ilvl="6">
      <w:start w:val="1"/>
      <w:numFmt w:val="decimal"/>
      <w:lvlText w:val="%7."/>
      <w:lvlJc w:val="left"/>
      <w:pPr>
        <w:ind w:left="2877" w:hanging="360"/>
      </w:pPr>
    </w:lvl>
    <w:lvl w:ilvl="7">
      <w:start w:val="1"/>
      <w:numFmt w:val="lowerLetter"/>
      <w:lvlText w:val="%8."/>
      <w:lvlJc w:val="left"/>
      <w:pPr>
        <w:ind w:left="3237" w:hanging="360"/>
      </w:pPr>
    </w:lvl>
    <w:lvl w:ilvl="8">
      <w:start w:val="1"/>
      <w:numFmt w:val="lowerRoman"/>
      <w:lvlText w:val="%9."/>
      <w:lvlJc w:val="left"/>
      <w:pPr>
        <w:ind w:left="3597" w:hanging="360"/>
      </w:pPr>
    </w:lvl>
  </w:abstractNum>
  <w:abstractNum w:abstractNumId="20">
    <w:nsid w:val="53215794"/>
    <w:multiLevelType w:val="hybridMultilevel"/>
    <w:tmpl w:val="3C7CE426"/>
    <w:lvl w:ilvl="0" w:tplc="04260017">
      <w:start w:val="1"/>
      <w:numFmt w:val="lowerLetter"/>
      <w:lvlText w:val="%1)"/>
      <w:lvlJc w:val="left"/>
      <w:pPr>
        <w:ind w:left="74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1">
    <w:nsid w:val="555E2DD2"/>
    <w:multiLevelType w:val="multilevel"/>
    <w:tmpl w:val="58BCB6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ED0CBD"/>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83D5421"/>
    <w:multiLevelType w:val="multilevel"/>
    <w:tmpl w:val="350ECB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0306DFE"/>
    <w:multiLevelType w:val="hybridMultilevel"/>
    <w:tmpl w:val="15E8DC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67AC111E"/>
    <w:multiLevelType w:val="hybridMultilevel"/>
    <w:tmpl w:val="D460DE3C"/>
    <w:lvl w:ilvl="0" w:tplc="0426000F">
      <w:start w:val="1"/>
      <w:numFmt w:val="decimal"/>
      <w:lvlText w:val="%1."/>
      <w:lvlJc w:val="left"/>
      <w:pPr>
        <w:ind w:left="740" w:hanging="360"/>
      </w:pPr>
    </w:lvl>
    <w:lvl w:ilvl="1" w:tplc="4110502C">
      <w:start w:val="1"/>
      <w:numFmt w:val="lowerLetter"/>
      <w:lvlText w:val="%2)"/>
      <w:lvlJc w:val="left"/>
      <w:pPr>
        <w:ind w:left="146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6">
    <w:nsid w:val="701B19BA"/>
    <w:multiLevelType w:val="hybridMultilevel"/>
    <w:tmpl w:val="5D8C4A74"/>
    <w:lvl w:ilvl="0" w:tplc="C7AC986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71A06373"/>
    <w:multiLevelType w:val="hybridMultilevel"/>
    <w:tmpl w:val="032888E2"/>
    <w:lvl w:ilvl="0" w:tplc="DCCE44F0">
      <w:start w:val="1"/>
      <w:numFmt w:val="lowerLetter"/>
      <w:lvlText w:val="%1)"/>
      <w:lvlJc w:val="left"/>
      <w:pPr>
        <w:ind w:left="717" w:hanging="360"/>
      </w:pPr>
      <w:rPr>
        <w:rFonts w:ascii="Times New Roman" w:hAnsi="Times New Roman" w:cs="Times New Roman" w:hint="default"/>
        <w:sz w:val="28"/>
        <w:szCs w:val="28"/>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8">
    <w:nsid w:val="7CBE4CDD"/>
    <w:multiLevelType w:val="hybridMultilevel"/>
    <w:tmpl w:val="F788D5CA"/>
    <w:lvl w:ilvl="0" w:tplc="BF50046C">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0"/>
  </w:num>
  <w:num w:numId="15">
    <w:abstractNumId w:val="24"/>
  </w:num>
  <w:num w:numId="16">
    <w:abstractNumId w:val="28"/>
  </w:num>
  <w:num w:numId="17">
    <w:abstractNumId w:val="2"/>
  </w:num>
  <w:num w:numId="18">
    <w:abstractNumId w:val="14"/>
  </w:num>
  <w:num w:numId="19">
    <w:abstractNumId w:val="17"/>
  </w:num>
  <w:num w:numId="20">
    <w:abstractNumId w:val="8"/>
  </w:num>
  <w:num w:numId="21">
    <w:abstractNumId w:val="1"/>
  </w:num>
  <w:num w:numId="22">
    <w:abstractNumId w:val="16"/>
  </w:num>
  <w:num w:numId="23">
    <w:abstractNumId w:val="21"/>
  </w:num>
  <w:num w:numId="24">
    <w:abstractNumId w:val="15"/>
  </w:num>
  <w:num w:numId="25">
    <w:abstractNumId w:val="5"/>
  </w:num>
  <w:num w:numId="26">
    <w:abstractNumId w:val="19"/>
  </w:num>
  <w:num w:numId="27">
    <w:abstractNumId w:val="26"/>
  </w:num>
  <w:num w:numId="28">
    <w:abstractNumId w:val="4"/>
  </w:num>
  <w:num w:numId="29">
    <w:abstractNumId w:val="6"/>
  </w:num>
  <w:num w:numId="30">
    <w:abstractNumId w:val="23"/>
  </w:num>
  <w:num w:numId="31">
    <w:abstractNumId w:val="13"/>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proofState w:spelling="clean" w:grammar="clean"/>
  <w:defaultTabStop w:val="720"/>
  <w:hyphenationZone w:val="425"/>
  <w:doNotHyphenateCaps/>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rsids>
    <w:rsidRoot w:val="00734B6C"/>
    <w:rsid w:val="00025006"/>
    <w:rsid w:val="00032E50"/>
    <w:rsid w:val="00044882"/>
    <w:rsid w:val="00051CDC"/>
    <w:rsid w:val="000A38C9"/>
    <w:rsid w:val="000A6231"/>
    <w:rsid w:val="000C3F99"/>
    <w:rsid w:val="000C4203"/>
    <w:rsid w:val="000D25BC"/>
    <w:rsid w:val="000F22F4"/>
    <w:rsid w:val="001062A8"/>
    <w:rsid w:val="0010776B"/>
    <w:rsid w:val="00110C09"/>
    <w:rsid w:val="001240E6"/>
    <w:rsid w:val="001347E8"/>
    <w:rsid w:val="00146B71"/>
    <w:rsid w:val="001845B4"/>
    <w:rsid w:val="001A2A5F"/>
    <w:rsid w:val="001B217A"/>
    <w:rsid w:val="00227E48"/>
    <w:rsid w:val="00232A36"/>
    <w:rsid w:val="0023688D"/>
    <w:rsid w:val="0027005E"/>
    <w:rsid w:val="002734B4"/>
    <w:rsid w:val="00277D1D"/>
    <w:rsid w:val="00277EEE"/>
    <w:rsid w:val="0028240D"/>
    <w:rsid w:val="002D56B0"/>
    <w:rsid w:val="002F4506"/>
    <w:rsid w:val="003055E2"/>
    <w:rsid w:val="00320606"/>
    <w:rsid w:val="00330C3D"/>
    <w:rsid w:val="00332789"/>
    <w:rsid w:val="0033352B"/>
    <w:rsid w:val="00352C94"/>
    <w:rsid w:val="0037263B"/>
    <w:rsid w:val="00390DCD"/>
    <w:rsid w:val="00396819"/>
    <w:rsid w:val="003F62A3"/>
    <w:rsid w:val="004008AD"/>
    <w:rsid w:val="0042406F"/>
    <w:rsid w:val="00444D42"/>
    <w:rsid w:val="00446B4E"/>
    <w:rsid w:val="00467999"/>
    <w:rsid w:val="00496CD6"/>
    <w:rsid w:val="004B3F9E"/>
    <w:rsid w:val="004B51AA"/>
    <w:rsid w:val="004E530D"/>
    <w:rsid w:val="00511E1A"/>
    <w:rsid w:val="00513EF6"/>
    <w:rsid w:val="00540354"/>
    <w:rsid w:val="00555E8E"/>
    <w:rsid w:val="005D19CD"/>
    <w:rsid w:val="005D5F23"/>
    <w:rsid w:val="0060353E"/>
    <w:rsid w:val="00604736"/>
    <w:rsid w:val="00614B7D"/>
    <w:rsid w:val="00623A17"/>
    <w:rsid w:val="00631D2F"/>
    <w:rsid w:val="00636F81"/>
    <w:rsid w:val="0066706B"/>
    <w:rsid w:val="006855B1"/>
    <w:rsid w:val="00697D19"/>
    <w:rsid w:val="006F0CEC"/>
    <w:rsid w:val="00716FD5"/>
    <w:rsid w:val="00734B6C"/>
    <w:rsid w:val="00736A9D"/>
    <w:rsid w:val="00750060"/>
    <w:rsid w:val="007636AD"/>
    <w:rsid w:val="00793FC3"/>
    <w:rsid w:val="00822BCF"/>
    <w:rsid w:val="00825E28"/>
    <w:rsid w:val="00827117"/>
    <w:rsid w:val="008630DB"/>
    <w:rsid w:val="00870F97"/>
    <w:rsid w:val="00872064"/>
    <w:rsid w:val="0088451B"/>
    <w:rsid w:val="008B756B"/>
    <w:rsid w:val="008C144F"/>
    <w:rsid w:val="008C7121"/>
    <w:rsid w:val="008D0636"/>
    <w:rsid w:val="008E1A55"/>
    <w:rsid w:val="00903342"/>
    <w:rsid w:val="00917395"/>
    <w:rsid w:val="0093759D"/>
    <w:rsid w:val="0094703F"/>
    <w:rsid w:val="00964514"/>
    <w:rsid w:val="009B080A"/>
    <w:rsid w:val="009B11A4"/>
    <w:rsid w:val="009C7AC7"/>
    <w:rsid w:val="009D70EB"/>
    <w:rsid w:val="009D78F4"/>
    <w:rsid w:val="009D7908"/>
    <w:rsid w:val="00A47ED3"/>
    <w:rsid w:val="00A72684"/>
    <w:rsid w:val="00A820FE"/>
    <w:rsid w:val="00A850A2"/>
    <w:rsid w:val="00A85D9D"/>
    <w:rsid w:val="00A87DCB"/>
    <w:rsid w:val="00A940BC"/>
    <w:rsid w:val="00AC7FAE"/>
    <w:rsid w:val="00AE4E50"/>
    <w:rsid w:val="00B2217F"/>
    <w:rsid w:val="00B30593"/>
    <w:rsid w:val="00B56CFA"/>
    <w:rsid w:val="00B6273D"/>
    <w:rsid w:val="00B73FF4"/>
    <w:rsid w:val="00BD4C7B"/>
    <w:rsid w:val="00BE5E57"/>
    <w:rsid w:val="00C370B2"/>
    <w:rsid w:val="00C862BC"/>
    <w:rsid w:val="00C86F3E"/>
    <w:rsid w:val="00CD5765"/>
    <w:rsid w:val="00CD7429"/>
    <w:rsid w:val="00CD7974"/>
    <w:rsid w:val="00CF0345"/>
    <w:rsid w:val="00CF0BB1"/>
    <w:rsid w:val="00D33986"/>
    <w:rsid w:val="00D40202"/>
    <w:rsid w:val="00D965EE"/>
    <w:rsid w:val="00DA5C3E"/>
    <w:rsid w:val="00DE2EA5"/>
    <w:rsid w:val="00DE643A"/>
    <w:rsid w:val="00E31CCD"/>
    <w:rsid w:val="00EA15BC"/>
    <w:rsid w:val="00EC5F8F"/>
    <w:rsid w:val="00EE2C85"/>
    <w:rsid w:val="00EF7F49"/>
    <w:rsid w:val="00F154C5"/>
    <w:rsid w:val="00F2169B"/>
    <w:rsid w:val="00F3262A"/>
    <w:rsid w:val="00F41AFB"/>
    <w:rsid w:val="00F6526A"/>
    <w:rsid w:val="00FD1A45"/>
    <w:rsid w:val="00FF015B"/>
    <w:rsid w:val="00FF3721"/>
    <w:rsid w:val="00FF4C55"/>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734B6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34B6C"/>
    <w:rPr>
      <w:color w:val="0000FF" w:themeColor="hyperlink"/>
      <w:u w:val="single"/>
    </w:rPr>
  </w:style>
  <w:style w:type="paragraph" w:styleId="Komentrateksts">
    <w:name w:val="annotation text"/>
    <w:basedOn w:val="Parastais"/>
    <w:link w:val="KomentratekstsRakstz"/>
    <w:uiPriority w:val="99"/>
    <w:unhideWhenUsed/>
    <w:rsid w:val="00734B6C"/>
    <w:pPr>
      <w:spacing w:line="240" w:lineRule="auto"/>
    </w:pPr>
    <w:rPr>
      <w:sz w:val="20"/>
      <w:szCs w:val="20"/>
    </w:rPr>
  </w:style>
  <w:style w:type="character" w:customStyle="1" w:styleId="KomentratekstsRakstz">
    <w:name w:val="Komentāra teksts Rakstz."/>
    <w:basedOn w:val="Noklusjumarindkopasfonts"/>
    <w:link w:val="Komentrateksts"/>
    <w:uiPriority w:val="99"/>
    <w:rsid w:val="00734B6C"/>
    <w:rPr>
      <w:rFonts w:ascii="Calibri" w:eastAsia="Calibri" w:hAnsi="Calibri" w:cs="Times New Roman"/>
      <w:sz w:val="20"/>
      <w:szCs w:val="20"/>
    </w:rPr>
  </w:style>
  <w:style w:type="character" w:styleId="Komentraatsauce">
    <w:name w:val="annotation reference"/>
    <w:basedOn w:val="Noklusjumarindkopasfonts"/>
    <w:uiPriority w:val="99"/>
    <w:semiHidden/>
    <w:unhideWhenUsed/>
    <w:rsid w:val="00734B6C"/>
    <w:rPr>
      <w:sz w:val="16"/>
      <w:szCs w:val="16"/>
    </w:rPr>
  </w:style>
  <w:style w:type="paragraph" w:styleId="Balonteksts">
    <w:name w:val="Balloon Text"/>
    <w:basedOn w:val="Parastais"/>
    <w:link w:val="BalontekstsRakstz"/>
    <w:uiPriority w:val="99"/>
    <w:semiHidden/>
    <w:unhideWhenUsed/>
    <w:rsid w:val="00734B6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34B6C"/>
    <w:rPr>
      <w:rFonts w:ascii="Tahoma" w:eastAsia="Calibri" w:hAnsi="Tahoma" w:cs="Tahoma"/>
      <w:sz w:val="16"/>
      <w:szCs w:val="16"/>
    </w:rPr>
  </w:style>
  <w:style w:type="paragraph" w:styleId="Galvene">
    <w:name w:val="header"/>
    <w:basedOn w:val="Parastais"/>
    <w:link w:val="GalveneRakstz"/>
    <w:uiPriority w:val="99"/>
    <w:unhideWhenUsed/>
    <w:rsid w:val="00277EE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77EEE"/>
    <w:rPr>
      <w:rFonts w:ascii="Calibri" w:eastAsia="Calibri" w:hAnsi="Calibri" w:cs="Times New Roman"/>
    </w:rPr>
  </w:style>
  <w:style w:type="paragraph" w:styleId="Kjene">
    <w:name w:val="footer"/>
    <w:basedOn w:val="Parastais"/>
    <w:link w:val="KjeneRakstz"/>
    <w:unhideWhenUsed/>
    <w:rsid w:val="00277EE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77EEE"/>
    <w:rPr>
      <w:rFonts w:ascii="Calibri" w:eastAsia="Calibri" w:hAnsi="Calibri" w:cs="Times New Roman"/>
    </w:rPr>
  </w:style>
  <w:style w:type="paragraph" w:styleId="Sarakstarindkopa">
    <w:name w:val="List Paragraph"/>
    <w:basedOn w:val="Parastais"/>
    <w:uiPriority w:val="34"/>
    <w:qFormat/>
    <w:rsid w:val="0010776B"/>
    <w:pPr>
      <w:ind w:left="720"/>
      <w:contextualSpacing/>
    </w:pPr>
  </w:style>
  <w:style w:type="paragraph" w:styleId="Komentratma">
    <w:name w:val="annotation subject"/>
    <w:basedOn w:val="Komentrateksts"/>
    <w:next w:val="Komentrateksts"/>
    <w:link w:val="KomentratmaRakstz"/>
    <w:uiPriority w:val="99"/>
    <w:semiHidden/>
    <w:unhideWhenUsed/>
    <w:rsid w:val="00716FD5"/>
    <w:rPr>
      <w:b/>
      <w:bCs/>
    </w:rPr>
  </w:style>
  <w:style w:type="character" w:customStyle="1" w:styleId="KomentratmaRakstz">
    <w:name w:val="Komentāra tēma Rakstz."/>
    <w:basedOn w:val="KomentratekstsRakstz"/>
    <w:link w:val="Komentratma"/>
    <w:uiPriority w:val="99"/>
    <w:semiHidden/>
    <w:rsid w:val="00716FD5"/>
    <w:rPr>
      <w:rFonts w:ascii="Calibri" w:eastAsia="Calibri" w:hAnsi="Calibri" w:cs="Times New Roman"/>
      <w:b/>
      <w:bCs/>
      <w:sz w:val="20"/>
      <w:szCs w:val="20"/>
    </w:rPr>
  </w:style>
  <w:style w:type="character" w:styleId="Izteiksmgs">
    <w:name w:val="Strong"/>
    <w:uiPriority w:val="22"/>
    <w:qFormat/>
    <w:rsid w:val="002734B4"/>
    <w:rPr>
      <w:b/>
      <w:bCs/>
    </w:rPr>
  </w:style>
  <w:style w:type="character" w:styleId="Lappusesnumurs">
    <w:name w:val="page number"/>
    <w:semiHidden/>
    <w:rsid w:val="0037263B"/>
  </w:style>
  <w:style w:type="paragraph" w:styleId="Vresteksts">
    <w:name w:val="footnote text"/>
    <w:basedOn w:val="Parastais"/>
    <w:link w:val="VrestekstsRakstz"/>
    <w:uiPriority w:val="99"/>
    <w:semiHidden/>
    <w:unhideWhenUsed/>
    <w:rsid w:val="0037263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7263B"/>
    <w:rPr>
      <w:rFonts w:ascii="Calibri" w:eastAsia="Calibri" w:hAnsi="Calibri" w:cs="Times New Roman"/>
      <w:sz w:val="20"/>
      <w:szCs w:val="20"/>
    </w:rPr>
  </w:style>
  <w:style w:type="character" w:styleId="Vresatsauce">
    <w:name w:val="footnote reference"/>
    <w:basedOn w:val="Noklusjumarindkopasfonts"/>
    <w:uiPriority w:val="99"/>
    <w:semiHidden/>
    <w:unhideWhenUsed/>
    <w:rsid w:val="0037263B"/>
    <w:rPr>
      <w:vertAlign w:val="superscript"/>
    </w:rPr>
  </w:style>
</w:styles>
</file>

<file path=word/webSettings.xml><?xml version="1.0" encoding="utf-8"?>
<w:webSettings xmlns:r="http://schemas.openxmlformats.org/officeDocument/2006/relationships" xmlns:w="http://schemas.openxmlformats.org/wordprocessingml/2006/main">
  <w:divs>
    <w:div w:id="474570150">
      <w:bodyDiv w:val="1"/>
      <w:marLeft w:val="0"/>
      <w:marRight w:val="0"/>
      <w:marTop w:val="0"/>
      <w:marBottom w:val="0"/>
      <w:divBdr>
        <w:top w:val="none" w:sz="0" w:space="0" w:color="auto"/>
        <w:left w:val="none" w:sz="0" w:space="0" w:color="auto"/>
        <w:bottom w:val="none" w:sz="0" w:space="0" w:color="auto"/>
        <w:right w:val="none" w:sz="0" w:space="0" w:color="auto"/>
      </w:divBdr>
    </w:div>
    <w:div w:id="655645671">
      <w:bodyDiv w:val="1"/>
      <w:marLeft w:val="0"/>
      <w:marRight w:val="0"/>
      <w:marTop w:val="0"/>
      <w:marBottom w:val="0"/>
      <w:divBdr>
        <w:top w:val="none" w:sz="0" w:space="0" w:color="auto"/>
        <w:left w:val="none" w:sz="0" w:space="0" w:color="auto"/>
        <w:bottom w:val="none" w:sz="0" w:space="0" w:color="auto"/>
        <w:right w:val="none" w:sz="0" w:space="0" w:color="auto"/>
      </w:divBdr>
    </w:div>
    <w:div w:id="1592809855">
      <w:bodyDiv w:val="1"/>
      <w:marLeft w:val="0"/>
      <w:marRight w:val="0"/>
      <w:marTop w:val="0"/>
      <w:marBottom w:val="0"/>
      <w:divBdr>
        <w:top w:val="none" w:sz="0" w:space="0" w:color="auto"/>
        <w:left w:val="none" w:sz="0" w:space="0" w:color="auto"/>
        <w:bottom w:val="none" w:sz="0" w:space="0" w:color="auto"/>
        <w:right w:val="none" w:sz="0" w:space="0" w:color="auto"/>
      </w:divBdr>
    </w:div>
    <w:div w:id="1801725571">
      <w:bodyDiv w:val="1"/>
      <w:marLeft w:val="0"/>
      <w:marRight w:val="0"/>
      <w:marTop w:val="0"/>
      <w:marBottom w:val="0"/>
      <w:divBdr>
        <w:top w:val="none" w:sz="0" w:space="0" w:color="auto"/>
        <w:left w:val="none" w:sz="0" w:space="0" w:color="auto"/>
        <w:bottom w:val="none" w:sz="0" w:space="0" w:color="auto"/>
        <w:right w:val="none" w:sz="0" w:space="0" w:color="auto"/>
      </w:divBdr>
    </w:div>
    <w:div w:id="1948274814">
      <w:bodyDiv w:val="1"/>
      <w:marLeft w:val="0"/>
      <w:marRight w:val="0"/>
      <w:marTop w:val="0"/>
      <w:marBottom w:val="0"/>
      <w:divBdr>
        <w:top w:val="none" w:sz="0" w:space="0" w:color="auto"/>
        <w:left w:val="none" w:sz="0" w:space="0" w:color="auto"/>
        <w:bottom w:val="none" w:sz="0" w:space="0" w:color="auto"/>
        <w:right w:val="none" w:sz="0" w:space="0" w:color="auto"/>
      </w:divBdr>
    </w:div>
    <w:div w:id="204173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nda.Jaunskunga@km.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47266-798C-4F9F-AF82-2264B85B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11099</Words>
  <Characters>6327</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LinksUpToDate>false</LinksUpToDate>
  <CharactersWithSpaces>17392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2020-02-26T10:29:00Z</dcterms:created>
  <dcterms:modified xsi:type="dcterms:W3CDTF">2020-04-21T10:47:00Z</dcterms:modified>
</cp:coreProperties>
</file>